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Agosto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Aplicativo de vendas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Novos Usuários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Usuários do varejofacil Existente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Ativando o Dispositivo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Autorização de Usuário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Explorando o Aplicativo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0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spacing w:after="200" w:line="276" w:lineRule="auto"/>
        <w:jc w:val="both"/>
        <w:rPr/>
      </w:pPr>
      <w:bookmarkStart w:colFirst="0" w:colLast="0" w:name="_8af2t8oevbmf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Este artigo apresenta uma nova abordagem para analisar os dados de vendas das suas lojas por meio do aplicativo "varejofacil". Esse aplicativo oferece portabilidade e usabilidade para ajudá-lo a alcançar suas metas e superar desafios no contexto de vendas.</w:t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spacing w:after="200" w:line="276" w:lineRule="auto"/>
        <w:jc w:val="both"/>
        <w:rPr/>
      </w:pPr>
      <w:bookmarkStart w:colFirst="0" w:colLast="0" w:name="_7g9o6gq6vyof" w:id="1"/>
      <w:bookmarkEnd w:id="1"/>
      <w:r w:rsidDel="00000000" w:rsidR="00000000" w:rsidRPr="00000000">
        <w:rPr>
          <w:rtl w:val="0"/>
        </w:rPr>
        <w:t xml:space="preserve">Pré-requisitos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Antes de começar a utilizar o aplicativo, é importante seguir alguns pré-requisitos: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Ativar um Dispositivo: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Certifique-se de que o dispositivo que você usará para acessar o aplicativo esteja ativado e pronto para uso.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Conceder Permissões de Acesso: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Garanta que o usuário que irá acessar o aplicativo tenha as permissões adequadas concedidas para acessar os dados.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spacing w:after="200" w:line="276" w:lineRule="auto"/>
        <w:jc w:val="both"/>
        <w:rPr/>
      </w:pPr>
      <w:bookmarkStart w:colFirst="0" w:colLast="0" w:name="_7knv7rbwsw8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spacing w:after="200" w:line="276" w:lineRule="auto"/>
        <w:jc w:val="both"/>
        <w:rPr/>
      </w:pPr>
      <w:bookmarkStart w:colFirst="0" w:colLast="0" w:name="_mkux2vey6la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spacing w:after="200" w:line="276" w:lineRule="auto"/>
        <w:jc w:val="both"/>
        <w:rPr/>
      </w:pPr>
      <w:bookmarkStart w:colFirst="0" w:colLast="0" w:name="_yjw3lo3ebvj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spacing w:line="300" w:lineRule="auto"/>
        <w:jc w:val="both"/>
        <w:rPr/>
      </w:pPr>
      <w:bookmarkStart w:colFirst="0" w:colLast="0" w:name="_itfx9i2dthug" w:id="5"/>
      <w:bookmarkEnd w:id="5"/>
      <w:r w:rsidDel="00000000" w:rsidR="00000000" w:rsidRPr="00000000">
        <w:rPr>
          <w:rtl w:val="0"/>
        </w:rPr>
        <w:t xml:space="preserve">Novos Usuários</w:t>
      </w:r>
    </w:p>
    <w:p w:rsidR="00000000" w:rsidDel="00000000" w:rsidP="00000000" w:rsidRDefault="00000000" w:rsidRPr="00000000" w14:paraId="0000004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você é um novo usuário do aplicativo, siga estas etapas:</w:t>
      </w:r>
    </w:p>
    <w:p w:rsidR="00000000" w:rsidDel="00000000" w:rsidP="00000000" w:rsidRDefault="00000000" w:rsidRPr="00000000" w14:paraId="0000004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a loja de aplicativos do seu smartphone e procure por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varejofacil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Baixe e instale o aplicativo.</w:t>
      </w:r>
    </w:p>
    <w:p w:rsidR="00000000" w:rsidDel="00000000" w:rsidP="00000000" w:rsidRDefault="00000000" w:rsidRPr="00000000" w14:paraId="0000004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Depois de instalar o aplicativo, você precisará fornecer os dados de acesso à base do "varejofacil". Realize a ativação do dispositivo e, em seguida, atribua permissões aos usuários que não sejam administradores.</w:t>
      </w:r>
    </w:p>
    <w:p w:rsidR="00000000" w:rsidDel="00000000" w:rsidP="00000000" w:rsidRDefault="00000000" w:rsidRPr="00000000" w14:paraId="0000004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spacing w:line="300" w:lineRule="auto"/>
        <w:jc w:val="both"/>
        <w:rPr/>
      </w:pPr>
      <w:bookmarkStart w:colFirst="0" w:colLast="0" w:name="_q95zax9q5bvp" w:id="6"/>
      <w:bookmarkEnd w:id="6"/>
      <w:r w:rsidDel="00000000" w:rsidR="00000000" w:rsidRPr="00000000">
        <w:rPr>
          <w:rtl w:val="0"/>
        </w:rPr>
        <w:t xml:space="preserve">Usuários do varejofacil Existente</w:t>
      </w:r>
    </w:p>
    <w:p w:rsidR="00000000" w:rsidDel="00000000" w:rsidP="00000000" w:rsidRDefault="00000000" w:rsidRPr="00000000" w14:paraId="0000005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você já utiliza o aplicativo "varejofacil", siga estas etapas:</w:t>
      </w:r>
    </w:p>
    <w:p w:rsidR="00000000" w:rsidDel="00000000" w:rsidP="00000000" w:rsidRDefault="00000000" w:rsidRPr="00000000" w14:paraId="0000005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a loja de aplicativos do seu smartphone e busque por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varejofacil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Atualize o aplicativo para a versão mais recente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atualização, forneça os dados de acesso à base do "varejofacil". Ative o dispositivo e, em seguida, atribua permissões aos usuários que não sejam administradores.</w:t>
      </w:r>
    </w:p>
    <w:p w:rsidR="00000000" w:rsidDel="00000000" w:rsidP="00000000" w:rsidRDefault="00000000" w:rsidRPr="00000000" w14:paraId="0000005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spacing w:line="300" w:lineRule="auto"/>
        <w:jc w:val="both"/>
        <w:rPr/>
      </w:pPr>
      <w:bookmarkStart w:colFirst="0" w:colLast="0" w:name="_cqbt7p3x4y3j" w:id="7"/>
      <w:bookmarkEnd w:id="7"/>
      <w:r w:rsidDel="00000000" w:rsidR="00000000" w:rsidRPr="00000000">
        <w:rPr>
          <w:rtl w:val="0"/>
        </w:rPr>
        <w:t xml:space="preserve">Ativando o Dispositivo</w:t>
      </w:r>
    </w:p>
    <w:p w:rsidR="00000000" w:rsidDel="00000000" w:rsidP="00000000" w:rsidRDefault="00000000" w:rsidRPr="00000000" w14:paraId="0000005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ativar o seu smartphone, siga estas etapas:</w:t>
      </w:r>
    </w:p>
    <w:p w:rsidR="00000000" w:rsidDel="00000000" w:rsidP="00000000" w:rsidRDefault="00000000" w:rsidRPr="00000000" w14:paraId="0000005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o menu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Administrativo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no sistema "varejofacil". 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de Dispositivo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5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Selecione o dispositivo App de Venda.</w:t>
      </w:r>
    </w:p>
    <w:p w:rsidR="00000000" w:rsidDel="00000000" w:rsidP="00000000" w:rsidRDefault="00000000" w:rsidRPr="00000000" w14:paraId="0000005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aplicativo varejofacil do seu smartphone, aponte para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QR Code gerado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insira manualmente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CNPJ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chave de acesso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caso a leitura do QR Code não seja possível.</w:t>
      </w:r>
    </w:p>
    <w:p w:rsidR="00000000" w:rsidDel="00000000" w:rsidP="00000000" w:rsidRDefault="00000000" w:rsidRPr="00000000" w14:paraId="0000006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1866513" cy="4043363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513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essa etapa, faça o login com um usuário válido do "varejofacil".</w:t>
      </w:r>
    </w:p>
    <w:p w:rsidR="00000000" w:rsidDel="00000000" w:rsidP="00000000" w:rsidRDefault="00000000" w:rsidRPr="00000000" w14:paraId="0000006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1861485" cy="4042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1485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Title"/>
        <w:spacing w:line="300" w:lineRule="auto"/>
        <w:jc w:val="both"/>
        <w:rPr/>
      </w:pPr>
      <w:bookmarkStart w:colFirst="0" w:colLast="0" w:name="_posmas81lj0t" w:id="8"/>
      <w:bookmarkEnd w:id="8"/>
      <w:r w:rsidDel="00000000" w:rsidR="00000000" w:rsidRPr="00000000">
        <w:rPr>
          <w:rtl w:val="0"/>
        </w:rPr>
        <w:t xml:space="preserve">Autorização de Usuário</w:t>
      </w:r>
    </w:p>
    <w:p w:rsidR="00000000" w:rsidDel="00000000" w:rsidP="00000000" w:rsidRDefault="00000000" w:rsidRPr="00000000" w14:paraId="0000006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Usuários definidos como "administradores" têm permissão global para acessar o aplicativo sem a necessidade de seguir os passos abaixo. Para dar permissão de acesso a outros usuários, siga estas etapas:</w:t>
      </w:r>
    </w:p>
    <w:p w:rsidR="00000000" w:rsidDel="00000000" w:rsidP="00000000" w:rsidRDefault="00000000" w:rsidRPr="00000000" w14:paraId="0000006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o menu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Administrativo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e 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Grupos e Usuários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6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recomendado criar um novo grupo para atribuir permissões aos usuários que precisam acessar o aplicativo.</w:t>
      </w:r>
    </w:p>
    <w:p w:rsidR="00000000" w:rsidDel="00000000" w:rsidP="00000000" w:rsidRDefault="00000000" w:rsidRPr="00000000" w14:paraId="0000006C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Durante o cadastro ou configuração do grupo de acesso, defina a permissão de acesso ao aplicativo, clique na aba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permissões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no caminho: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Administrativo &gt; Permissão &gt; App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Marque a opção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Acesso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como positiva.</w:t>
      </w:r>
    </w:p>
    <w:p w:rsidR="00000000" w:rsidDel="00000000" w:rsidP="00000000" w:rsidRDefault="00000000" w:rsidRPr="00000000" w14:paraId="0000006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Finalize a configuração do grupo de acesso clicando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Salvar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7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em “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Confirmar”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salvar as permissões realizadas.</w:t>
      </w:r>
    </w:p>
    <w:p w:rsidR="00000000" w:rsidDel="00000000" w:rsidP="00000000" w:rsidRDefault="00000000" w:rsidRPr="00000000" w14:paraId="0000007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spacing w:line="300" w:lineRule="auto"/>
        <w:jc w:val="both"/>
        <w:rPr/>
      </w:pPr>
      <w:bookmarkStart w:colFirst="0" w:colLast="0" w:name="_s5ede0ntdgx3" w:id="9"/>
      <w:bookmarkEnd w:id="9"/>
      <w:r w:rsidDel="00000000" w:rsidR="00000000" w:rsidRPr="00000000">
        <w:rPr>
          <w:rtl w:val="0"/>
        </w:rPr>
        <w:t xml:space="preserve">Explorando o Aplicativo</w:t>
      </w:r>
    </w:p>
    <w:p w:rsidR="00000000" w:rsidDel="00000000" w:rsidP="00000000" w:rsidRDefault="00000000" w:rsidRPr="00000000" w14:paraId="0000007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aplicativo varejofacil reúne os dados de vendas à medida que ocorrem. Normalmente, leva cerca de 10 minutos para que os dados estejam disponíveis no aplicativo após uma venda.</w:t>
      </w:r>
    </w:p>
    <w:p w:rsidR="00000000" w:rsidDel="00000000" w:rsidP="00000000" w:rsidRDefault="00000000" w:rsidRPr="00000000" w14:paraId="0000007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acessar o aplicativo, você será recebido pelo painel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"Faturamento Geral".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Nesse painel, você encontrará filtros para controlar os dados exibidos. Esteja familiarizado com os recursos disponíveis na tela do aplicativo varejofacil.</w:t>
      </w:r>
    </w:p>
    <w:p w:rsidR="00000000" w:rsidDel="00000000" w:rsidP="00000000" w:rsidRDefault="00000000" w:rsidRPr="00000000" w14:paraId="0000007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4050" cy="500538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23225" l="0" r="0" t="135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spacing w:line="300" w:lineRule="auto"/>
        <w:jc w:val="both"/>
        <w:rPr/>
      </w:pPr>
      <w:bookmarkStart w:colFirst="0" w:colLast="0" w:name="_q572ghei8vdg" w:id="10"/>
      <w:bookmarkEnd w:id="10"/>
      <w:r w:rsidDel="00000000" w:rsidR="00000000" w:rsidRPr="00000000">
        <w:rPr>
          <w:rtl w:val="0"/>
        </w:rPr>
        <w:t xml:space="preserve">Painel "Faturamento Geral"</w:t>
      </w:r>
    </w:p>
    <w:p w:rsidR="00000000" w:rsidDel="00000000" w:rsidP="00000000" w:rsidRDefault="00000000" w:rsidRPr="00000000" w14:paraId="0000007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Neste painel, os dados de vendas são agrupados de forma geral. Aqui, é possível comparar o faturamento entre diferentes lojas, visualizar o ticket médio, devoluções e a quantidade de cupons emitidos.</w:t>
      </w:r>
    </w:p>
    <w:p w:rsidR="00000000" w:rsidDel="00000000" w:rsidP="00000000" w:rsidRDefault="00000000" w:rsidRPr="00000000" w14:paraId="0000007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Novos indicadores, chamados de markup e markdown, foram adicionados aos valores apresentados nesse painel. O markup é um percentual bruto que representa a diferença entre o custo e o preço de venda. Já o markdown é a diferença líquida, levando em consideração os custos com impostos.</w:t>
      </w:r>
    </w:p>
    <w:p w:rsidR="00000000" w:rsidDel="00000000" w:rsidP="00000000" w:rsidRDefault="00000000" w:rsidRPr="00000000" w14:paraId="0000008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rolar o gráfico para o lado esquerdo, você terá acesso a um resumo da meta de vendas.</w:t>
      </w:r>
    </w:p>
    <w:p w:rsidR="00000000" w:rsidDel="00000000" w:rsidP="00000000" w:rsidRDefault="00000000" w:rsidRPr="00000000" w14:paraId="00000082">
      <w:pPr>
        <w:spacing w:line="300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2278749" cy="4042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749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2278749" cy="4042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749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Title"/>
        <w:spacing w:line="300" w:lineRule="auto"/>
        <w:jc w:val="both"/>
        <w:rPr/>
      </w:pPr>
      <w:bookmarkStart w:colFirst="0" w:colLast="0" w:name="_dq00ah7gw6o1" w:id="11"/>
      <w:bookmarkEnd w:id="11"/>
      <w:r w:rsidDel="00000000" w:rsidR="00000000" w:rsidRPr="00000000">
        <w:rPr>
          <w:rtl w:val="0"/>
        </w:rPr>
        <w:t xml:space="preserve">Painel "Produtos"</w:t>
      </w:r>
    </w:p>
    <w:p w:rsidR="00000000" w:rsidDel="00000000" w:rsidP="00000000" w:rsidRDefault="00000000" w:rsidRPr="00000000" w14:paraId="0000008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Nesse painel, você encontrará uma lista dos produtos mais vendidos juntamente com seus indicadores de vendas. Você pode ordenar essa lista por valor, quantidade, markup e markdown, conforme ilustrado na imagem.</w:t>
      </w:r>
    </w:p>
    <w:p w:rsidR="00000000" w:rsidDel="00000000" w:rsidP="00000000" w:rsidRDefault="00000000" w:rsidRPr="00000000" w14:paraId="0000008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Estas instruções fornecem um guia para utilizar o aplicativo "varejofacil" e tirar o máximo proveito de suas funcionalidades relacionadas aos dados de vendas. Com esse aplicativo, você terá uma maneira mais eficiente e eficaz de analisar e gerenciar as atividades de suas lojas.</w:t>
      </w:r>
    </w:p>
    <w:p w:rsidR="00000000" w:rsidDel="00000000" w:rsidP="00000000" w:rsidRDefault="00000000" w:rsidRPr="00000000" w14:paraId="0000008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4050" cy="51625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347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/>
      </w:pPr>
      <w:bookmarkStart w:colFirst="0" w:colLast="0" w:name="_79sypjlejrhe" w:id="12"/>
      <w:bookmarkEnd w:id="12"/>
      <w:r w:rsidDel="00000000" w:rsidR="00000000" w:rsidRPr="00000000">
        <w:rPr>
          <w:rtl w:val="0"/>
        </w:rPr>
        <w:t xml:space="preserve">Painel “Seção”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é possível realizar análises comparativas entre as seções. Este painel mostra os indicadores básicos de faturamento total e participação de cada seção. É possível visualizar o ranking dos produtos mais vendidos de cada seção.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00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</w:rPr>
        <w:drawing>
          <wp:inline distB="114300" distT="114300" distL="114300" distR="114300">
            <wp:extent cx="5524500" cy="53530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297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00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/>
      </w:pPr>
      <w:bookmarkStart w:colFirst="0" w:colLast="0" w:name="_y8591whc6lm0" w:id="13"/>
      <w:bookmarkEnd w:id="13"/>
      <w:r w:rsidDel="00000000" w:rsidR="00000000" w:rsidRPr="00000000">
        <w:rPr>
          <w:rtl w:val="0"/>
        </w:rPr>
        <w:t xml:space="preserve">Painel “Formas de Pagamento”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Acompanhe os meios de pagamento e descubra qual a principal fonte de receitas e a sua participação no faturamento.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00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center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</w:rPr>
        <w:drawing>
          <wp:inline distB="114300" distT="114300" distL="114300" distR="114300">
            <wp:extent cx="2274350" cy="4042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350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00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/>
      </w:pPr>
      <w:bookmarkStart w:colFirst="0" w:colLast="0" w:name="_jn008w3mz79k" w:id="14"/>
      <w:bookmarkEnd w:id="14"/>
      <w:r w:rsidDel="00000000" w:rsidR="00000000" w:rsidRPr="00000000">
        <w:rPr>
          <w:rtl w:val="0"/>
        </w:rPr>
        <w:t xml:space="preserve">Painel “Metas de vendas”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meta de vendas é definida no retaguarda do varejofacil. Uma vez configurada, os painéis de “meta de venda” do app passam a mostrar em tempo real os indicadores das lojas.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center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277821" cy="4042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821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291604" cy="4042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1604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00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/>
      </w:pPr>
      <w:bookmarkStart w:colFirst="0" w:colLast="0" w:name="_33a0upuvr35" w:id="15"/>
      <w:bookmarkEnd w:id="15"/>
      <w:r w:rsidDel="00000000" w:rsidR="00000000" w:rsidRPr="00000000">
        <w:rPr>
          <w:rtl w:val="0"/>
        </w:rPr>
        <w:t xml:space="preserve">Recursos de Segurança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usuário pode optar pelo uso da biometria do celular em substituição da digitação do Usuário e Senha.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Há também a possibilidade de definir um tempo para a sessão expirar na configuração de “Logout automático”.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center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</w:rPr>
        <w:drawing>
          <wp:inline distB="114300" distT="114300" distL="114300" distR="114300">
            <wp:extent cx="2278749" cy="4042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749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</w:rPr>
        <w:drawing>
          <wp:inline distB="114300" distT="114300" distL="114300" distR="114300">
            <wp:extent cx="1864800" cy="4042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800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</w:rPr>
        <w:drawing>
          <wp:inline distB="114300" distT="114300" distL="114300" distR="114300">
            <wp:extent cx="1864800" cy="4042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800" cy="404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Title"/>
        <w:jc w:val="both"/>
        <w:rPr/>
      </w:pPr>
      <w:bookmarkStart w:colFirst="0" w:colLast="0" w:name="_urw3a9rla81w" w:id="16"/>
      <w:bookmarkEnd w:id="16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A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aplicativo "varejofacil" oferece uma nova perspectiva na análise de dados de vendas para suas lojas. Sua abordagem portátil e de fácil uso proporciona uma vantagem competitiva ao superar desafios e alcançar metas. Ao seguir os passos para ativação, concessão de permissões e exploração dos painéis, você poderá aproveitar ao máximo as informações vitais sobre faturamento, produtos e indicadores de vendas. Com o "varejofacil", a gestão de vendas se torna mais acessível e eficiente, capacitando você a tomar decisões informadas e impulsionar o sucesso de suas operações comerciais.</w:t>
      </w:r>
    </w:p>
    <w:p w:rsidR="00000000" w:rsidDel="00000000" w:rsidP="00000000" w:rsidRDefault="00000000" w:rsidRPr="00000000" w14:paraId="000000A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Title"/>
        <w:jc w:val="both"/>
        <w:rPr/>
      </w:pPr>
      <w:bookmarkStart w:colFirst="0" w:colLast="0" w:name="_xex8bj6zucp1" w:id="17"/>
      <w:bookmarkEnd w:id="17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o curso de </w:t>
      </w:r>
      <w:hyperlink r:id="rId3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Aplicativo de vendas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Academia CM (ACM).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Aplicativo de vendas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1.png"/><Relationship Id="rId21" Type="http://schemas.openxmlformats.org/officeDocument/2006/relationships/image" Target="media/image21.png"/><Relationship Id="rId24" Type="http://schemas.openxmlformats.org/officeDocument/2006/relationships/image" Target="media/image1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.png"/><Relationship Id="rId25" Type="http://schemas.openxmlformats.org/officeDocument/2006/relationships/image" Target="media/image14.png"/><Relationship Id="rId28" Type="http://schemas.openxmlformats.org/officeDocument/2006/relationships/image" Target="media/image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7.png"/><Relationship Id="rId7" Type="http://schemas.openxmlformats.org/officeDocument/2006/relationships/image" Target="media/image27.png"/><Relationship Id="rId8" Type="http://schemas.openxmlformats.org/officeDocument/2006/relationships/image" Target="media/image25.png"/><Relationship Id="rId31" Type="http://schemas.openxmlformats.org/officeDocument/2006/relationships/image" Target="media/image15.png"/><Relationship Id="rId30" Type="http://schemas.openxmlformats.org/officeDocument/2006/relationships/image" Target="media/image10.png"/><Relationship Id="rId11" Type="http://schemas.openxmlformats.org/officeDocument/2006/relationships/image" Target="media/image24.png"/><Relationship Id="rId33" Type="http://schemas.openxmlformats.org/officeDocument/2006/relationships/hyperlink" Target="https://cursos.casamagalhaes.com.br/course/view.php?id=49" TargetMode="External"/><Relationship Id="rId10" Type="http://schemas.openxmlformats.org/officeDocument/2006/relationships/image" Target="media/image26.jpg"/><Relationship Id="rId32" Type="http://schemas.openxmlformats.org/officeDocument/2006/relationships/image" Target="media/image3.png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header" Target="header2.xml"/><Relationship Id="rId12" Type="http://schemas.openxmlformats.org/officeDocument/2006/relationships/image" Target="media/image8.png"/><Relationship Id="rId34" Type="http://schemas.openxmlformats.org/officeDocument/2006/relationships/header" Target="header1.xml"/><Relationship Id="rId15" Type="http://schemas.openxmlformats.org/officeDocument/2006/relationships/image" Target="media/image22.png"/><Relationship Id="rId37" Type="http://schemas.openxmlformats.org/officeDocument/2006/relationships/footer" Target="footer2.xml"/><Relationship Id="rId14" Type="http://schemas.openxmlformats.org/officeDocument/2006/relationships/image" Target="media/image13.png"/><Relationship Id="rId36" Type="http://schemas.openxmlformats.org/officeDocument/2006/relationships/footer" Target="footer1.xml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