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Contributed by: Shrey Khanduja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Updated by: Meggison Oritsemisan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Data Preprocessing for Experiment ISL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code, we will perform data preprocessing for Experiment ISL. The goal is to create a buffer around the roads in the area of interest (AoI) and generate a grid of polygons within the AoI. We will also create a vector mask based on the presence of road buffers in the grid cells.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Key Concepts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buffer is a zone around a geographic feature, such as a road, defined by a specified distance. It is used to analyze the proximity of other features to the buffered feature.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grid is a network of evenly spaced horizontal and vertical lines that divide an area into smaller cells or polygons. It is used for spatial analysis and data organization.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Mask: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vector mask is a binary mask represented by polygons. It is used to define areas of interest or exclusion in spatial analysis.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Code Structure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code is structured into several sections, each performing a specific task: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Packages: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checks if the required packages are installed and installs them if necessary.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Libraries: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imports the necessary libraries for data processing and visualization.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loads the input data, which is a GeoJSON file containing road lines and the AoI polygon.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Projection: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sets the projection of the input data to a specific coordinate reference system (CRS).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Road Buffer: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creates a buffer around the road lines in the AoI.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Road Buffer: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saves the road buffer as a GeoJSON file.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Grid: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creates a grid of polygons within the AoI.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Grid: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saves the grid as a GeoJSON file.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Vector Mask: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creates a vector mask based on the presence of road buffers in the grid cells.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Vector Mask: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saves the vector mask as a GeoJSON file.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Image Patch: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creates the ImagePatch_AoI, which is the unmodified grid polygon where the vector mask is equal to 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Image Patch: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section saves the ImagePatch_AoI as a GeoJSON file.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Code Examples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are some code examples to illustrate the tasks performed in the code: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Set Projection</w:t>
      </w:r>
    </w:p>
    <w:p w:rsidR="00000000" w:rsidDel="00000000" w:rsidP="00000000" w:rsidRDefault="00000000" w:rsidRPr="00000000" w14:paraId="0000001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set_projection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org_CRS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new_CRS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working on the projection system (CRS)</w:t>
      </w:r>
    </w:p>
    <w:p w:rsidR="00000000" w:rsidDel="00000000" w:rsidP="00000000" w:rsidRDefault="00000000" w:rsidRPr="00000000" w14:paraId="0000001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org_CRS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new_CRS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setting the new projection, buffers will be</w:t>
      </w:r>
    </w:p>
    <w:p w:rsidR="00000000" w:rsidDel="00000000" w:rsidP="00000000" w:rsidRDefault="00000000" w:rsidRPr="00000000" w14:paraId="0000001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reprojected to the org_CRS</w:t>
      </w:r>
    </w:p>
    <w:p w:rsidR="00000000" w:rsidDel="00000000" w:rsidP="00000000" w:rsidRDefault="00000000" w:rsidRPr="00000000" w14:paraId="0000001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.to_crs(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new_CRS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gdf_input</w:t>
      </w:r>
    </w:p>
    <w:p w:rsidR="00000000" w:rsidDel="00000000" w:rsidP="00000000" w:rsidRDefault="00000000" w:rsidRPr="00000000" w14:paraId="0000002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gdf_output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.crs)</w:t>
      </w:r>
    </w:p>
    <w:p w:rsidR="00000000" w:rsidDel="00000000" w:rsidP="00000000" w:rsidRDefault="00000000" w:rsidRPr="00000000" w14:paraId="0000002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var(--bs-font-monospace)" w:cs="var(--bs-font-monospace)" w:eastAsia="var(--bs-font-monospace)" w:hAnsi="var(--bs-font-monospace)"/>
          <w:color w:val="eaeaea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Create Grid</w:t>
      </w:r>
    </w:p>
    <w:p w:rsidR="00000000" w:rsidDel="00000000" w:rsidP="00000000" w:rsidRDefault="00000000" w:rsidRPr="00000000" w14:paraId="0000002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create_grid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.total_bounds</w:t>
      </w:r>
    </w:p>
    <w:p w:rsidR="00000000" w:rsidDel="00000000" w:rsidP="00000000" w:rsidRDefault="00000000" w:rsidRPr="00000000" w14:paraId="0000002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grid_distance</w:t>
      </w:r>
    </w:p>
    <w:p w:rsidR="00000000" w:rsidDel="00000000" w:rsidP="00000000" w:rsidRDefault="00000000" w:rsidRPr="00000000" w14:paraId="0000002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grid_distance</w:t>
      </w:r>
    </w:p>
    <w:p w:rsidR="00000000" w:rsidDel="00000000" w:rsidP="00000000" w:rsidRDefault="00000000" w:rsidRPr="00000000" w14:paraId="0000002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ceil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))</w:t>
      </w:r>
    </w:p>
    <w:p w:rsidR="00000000" w:rsidDel="00000000" w:rsidP="00000000" w:rsidRDefault="00000000" w:rsidRPr="00000000" w14:paraId="0000002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</w:p>
    <w:p w:rsidR="00000000" w:rsidDel="00000000" w:rsidP="00000000" w:rsidRDefault="00000000" w:rsidRPr="00000000" w14:paraId="0000002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topOriginY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bottomOriginY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maxy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</w:p>
    <w:p w:rsidR="00000000" w:rsidDel="00000000" w:rsidP="00000000" w:rsidRDefault="00000000" w:rsidRPr="00000000" w14:paraId="0000003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polygons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[]</w:t>
      </w:r>
    </w:p>
    <w:p w:rsidR="00000000" w:rsidDel="00000000" w:rsidP="00000000" w:rsidRDefault="00000000" w:rsidRPr="00000000" w14:paraId="0000003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[]</w:t>
      </w:r>
    </w:p>
    <w:p w:rsidR="00000000" w:rsidDel="00000000" w:rsidP="00000000" w:rsidRDefault="00000000" w:rsidRPr="00000000" w14:paraId="0000003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topOriginY</w:t>
      </w:r>
    </w:p>
    <w:p w:rsidR="00000000" w:rsidDel="00000000" w:rsidP="00000000" w:rsidRDefault="00000000" w:rsidRPr="00000000" w14:paraId="0000003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bottomOriginY</w:t>
      </w:r>
    </w:p>
    <w:p w:rsidR="00000000" w:rsidDel="00000000" w:rsidP="00000000" w:rsidRDefault="00000000" w:rsidRPr="00000000" w14:paraId="0000003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polygons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)]))</w:t>
      </w:r>
    </w:p>
    <w:p w:rsidR="00000000" w:rsidDel="00000000" w:rsidP="00000000" w:rsidRDefault="00000000" w:rsidRPr="00000000" w14:paraId="0000003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e9178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"GID_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highlight w:val="black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"</w:t>
      </w:r>
    </w:p>
    <w:p w:rsidR="00000000" w:rsidDel="00000000" w:rsidP="00000000" w:rsidRDefault="00000000" w:rsidRPr="00000000" w14:paraId="0000003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topY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</w:p>
    <w:p w:rsidR="00000000" w:rsidDel="00000000" w:rsidP="00000000" w:rsidRDefault="00000000" w:rsidRPr="00000000" w14:paraId="0000003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bottomY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height</w:t>
      </w:r>
    </w:p>
    <w:p w:rsidR="00000000" w:rsidDel="00000000" w:rsidP="00000000" w:rsidRDefault="00000000" w:rsidRPr="00000000" w14:paraId="0000003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end for</w:t>
      </w:r>
    </w:p>
    <w:p w:rsidR="00000000" w:rsidDel="00000000" w:rsidP="00000000" w:rsidRDefault="00000000" w:rsidRPr="00000000" w14:paraId="0000004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leftOriginX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</w:p>
    <w:p w:rsidR="00000000" w:rsidDel="00000000" w:rsidP="00000000" w:rsidRDefault="00000000" w:rsidRPr="00000000" w14:paraId="0000004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rightOriginX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width</w:t>
      </w:r>
    </w:p>
    <w:p w:rsidR="00000000" w:rsidDel="00000000" w:rsidP="00000000" w:rsidRDefault="00000000" w:rsidRPr="00000000" w14:paraId="0000004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end for</w:t>
      </w:r>
    </w:p>
    <w:p w:rsidR="00000000" w:rsidDel="00000000" w:rsidP="00000000" w:rsidRDefault="00000000" w:rsidRPr="00000000" w14:paraId="0000004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GeoDataFrame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'geometry'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polygons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})</w:t>
      </w:r>
    </w:p>
    <w:p w:rsidR="00000000" w:rsidDel="00000000" w:rsidP="00000000" w:rsidRDefault="00000000" w:rsidRPr="00000000" w14:paraId="0000004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"GID"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grid_id_list</w:t>
      </w:r>
    </w:p>
    <w:p w:rsidR="00000000" w:rsidDel="00000000" w:rsidP="00000000" w:rsidRDefault="00000000" w:rsidRPr="00000000" w14:paraId="0000004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grid_polygon</w:t>
      </w:r>
    </w:p>
    <w:p w:rsidR="00000000" w:rsidDel="00000000" w:rsidP="00000000" w:rsidRDefault="00000000" w:rsidRPr="00000000" w14:paraId="0000004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" w:cs="Courier" w:eastAsia="Courier" w:hAnsi="Courier"/>
          <w:color w:val="c397d8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code, we performed data preprocessing for Experiment ISL. We created a buffer around the roads in the AoI, generated a grid of polygons within the AoI, and created a vector mask based on the presence of road buffers in the grid cells. These preprocessing steps are essential for further analysis and modeling tasks in the experiment.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var(--bs-font-monospace)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2836D1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 w:val="1"/>
    <w:rsid w:val="002836D1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 w:val="1"/>
    <w:rsid w:val="002836D1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836D1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2836D1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2836D1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2836D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2836D1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283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2836D1"/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2836D1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2836D1"/>
  </w:style>
  <w:style w:type="character" w:styleId="hljs-title" w:customStyle="1">
    <w:name w:val="hljs-title"/>
    <w:basedOn w:val="DefaultParagraphFont"/>
    <w:rsid w:val="002836D1"/>
  </w:style>
  <w:style w:type="character" w:styleId="hljs-params" w:customStyle="1">
    <w:name w:val="hljs-params"/>
    <w:basedOn w:val="DefaultParagraphFont"/>
    <w:rsid w:val="002836D1"/>
  </w:style>
  <w:style w:type="character" w:styleId="hljs-builtin" w:customStyle="1">
    <w:name w:val="hljs-built_in"/>
    <w:basedOn w:val="DefaultParagraphFont"/>
    <w:rsid w:val="002836D1"/>
  </w:style>
  <w:style w:type="character" w:styleId="hljs-string" w:customStyle="1">
    <w:name w:val="hljs-string"/>
    <w:basedOn w:val="DefaultParagraphFont"/>
    <w:rsid w:val="002836D1"/>
  </w:style>
  <w:style w:type="character" w:styleId="hljs-number" w:customStyle="1">
    <w:name w:val="hljs-number"/>
    <w:basedOn w:val="DefaultParagraphFont"/>
    <w:rsid w:val="002836D1"/>
  </w:style>
  <w:style w:type="character" w:styleId="hljs-subst" w:customStyle="1">
    <w:name w:val="hljs-subst"/>
    <w:basedOn w:val="DefaultParagraphFont"/>
    <w:rsid w:val="002836D1"/>
  </w:style>
  <w:style w:type="paragraph" w:styleId="ListParagraph">
    <w:name w:val="List Paragraph"/>
    <w:basedOn w:val="Normal"/>
    <w:uiPriority w:val="34"/>
    <w:qFormat w:val="1"/>
    <w:rsid w:val="007A467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0z/L+VLQDP+5KlD4NVJ0/e6bw==">CgMxLjA4AHIhMTgzSXlBMDIzZkhneGJaaWRabm9Jc1RWUmEtNndWenp5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2023-11-22T12:17:00Z</dcterms:created>
  <dc:creator>Shrey Khanduja</dc:creator>
</cp:coreProperties>
</file>