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868488"/>
        <w:docPartObj>
          <w:docPartGallery w:val="Cover Pages"/>
          <w:docPartUnique/>
        </w:docPartObj>
      </w:sdtPr>
      <w:sdtContent>
        <w:p w14:paraId="2F867042" w14:textId="54FE9419" w:rsidR="004820AB" w:rsidRDefault="004820AB">
          <w:r>
            <w:rPr>
              <w:noProof/>
            </w:rPr>
            <mc:AlternateContent>
              <mc:Choice Requires="wpg">
                <w:drawing>
                  <wp:anchor distT="0" distB="0" distL="114300" distR="114300" simplePos="0" relativeHeight="251662336" behindDoc="0" locked="0" layoutInCell="1" allowOverlap="1" wp14:anchorId="538D5623" wp14:editId="702E657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A7CDA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F75D86" wp14:editId="32CBA8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9F1615" w14:textId="179EE964" w:rsidR="004820AB" w:rsidRDefault="004820AB">
                                    <w:pPr>
                                      <w:pStyle w:val="NoSpacing"/>
                                      <w:jc w:val="right"/>
                                      <w:rPr>
                                        <w:color w:val="595959" w:themeColor="text1" w:themeTint="A6"/>
                                        <w:sz w:val="28"/>
                                        <w:szCs w:val="28"/>
                                      </w:rPr>
                                    </w:pPr>
                                    <w:r>
                                      <w:rPr>
                                        <w:color w:val="595959" w:themeColor="text1" w:themeTint="A6"/>
                                        <w:sz w:val="28"/>
                                        <w:szCs w:val="28"/>
                                      </w:rPr>
                                      <w:t>Megh Deb – Srinath Sahoo</w:t>
                                    </w:r>
                                  </w:p>
                                </w:sdtContent>
                              </w:sdt>
                              <w:p w14:paraId="371EC7BF" w14:textId="1CA11521" w:rsidR="004820AB" w:rsidRDefault="004820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40B8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F75D8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9F1615" w14:textId="179EE964" w:rsidR="004820AB" w:rsidRDefault="004820AB">
                              <w:pPr>
                                <w:pStyle w:val="NoSpacing"/>
                                <w:jc w:val="right"/>
                                <w:rPr>
                                  <w:color w:val="595959" w:themeColor="text1" w:themeTint="A6"/>
                                  <w:sz w:val="28"/>
                                  <w:szCs w:val="28"/>
                                </w:rPr>
                              </w:pPr>
                              <w:r>
                                <w:rPr>
                                  <w:color w:val="595959" w:themeColor="text1" w:themeTint="A6"/>
                                  <w:sz w:val="28"/>
                                  <w:szCs w:val="28"/>
                                </w:rPr>
                                <w:t>Megh Deb – Srinath Sahoo</w:t>
                              </w:r>
                            </w:p>
                          </w:sdtContent>
                        </w:sdt>
                        <w:p w14:paraId="371EC7BF" w14:textId="1CA11521" w:rsidR="004820AB" w:rsidRDefault="004820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40B8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131498" wp14:editId="5909EE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C947D" w14:textId="77777777" w:rsidR="004820AB" w:rsidRDefault="004820A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F94D8F" w14:textId="70BDD20C" w:rsidR="004820AB" w:rsidRDefault="00740B87">
                                    <w:pPr>
                                      <w:pStyle w:val="NoSpacing"/>
                                      <w:jc w:val="right"/>
                                      <w:rPr>
                                        <w:color w:val="595959" w:themeColor="text1" w:themeTint="A6"/>
                                        <w:sz w:val="20"/>
                                        <w:szCs w:val="20"/>
                                      </w:rPr>
                                    </w:pPr>
                                    <w:r>
                                      <w:rPr>
                                        <w:color w:val="595959" w:themeColor="text1" w:themeTint="A6"/>
                                        <w:sz w:val="20"/>
                                        <w:szCs w:val="20"/>
                                      </w:rPr>
                                      <w:t>An approach to analyze the risks, pros and cons as well as availability of resources in a specific urban area for a specific industry using machine learning libraries and generative AI models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131498"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9C947D" w14:textId="77777777" w:rsidR="004820AB" w:rsidRDefault="004820A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F94D8F" w14:textId="70BDD20C" w:rsidR="004820AB" w:rsidRDefault="00740B87">
                              <w:pPr>
                                <w:pStyle w:val="NoSpacing"/>
                                <w:jc w:val="right"/>
                                <w:rPr>
                                  <w:color w:val="595959" w:themeColor="text1" w:themeTint="A6"/>
                                  <w:sz w:val="20"/>
                                  <w:szCs w:val="20"/>
                                </w:rPr>
                              </w:pPr>
                              <w:r>
                                <w:rPr>
                                  <w:color w:val="595959" w:themeColor="text1" w:themeTint="A6"/>
                                  <w:sz w:val="20"/>
                                  <w:szCs w:val="20"/>
                                </w:rPr>
                                <w:t>An approach to analyze the risks, pros and cons as well as availability of resources in a specific urban area for a specific industry using machine learning libraries and generative AI models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20B10C" wp14:editId="076270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75955" w14:textId="2430702D" w:rsidR="004820AB" w:rsidRPr="00FD2517" w:rsidRDefault="004820AB">
                                <w:pPr>
                                  <w:jc w:val="right"/>
                                  <w:rPr>
                                    <w:rFonts w:ascii="Arial Rounded MT Bold" w:hAnsi="Arial Rounded MT Bold"/>
                                    <w:b/>
                                    <w:bCs/>
                                    <w:color w:val="4472C4" w:themeColor="accent1"/>
                                    <w:sz w:val="64"/>
                                    <w:szCs w:val="64"/>
                                    <w:u w:val="single"/>
                                  </w:rPr>
                                </w:pPr>
                                <w:sdt>
                                  <w:sdtPr>
                                    <w:rPr>
                                      <w:rFonts w:ascii="Arial Rounded MT Bold" w:hAnsi="Arial Rounded MT Bold"/>
                                      <w:b/>
                                      <w:bCs/>
                                      <w:caps/>
                                      <w:color w:val="7030A0"/>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D2517">
                                      <w:rPr>
                                        <w:rFonts w:ascii="Arial Rounded MT Bold" w:hAnsi="Arial Rounded MT Bold"/>
                                        <w:b/>
                                        <w:bCs/>
                                        <w:caps/>
                                        <w:color w:val="7030A0"/>
                                        <w:sz w:val="64"/>
                                        <w:szCs w:val="64"/>
                                        <w:u w:val="single"/>
                                      </w:rPr>
                                      <w:t>Settling indu</w:t>
                                    </w:r>
                                    <w:r w:rsidR="00740B87" w:rsidRPr="00FD2517">
                                      <w:rPr>
                                        <w:rFonts w:ascii="Arial Rounded MT Bold" w:hAnsi="Arial Rounded MT Bold"/>
                                        <w:b/>
                                        <w:bCs/>
                                        <w:caps/>
                                        <w:color w:val="7030A0"/>
                                        <w:sz w:val="64"/>
                                        <w:szCs w:val="64"/>
                                        <w:u w:val="single"/>
                                      </w:rPr>
                                      <w:t>s</w:t>
                                    </w:r>
                                    <w:r w:rsidRPr="00FD2517">
                                      <w:rPr>
                                        <w:rFonts w:ascii="Arial Rounded MT Bold" w:hAnsi="Arial Rounded MT Bold"/>
                                        <w:b/>
                                        <w:bCs/>
                                        <w:caps/>
                                        <w:color w:val="7030A0"/>
                                        <w:sz w:val="64"/>
                                        <w:szCs w:val="64"/>
                                        <w:u w:val="single"/>
                                      </w:rPr>
                                      <w:t>tries in urban area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0AD9F6" w14:textId="16F249D6" w:rsidR="004820AB" w:rsidRDefault="004820AB">
                                    <w:pPr>
                                      <w:jc w:val="right"/>
                                      <w:rPr>
                                        <w:smallCaps/>
                                        <w:color w:val="404040" w:themeColor="text1" w:themeTint="BF"/>
                                        <w:sz w:val="36"/>
                                        <w:szCs w:val="36"/>
                                      </w:rPr>
                                    </w:pPr>
                                    <w:r>
                                      <w:rPr>
                                        <w:color w:val="404040" w:themeColor="text1" w:themeTint="BF"/>
                                        <w:sz w:val="36"/>
                                        <w:szCs w:val="36"/>
                                      </w:rPr>
                                      <w:t>An approach to make the industrialists know about the area where they are planning to set up an industry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20B10C"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575955" w14:textId="2430702D" w:rsidR="004820AB" w:rsidRPr="00FD2517" w:rsidRDefault="004820AB">
                          <w:pPr>
                            <w:jc w:val="right"/>
                            <w:rPr>
                              <w:rFonts w:ascii="Arial Rounded MT Bold" w:hAnsi="Arial Rounded MT Bold"/>
                              <w:b/>
                              <w:bCs/>
                              <w:color w:val="4472C4" w:themeColor="accent1"/>
                              <w:sz w:val="64"/>
                              <w:szCs w:val="64"/>
                              <w:u w:val="single"/>
                            </w:rPr>
                          </w:pPr>
                          <w:sdt>
                            <w:sdtPr>
                              <w:rPr>
                                <w:rFonts w:ascii="Arial Rounded MT Bold" w:hAnsi="Arial Rounded MT Bold"/>
                                <w:b/>
                                <w:bCs/>
                                <w:caps/>
                                <w:color w:val="7030A0"/>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D2517">
                                <w:rPr>
                                  <w:rFonts w:ascii="Arial Rounded MT Bold" w:hAnsi="Arial Rounded MT Bold"/>
                                  <w:b/>
                                  <w:bCs/>
                                  <w:caps/>
                                  <w:color w:val="7030A0"/>
                                  <w:sz w:val="64"/>
                                  <w:szCs w:val="64"/>
                                  <w:u w:val="single"/>
                                </w:rPr>
                                <w:t>Settling indu</w:t>
                              </w:r>
                              <w:r w:rsidR="00740B87" w:rsidRPr="00FD2517">
                                <w:rPr>
                                  <w:rFonts w:ascii="Arial Rounded MT Bold" w:hAnsi="Arial Rounded MT Bold"/>
                                  <w:b/>
                                  <w:bCs/>
                                  <w:caps/>
                                  <w:color w:val="7030A0"/>
                                  <w:sz w:val="64"/>
                                  <w:szCs w:val="64"/>
                                  <w:u w:val="single"/>
                                </w:rPr>
                                <w:t>s</w:t>
                              </w:r>
                              <w:r w:rsidRPr="00FD2517">
                                <w:rPr>
                                  <w:rFonts w:ascii="Arial Rounded MT Bold" w:hAnsi="Arial Rounded MT Bold"/>
                                  <w:b/>
                                  <w:bCs/>
                                  <w:caps/>
                                  <w:color w:val="7030A0"/>
                                  <w:sz w:val="64"/>
                                  <w:szCs w:val="64"/>
                                  <w:u w:val="single"/>
                                </w:rPr>
                                <w:t>tries in urban area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0AD9F6" w14:textId="16F249D6" w:rsidR="004820AB" w:rsidRDefault="004820AB">
                              <w:pPr>
                                <w:jc w:val="right"/>
                                <w:rPr>
                                  <w:smallCaps/>
                                  <w:color w:val="404040" w:themeColor="text1" w:themeTint="BF"/>
                                  <w:sz w:val="36"/>
                                  <w:szCs w:val="36"/>
                                </w:rPr>
                              </w:pPr>
                              <w:r>
                                <w:rPr>
                                  <w:color w:val="404040" w:themeColor="text1" w:themeTint="BF"/>
                                  <w:sz w:val="36"/>
                                  <w:szCs w:val="36"/>
                                </w:rPr>
                                <w:t>An approach to make the industrialists know about the area where they are planning to set up an industry</w:t>
                              </w:r>
                            </w:p>
                          </w:sdtContent>
                        </w:sdt>
                      </w:txbxContent>
                    </v:textbox>
                    <w10:wrap type="square" anchorx="page" anchory="page"/>
                  </v:shape>
                </w:pict>
              </mc:Fallback>
            </mc:AlternateContent>
          </w:r>
        </w:p>
        <w:p w14:paraId="3E70B868" w14:textId="4E37FD55" w:rsidR="004820AB" w:rsidRDefault="004820AB">
          <w:r>
            <w:br w:type="page"/>
          </w:r>
        </w:p>
      </w:sdtContent>
    </w:sdt>
    <w:p w14:paraId="490D287C" w14:textId="568BB9DC" w:rsidR="004820AB" w:rsidRDefault="00963E68">
      <w:pPr>
        <w:rPr>
          <w:rFonts w:ascii="Arial Rounded MT Bold" w:hAnsi="Arial Rounded MT Bold"/>
          <w:b/>
          <w:bCs/>
          <w:color w:val="0070C0"/>
          <w:sz w:val="40"/>
          <w:szCs w:val="40"/>
          <w:u w:val="single"/>
        </w:rPr>
      </w:pPr>
      <w:r w:rsidRPr="00963E68">
        <w:rPr>
          <w:rFonts w:ascii="Arial Rounded MT Bold" w:hAnsi="Arial Rounded MT Bold"/>
          <w:b/>
          <w:bCs/>
          <w:color w:val="0070C0"/>
          <w:sz w:val="40"/>
          <w:szCs w:val="40"/>
          <w:u w:val="single"/>
        </w:rPr>
        <w:lastRenderedPageBreak/>
        <w:t>About The Problem</w:t>
      </w:r>
    </w:p>
    <w:p w14:paraId="6E3EF0A0" w14:textId="243405E1" w:rsidR="00963E68" w:rsidRDefault="00963E68">
      <w:pPr>
        <w:rPr>
          <w:rFonts w:ascii="Arial Rounded MT Bold" w:hAnsi="Arial Rounded MT Bold"/>
          <w:b/>
          <w:bCs/>
          <w:sz w:val="28"/>
          <w:szCs w:val="28"/>
        </w:rPr>
      </w:pPr>
      <w:r w:rsidRPr="00963E68">
        <w:rPr>
          <w:rFonts w:ascii="Arial Rounded MT Bold" w:hAnsi="Arial Rounded MT Bold"/>
          <w:b/>
          <w:bCs/>
          <w:sz w:val="28"/>
          <w:szCs w:val="28"/>
        </w:rPr>
        <w:t>Urban planners, business investors, and policymakers often face challenges in evaluating the viability of setting up specific industries in urban areas. Each industry presents unique pros, cons, risks, and environmental or regulatory considerations that must align with the urban area's characteristics, infrastructure, and demographic needs. However, assessing these variables manually for multiple potential industries can be complex, time-consuming, and prone to oversight.</w:t>
      </w:r>
    </w:p>
    <w:p w14:paraId="73AC7E7A" w14:textId="77777777" w:rsidR="00963E68" w:rsidRDefault="00963E68">
      <w:pPr>
        <w:rPr>
          <w:rFonts w:ascii="Arial Rounded MT Bold" w:hAnsi="Arial Rounded MT Bold"/>
          <w:b/>
          <w:bCs/>
          <w:sz w:val="28"/>
          <w:szCs w:val="28"/>
        </w:rPr>
      </w:pPr>
    </w:p>
    <w:p w14:paraId="3AB860EB" w14:textId="2C89186D" w:rsidR="00963E68" w:rsidRPr="00963E68" w:rsidRDefault="00963E68">
      <w:pPr>
        <w:rPr>
          <w:rFonts w:ascii="Arial Rounded MT Bold" w:hAnsi="Arial Rounded MT Bold"/>
          <w:b/>
          <w:bCs/>
          <w:color w:val="0070C0"/>
          <w:sz w:val="40"/>
          <w:szCs w:val="40"/>
          <w:u w:val="single"/>
        </w:rPr>
      </w:pPr>
      <w:r>
        <w:rPr>
          <w:rFonts w:ascii="Arial Rounded MT Bold" w:hAnsi="Arial Rounded MT Bold"/>
          <w:b/>
          <w:bCs/>
          <w:color w:val="0070C0"/>
          <w:sz w:val="40"/>
          <w:szCs w:val="40"/>
          <w:u w:val="single"/>
        </w:rPr>
        <w:t>Our Approach</w:t>
      </w:r>
    </w:p>
    <w:p w14:paraId="48AB7087" w14:textId="03B18187" w:rsidR="00963E68" w:rsidRDefault="00963E68">
      <w:pPr>
        <w:rPr>
          <w:rFonts w:ascii="Arial Rounded MT Bold" w:hAnsi="Arial Rounded MT Bold"/>
          <w:b/>
          <w:bCs/>
          <w:sz w:val="28"/>
          <w:szCs w:val="28"/>
        </w:rPr>
      </w:pPr>
      <w:r>
        <w:rPr>
          <w:rFonts w:ascii="Arial Rounded MT Bold" w:hAnsi="Arial Rounded MT Bold"/>
          <w:b/>
          <w:bCs/>
          <w:sz w:val="28"/>
          <w:szCs w:val="28"/>
        </w:rPr>
        <w:t>Our</w:t>
      </w:r>
      <w:r w:rsidRPr="00963E68">
        <w:rPr>
          <w:rFonts w:ascii="Arial Rounded MT Bold" w:hAnsi="Arial Rounded MT Bold"/>
          <w:b/>
          <w:bCs/>
          <w:sz w:val="28"/>
          <w:szCs w:val="28"/>
        </w:rPr>
        <w:t xml:space="preserve"> AI-based application addresses this gap by providing a comprehensive evaluation of potential industrial setups in designated urban areas. By </w:t>
      </w:r>
      <w:r w:rsidRPr="00963E68">
        <w:rPr>
          <w:rFonts w:ascii="Arial Rounded MT Bold" w:hAnsi="Arial Rounded MT Bold"/>
          <w:b/>
          <w:bCs/>
          <w:sz w:val="28"/>
          <w:szCs w:val="28"/>
        </w:rPr>
        <w:t>analysing</w:t>
      </w:r>
      <w:r w:rsidRPr="00963E68">
        <w:rPr>
          <w:rFonts w:ascii="Arial Rounded MT Bold" w:hAnsi="Arial Rounded MT Bold"/>
          <w:b/>
          <w:bCs/>
          <w:sz w:val="28"/>
          <w:szCs w:val="28"/>
        </w:rPr>
        <w:t xml:space="preserve"> factors such as economic impact, environmental risks, regulatory constraints, and community needs, the tool offers actionable insights to support informed decision-making. The application aims to streamline the process of industry selection and promote sustainable urban growth by balancing industry benefits with the wellbeing of urban ecosystems and communities.</w:t>
      </w:r>
    </w:p>
    <w:p w14:paraId="5234B6C5" w14:textId="77777777" w:rsidR="00FD2517" w:rsidRDefault="00FD2517">
      <w:pPr>
        <w:rPr>
          <w:rFonts w:ascii="Arial Rounded MT Bold" w:hAnsi="Arial Rounded MT Bold"/>
          <w:b/>
          <w:bCs/>
          <w:sz w:val="28"/>
          <w:szCs w:val="28"/>
        </w:rPr>
      </w:pPr>
    </w:p>
    <w:p w14:paraId="6AF7A5D4" w14:textId="77777777" w:rsidR="00FD2517" w:rsidRDefault="00FD2517" w:rsidP="00FD2517">
      <w:pPr>
        <w:rPr>
          <w:rFonts w:ascii="Arial Rounded MT Bold" w:hAnsi="Arial Rounded MT Bold"/>
          <w:b/>
          <w:bCs/>
          <w:color w:val="0070C0"/>
          <w:sz w:val="40"/>
          <w:szCs w:val="40"/>
          <w:u w:val="single"/>
        </w:rPr>
      </w:pPr>
      <w:r>
        <w:rPr>
          <w:rFonts w:ascii="Arial Rounded MT Bold" w:hAnsi="Arial Rounded MT Bold"/>
          <w:b/>
          <w:bCs/>
          <w:color w:val="0070C0"/>
          <w:sz w:val="40"/>
          <w:szCs w:val="40"/>
          <w:u w:val="single"/>
        </w:rPr>
        <w:t>Deliverables</w:t>
      </w:r>
    </w:p>
    <w:p w14:paraId="39A1A0CB" w14:textId="77777777" w:rsidR="00FD2517" w:rsidRPr="00FD2517" w:rsidRDefault="00FD2517" w:rsidP="00FD2517">
      <w:pPr>
        <w:pStyle w:val="ListParagraph"/>
        <w:numPr>
          <w:ilvl w:val="0"/>
          <w:numId w:val="1"/>
        </w:numPr>
        <w:tabs>
          <w:tab w:val="left" w:pos="2964"/>
        </w:tabs>
        <w:rPr>
          <w:rFonts w:ascii="Arial Rounded MT Bold" w:hAnsi="Arial Rounded MT Bold"/>
          <w:b/>
          <w:bCs/>
          <w:sz w:val="28"/>
          <w:szCs w:val="28"/>
        </w:rPr>
      </w:pPr>
      <w:r w:rsidRPr="00FD2517">
        <w:rPr>
          <w:rFonts w:ascii="Arial Rounded MT Bold" w:hAnsi="Arial Rounded MT Bold"/>
          <w:b/>
          <w:bCs/>
          <w:sz w:val="28"/>
          <w:szCs w:val="28"/>
        </w:rPr>
        <w:t>Link of our analytics website</w:t>
      </w:r>
    </w:p>
    <w:p w14:paraId="08A25002" w14:textId="77777777" w:rsidR="00FD2517" w:rsidRPr="00FD2517" w:rsidRDefault="00FD2517" w:rsidP="00FD2517">
      <w:pPr>
        <w:pStyle w:val="ListParagraph"/>
        <w:numPr>
          <w:ilvl w:val="1"/>
          <w:numId w:val="1"/>
        </w:numPr>
        <w:tabs>
          <w:tab w:val="left" w:pos="2964"/>
        </w:tabs>
        <w:rPr>
          <w:rFonts w:ascii="Arial Rounded MT Bold" w:hAnsi="Arial Rounded MT Bold"/>
          <w:b/>
          <w:bCs/>
          <w:sz w:val="28"/>
          <w:szCs w:val="28"/>
        </w:rPr>
      </w:pPr>
      <w:hyperlink r:id="rId9" w:history="1">
        <w:r w:rsidRPr="00FD2517">
          <w:rPr>
            <w:rStyle w:val="Hyperlink"/>
            <w:rFonts w:ascii="Arial Rounded MT Bold" w:hAnsi="Arial Rounded MT Bold"/>
            <w:b/>
            <w:bCs/>
            <w:sz w:val="28"/>
            <w:szCs w:val="28"/>
          </w:rPr>
          <w:t>https://communicative-retention-320349.framer.app</w:t>
        </w:r>
      </w:hyperlink>
    </w:p>
    <w:p w14:paraId="55E42269" w14:textId="77777777" w:rsidR="00FD2517" w:rsidRPr="00FD2517" w:rsidRDefault="00FD2517" w:rsidP="00FD2517">
      <w:pPr>
        <w:pStyle w:val="ListParagraph"/>
        <w:numPr>
          <w:ilvl w:val="0"/>
          <w:numId w:val="1"/>
        </w:numPr>
        <w:tabs>
          <w:tab w:val="left" w:pos="2964"/>
        </w:tabs>
        <w:rPr>
          <w:rFonts w:ascii="Arial Rounded MT Bold" w:hAnsi="Arial Rounded MT Bold"/>
          <w:b/>
          <w:bCs/>
          <w:sz w:val="28"/>
          <w:szCs w:val="28"/>
        </w:rPr>
      </w:pPr>
      <w:r w:rsidRPr="00FD2517">
        <w:rPr>
          <w:rFonts w:ascii="Arial Rounded MT Bold" w:hAnsi="Arial Rounded MT Bold"/>
          <w:b/>
          <w:bCs/>
          <w:sz w:val="28"/>
          <w:szCs w:val="28"/>
        </w:rPr>
        <w:t>Link of our generative AI based suggestion website</w:t>
      </w:r>
    </w:p>
    <w:p w14:paraId="2C08ED23" w14:textId="77777777" w:rsidR="00FD2517" w:rsidRPr="00FD2517" w:rsidRDefault="00FD2517" w:rsidP="00FD2517">
      <w:pPr>
        <w:pStyle w:val="ListParagraph"/>
        <w:numPr>
          <w:ilvl w:val="1"/>
          <w:numId w:val="1"/>
        </w:numPr>
        <w:tabs>
          <w:tab w:val="left" w:pos="2964"/>
        </w:tabs>
        <w:rPr>
          <w:rFonts w:ascii="Arial Rounded MT Bold" w:hAnsi="Arial Rounded MT Bold"/>
          <w:b/>
          <w:bCs/>
          <w:sz w:val="28"/>
          <w:szCs w:val="28"/>
        </w:rPr>
      </w:pPr>
      <w:hyperlink r:id="rId10" w:history="1">
        <w:r w:rsidRPr="00FD2517">
          <w:rPr>
            <w:rStyle w:val="Hyperlink"/>
            <w:rFonts w:ascii="Arial Rounded MT Bold" w:hAnsi="Arial Rounded MT Bold"/>
            <w:b/>
            <w:bCs/>
            <w:sz w:val="28"/>
            <w:szCs w:val="28"/>
          </w:rPr>
          <w:t>https://isi-submission-urban.streamlit.app</w:t>
        </w:r>
      </w:hyperlink>
    </w:p>
    <w:p w14:paraId="6D7E2D21" w14:textId="77777777" w:rsidR="00FD2517" w:rsidRPr="00FD2517" w:rsidRDefault="00FD2517" w:rsidP="00FD2517">
      <w:pPr>
        <w:pStyle w:val="ListParagraph"/>
        <w:numPr>
          <w:ilvl w:val="0"/>
          <w:numId w:val="1"/>
        </w:numPr>
        <w:tabs>
          <w:tab w:val="left" w:pos="2964"/>
        </w:tabs>
        <w:rPr>
          <w:rFonts w:ascii="Arial Rounded MT Bold" w:hAnsi="Arial Rounded MT Bold"/>
          <w:b/>
          <w:bCs/>
          <w:sz w:val="28"/>
          <w:szCs w:val="28"/>
        </w:rPr>
      </w:pPr>
      <w:r w:rsidRPr="00FD2517">
        <w:rPr>
          <w:rFonts w:ascii="Arial Rounded MT Bold" w:hAnsi="Arial Rounded MT Bold"/>
          <w:b/>
          <w:bCs/>
          <w:sz w:val="28"/>
          <w:szCs w:val="28"/>
        </w:rPr>
        <w:t>Link of GitHub Repository</w:t>
      </w:r>
    </w:p>
    <w:p w14:paraId="1C964DE4" w14:textId="77777777" w:rsidR="00FD2517" w:rsidRPr="00FD2517" w:rsidRDefault="00FD2517" w:rsidP="00FD2517">
      <w:pPr>
        <w:pStyle w:val="ListParagraph"/>
        <w:numPr>
          <w:ilvl w:val="1"/>
          <w:numId w:val="1"/>
        </w:numPr>
        <w:tabs>
          <w:tab w:val="left" w:pos="2964"/>
        </w:tabs>
        <w:rPr>
          <w:rFonts w:ascii="Arial Rounded MT Bold" w:hAnsi="Arial Rounded MT Bold"/>
          <w:b/>
          <w:bCs/>
          <w:sz w:val="28"/>
          <w:szCs w:val="28"/>
        </w:rPr>
      </w:pPr>
      <w:hyperlink r:id="rId11" w:history="1">
        <w:r w:rsidRPr="00FD2517">
          <w:rPr>
            <w:rStyle w:val="Hyperlink"/>
            <w:rFonts w:ascii="Arial Rounded MT Bold" w:hAnsi="Arial Rounded MT Bold"/>
            <w:b/>
            <w:bCs/>
            <w:sz w:val="28"/>
            <w:szCs w:val="28"/>
          </w:rPr>
          <w:t>https://github.com/Megh2005/ISI-Submission</w:t>
        </w:r>
      </w:hyperlink>
    </w:p>
    <w:p w14:paraId="4D36E3E4" w14:textId="77777777" w:rsidR="00FD2517" w:rsidRPr="00FD2517" w:rsidRDefault="00FD2517" w:rsidP="00FD2517">
      <w:pPr>
        <w:pStyle w:val="ListParagraph"/>
        <w:numPr>
          <w:ilvl w:val="0"/>
          <w:numId w:val="1"/>
        </w:numPr>
        <w:tabs>
          <w:tab w:val="left" w:pos="2964"/>
        </w:tabs>
        <w:rPr>
          <w:rFonts w:ascii="Arial Rounded MT Bold" w:hAnsi="Arial Rounded MT Bold"/>
          <w:b/>
          <w:bCs/>
          <w:sz w:val="28"/>
          <w:szCs w:val="28"/>
        </w:rPr>
      </w:pPr>
      <w:r w:rsidRPr="00FD2517">
        <w:rPr>
          <w:rFonts w:ascii="Arial Rounded MT Bold" w:hAnsi="Arial Rounded MT Bold"/>
          <w:b/>
          <w:bCs/>
          <w:sz w:val="28"/>
          <w:szCs w:val="28"/>
        </w:rPr>
        <w:t>Dataset URL</w:t>
      </w:r>
    </w:p>
    <w:p w14:paraId="020DEADC" w14:textId="44959331" w:rsidR="00FD2517" w:rsidRDefault="00FD2517" w:rsidP="00FD2517">
      <w:pPr>
        <w:pStyle w:val="ListParagraph"/>
        <w:numPr>
          <w:ilvl w:val="1"/>
          <w:numId w:val="1"/>
        </w:numPr>
        <w:tabs>
          <w:tab w:val="left" w:pos="2964"/>
        </w:tabs>
        <w:rPr>
          <w:rFonts w:ascii="Arial Rounded MT Bold" w:hAnsi="Arial Rounded MT Bold"/>
          <w:b/>
          <w:bCs/>
          <w:sz w:val="28"/>
          <w:szCs w:val="28"/>
        </w:rPr>
      </w:pPr>
      <w:hyperlink r:id="rId12" w:history="1">
        <w:r w:rsidRPr="00FD2517">
          <w:rPr>
            <w:rStyle w:val="Hyperlink"/>
            <w:rFonts w:ascii="Arial Rounded MT Bold" w:hAnsi="Arial Rounded MT Bold"/>
            <w:b/>
            <w:bCs/>
            <w:sz w:val="28"/>
            <w:szCs w:val="28"/>
          </w:rPr>
          <w:t>https://github.com/Megh2005/ISI-Submission/dataset</w:t>
        </w:r>
      </w:hyperlink>
    </w:p>
    <w:p w14:paraId="4A6532A8" w14:textId="4AA84A67" w:rsidR="002D1023" w:rsidRDefault="0061518E" w:rsidP="0061518E">
      <w:pPr>
        <w:pStyle w:val="ListParagraph"/>
        <w:numPr>
          <w:ilvl w:val="0"/>
          <w:numId w:val="1"/>
        </w:numPr>
        <w:tabs>
          <w:tab w:val="left" w:pos="2964"/>
        </w:tabs>
        <w:rPr>
          <w:rFonts w:ascii="Arial Rounded MT Bold" w:hAnsi="Arial Rounded MT Bold"/>
          <w:b/>
          <w:bCs/>
          <w:sz w:val="28"/>
          <w:szCs w:val="28"/>
        </w:rPr>
      </w:pPr>
      <w:r>
        <w:rPr>
          <w:rFonts w:ascii="Arial Rounded MT Bold" w:hAnsi="Arial Rounded MT Bold"/>
          <w:b/>
          <w:bCs/>
          <w:sz w:val="28"/>
          <w:szCs w:val="28"/>
        </w:rPr>
        <w:t>Official Documentation</w:t>
      </w:r>
    </w:p>
    <w:p w14:paraId="38B28343" w14:textId="7902622E" w:rsidR="0061518E" w:rsidRDefault="0061518E" w:rsidP="0061518E">
      <w:pPr>
        <w:pStyle w:val="ListParagraph"/>
        <w:numPr>
          <w:ilvl w:val="1"/>
          <w:numId w:val="1"/>
        </w:numPr>
        <w:tabs>
          <w:tab w:val="left" w:pos="2964"/>
        </w:tabs>
        <w:rPr>
          <w:rFonts w:ascii="Arial Rounded MT Bold" w:hAnsi="Arial Rounded MT Bold"/>
          <w:b/>
          <w:bCs/>
          <w:sz w:val="28"/>
          <w:szCs w:val="28"/>
        </w:rPr>
      </w:pPr>
      <w:hyperlink r:id="rId13" w:history="1">
        <w:r w:rsidRPr="0061518E">
          <w:rPr>
            <w:rStyle w:val="Hyperlink"/>
            <w:rFonts w:ascii="Arial Rounded MT Bold" w:hAnsi="Arial Rounded MT Bold"/>
            <w:b/>
            <w:bCs/>
            <w:sz w:val="28"/>
            <w:szCs w:val="28"/>
          </w:rPr>
          <w:t>https://tinyurl.com/isi-docs-urban</w:t>
        </w:r>
      </w:hyperlink>
    </w:p>
    <w:p w14:paraId="7DCBCCF2" w14:textId="77777777" w:rsidR="0061518E" w:rsidRDefault="0061518E">
      <w:pPr>
        <w:rPr>
          <w:rFonts w:ascii="Arial Rounded MT Bold" w:hAnsi="Arial Rounded MT Bold"/>
          <w:b/>
          <w:bCs/>
          <w:color w:val="0070C0"/>
          <w:sz w:val="40"/>
          <w:szCs w:val="40"/>
          <w:u w:val="single"/>
        </w:rPr>
      </w:pPr>
    </w:p>
    <w:p w14:paraId="0A072F46" w14:textId="32CD01D3" w:rsidR="002D1023" w:rsidRPr="002D1023" w:rsidRDefault="00FD2517">
      <w:pPr>
        <w:rPr>
          <w:rFonts w:ascii="Arial Rounded MT Bold" w:hAnsi="Arial Rounded MT Bold"/>
          <w:b/>
          <w:bCs/>
          <w:color w:val="0070C0"/>
          <w:sz w:val="40"/>
          <w:szCs w:val="40"/>
          <w:u w:val="single"/>
        </w:rPr>
      </w:pPr>
      <w:r>
        <w:rPr>
          <w:rFonts w:ascii="Arial Rounded MT Bold" w:hAnsi="Arial Rounded MT Bold"/>
          <w:b/>
          <w:bCs/>
          <w:color w:val="0070C0"/>
          <w:sz w:val="40"/>
          <w:szCs w:val="40"/>
          <w:u w:val="single"/>
        </w:rPr>
        <w:t>User</w:t>
      </w:r>
      <w:r w:rsidR="002D1023">
        <w:rPr>
          <w:rFonts w:ascii="Arial Rounded MT Bold" w:hAnsi="Arial Rounded MT Bold"/>
          <w:b/>
          <w:bCs/>
          <w:color w:val="0070C0"/>
          <w:sz w:val="40"/>
          <w:szCs w:val="40"/>
          <w:u w:val="single"/>
        </w:rPr>
        <w:t xml:space="preserve"> Workflow</w:t>
      </w:r>
    </w:p>
    <w:p w14:paraId="0C98ECE3" w14:textId="4855F996" w:rsidR="00963E68" w:rsidRDefault="00963E68">
      <w:pPr>
        <w:rPr>
          <w:rFonts w:ascii="Arial Rounded MT Bold" w:hAnsi="Arial Rounded MT Bold"/>
          <w:b/>
          <w:bCs/>
          <w:noProof/>
          <w:sz w:val="28"/>
          <w:szCs w:val="28"/>
        </w:rPr>
      </w:pPr>
      <w:r>
        <w:rPr>
          <w:rFonts w:ascii="Arial Rounded MT Bold" w:hAnsi="Arial Rounded MT Bold"/>
          <w:b/>
          <w:bCs/>
          <w:noProof/>
          <w:sz w:val="28"/>
          <w:szCs w:val="28"/>
        </w:rPr>
        <w:drawing>
          <wp:inline distT="0" distB="0" distL="0" distR="0" wp14:anchorId="2554C0F1" wp14:editId="3E2EEFAE">
            <wp:extent cx="6667500" cy="1036320"/>
            <wp:effectExtent l="57150" t="0" r="57150" b="0"/>
            <wp:docPr id="14635311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520F5DD" w14:textId="52D83349" w:rsidR="00B33065" w:rsidRPr="00B33065" w:rsidRDefault="00B33065" w:rsidP="00B33065">
      <w:pPr>
        <w:spacing w:line="256" w:lineRule="auto"/>
        <w:rPr>
          <w:rFonts w:ascii="Arial Rounded MT Bold" w:eastAsia="Calibri" w:hAnsi="Arial Rounded MT Bold" w:cs="Times New Roman"/>
          <w:b/>
          <w:bCs/>
          <w:color w:val="0070C0"/>
          <w:sz w:val="40"/>
          <w:szCs w:val="40"/>
          <w:u w:val="single"/>
        </w:rPr>
      </w:pPr>
      <w:r>
        <w:rPr>
          <w:rFonts w:ascii="Arial Rounded MT Bold" w:eastAsia="Calibri" w:hAnsi="Arial Rounded MT Bold" w:cs="Times New Roman"/>
          <w:b/>
          <w:bCs/>
          <w:color w:val="0070C0"/>
          <w:sz w:val="40"/>
          <w:szCs w:val="40"/>
          <w:u w:val="single"/>
        </w:rPr>
        <w:lastRenderedPageBreak/>
        <w:t>Tech Stack &amp; Installation</w:t>
      </w:r>
    </w:p>
    <w:p w14:paraId="52B3AA00" w14:textId="439456C4" w:rsidR="002D1023" w:rsidRDefault="002D1023" w:rsidP="002D1023">
      <w:pPr>
        <w:tabs>
          <w:tab w:val="left" w:pos="2964"/>
        </w:tabs>
        <w:rPr>
          <w:rFonts w:ascii="Arial Rounded MT Bold" w:hAnsi="Arial Rounded MT Bold"/>
          <w:sz w:val="28"/>
          <w:szCs w:val="28"/>
        </w:rPr>
      </w:pPr>
    </w:p>
    <w:p w14:paraId="070EDEC9" w14:textId="77777777" w:rsidR="00FD2517" w:rsidRDefault="00FD2517" w:rsidP="002D1023">
      <w:pPr>
        <w:tabs>
          <w:tab w:val="left" w:pos="2964"/>
        </w:tabs>
        <w:rPr>
          <w:rFonts w:ascii="Arial Rounded MT Bold" w:hAnsi="Arial Rounded MT Bold"/>
          <w:sz w:val="28"/>
          <w:szCs w:val="28"/>
        </w:rPr>
      </w:pPr>
    </w:p>
    <w:sectPr w:rsidR="00FD2517" w:rsidSect="004820AB">
      <w:pgSz w:w="11906" w:h="16838" w:code="9"/>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755D4"/>
    <w:multiLevelType w:val="hybridMultilevel"/>
    <w:tmpl w:val="8796FB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05">
      <w:start w:val="1"/>
      <w:numFmt w:val="bullet"/>
      <w:lvlText w:val=""/>
      <w:lvlJc w:val="left"/>
      <w:pPr>
        <w:ind w:left="4500" w:hanging="360"/>
      </w:pPr>
      <w:rPr>
        <w:rFonts w:ascii="Wingdings" w:hAnsi="Wingding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AB"/>
    <w:rsid w:val="0007307E"/>
    <w:rsid w:val="002D1023"/>
    <w:rsid w:val="004820AB"/>
    <w:rsid w:val="0061518E"/>
    <w:rsid w:val="00740B87"/>
    <w:rsid w:val="00852069"/>
    <w:rsid w:val="00963E68"/>
    <w:rsid w:val="00976C8A"/>
    <w:rsid w:val="00B33065"/>
    <w:rsid w:val="00D07D24"/>
    <w:rsid w:val="00FD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56C4"/>
  <w15:chartTrackingRefBased/>
  <w15:docId w15:val="{09AE1379-8C74-42F7-A522-46316914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0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20AB"/>
    <w:rPr>
      <w:rFonts w:eastAsiaTheme="minorEastAsia"/>
      <w:kern w:val="0"/>
      <w:lang w:val="en-US"/>
      <w14:ligatures w14:val="none"/>
    </w:rPr>
  </w:style>
  <w:style w:type="paragraph" w:styleId="ListParagraph">
    <w:name w:val="List Paragraph"/>
    <w:basedOn w:val="Normal"/>
    <w:uiPriority w:val="34"/>
    <w:qFormat/>
    <w:rsid w:val="002D1023"/>
    <w:pPr>
      <w:ind w:left="720"/>
      <w:contextualSpacing/>
    </w:pPr>
  </w:style>
  <w:style w:type="character" w:styleId="Hyperlink">
    <w:name w:val="Hyperlink"/>
    <w:basedOn w:val="DefaultParagraphFont"/>
    <w:uiPriority w:val="99"/>
    <w:unhideWhenUsed/>
    <w:rsid w:val="00FD2517"/>
    <w:rPr>
      <w:color w:val="0563C1" w:themeColor="hyperlink"/>
      <w:u w:val="single"/>
    </w:rPr>
  </w:style>
  <w:style w:type="character" w:styleId="UnresolvedMention">
    <w:name w:val="Unresolved Mention"/>
    <w:basedOn w:val="DefaultParagraphFont"/>
    <w:uiPriority w:val="99"/>
    <w:semiHidden/>
    <w:unhideWhenUsed/>
    <w:rsid w:val="00FD2517"/>
    <w:rPr>
      <w:color w:val="605E5C"/>
      <w:shd w:val="clear" w:color="auto" w:fill="E1DFDD"/>
    </w:rPr>
  </w:style>
  <w:style w:type="character" w:styleId="FollowedHyperlink">
    <w:name w:val="FollowedHyperlink"/>
    <w:basedOn w:val="DefaultParagraphFont"/>
    <w:uiPriority w:val="99"/>
    <w:semiHidden/>
    <w:unhideWhenUsed/>
    <w:rsid w:val="00615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58036">
      <w:bodyDiv w:val="1"/>
      <w:marLeft w:val="0"/>
      <w:marRight w:val="0"/>
      <w:marTop w:val="0"/>
      <w:marBottom w:val="0"/>
      <w:divBdr>
        <w:top w:val="none" w:sz="0" w:space="0" w:color="auto"/>
        <w:left w:val="none" w:sz="0" w:space="0" w:color="auto"/>
        <w:bottom w:val="none" w:sz="0" w:space="0" w:color="auto"/>
        <w:right w:val="none" w:sz="0" w:space="0" w:color="auto"/>
      </w:divBdr>
    </w:div>
    <w:div w:id="1152722190">
      <w:bodyDiv w:val="1"/>
      <w:marLeft w:val="0"/>
      <w:marRight w:val="0"/>
      <w:marTop w:val="0"/>
      <w:marBottom w:val="0"/>
      <w:divBdr>
        <w:top w:val="none" w:sz="0" w:space="0" w:color="auto"/>
        <w:left w:val="none" w:sz="0" w:space="0" w:color="auto"/>
        <w:bottom w:val="none" w:sz="0" w:space="0" w:color="auto"/>
        <w:right w:val="none" w:sz="0" w:space="0" w:color="auto"/>
      </w:divBdr>
    </w:div>
    <w:div w:id="1496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nyurl.com/isi-docs-urban" TargetMode="Externa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Megh2005/ISI-Submission/blob/main/TM_BUDGET_SPENDING_FY17-FY19.xlsx"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egh2005/ISI-Submission" TargetMode="Externa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yperlink" Target="https://isi-submission-urban.streamlit.ap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mmunicative-retention-320349.framer.app"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1F7A7E-532A-4B03-B8B8-6D14C8B9BC92}" type="doc">
      <dgm:prSet loTypeId="urn:microsoft.com/office/officeart/2005/8/layout/hChevron3" loCatId="process" qsTypeId="urn:microsoft.com/office/officeart/2005/8/quickstyle/3d3" qsCatId="3D" csTypeId="urn:microsoft.com/office/officeart/2005/8/colors/colorful1" csCatId="colorful" phldr="1"/>
      <dgm:spPr/>
    </dgm:pt>
    <dgm:pt modelId="{17BC6BB2-AE7E-4937-B71D-93C20354E5C1}">
      <dgm:prSet phldrT="[Text]"/>
      <dgm:spPr/>
      <dgm:t>
        <a:bodyPr/>
        <a:lstStyle/>
        <a:p>
          <a:r>
            <a:rPr lang="en-IN" b="0">
              <a:solidFill>
                <a:sysClr val="windowText" lastClr="000000"/>
              </a:solidFill>
              <a:latin typeface="Arial Rounded MT Bold" panose="020F0704030504030204" pitchFamily="34" charset="0"/>
            </a:rPr>
            <a:t>Visit Our Suggestion AI Application</a:t>
          </a:r>
        </a:p>
      </dgm:t>
    </dgm:pt>
    <dgm:pt modelId="{352B9305-FBD3-4D2D-821B-A740F6DD5AD6}" type="parTrans" cxnId="{C0E2373A-CD14-47C5-92E4-0E2990119A2D}">
      <dgm:prSet/>
      <dgm:spPr/>
      <dgm:t>
        <a:bodyPr/>
        <a:lstStyle/>
        <a:p>
          <a:endParaRPr lang="en-IN" b="0">
            <a:solidFill>
              <a:sysClr val="windowText" lastClr="000000"/>
            </a:solidFill>
            <a:latin typeface="Arial Rounded MT Bold" panose="020F0704030504030204" pitchFamily="34" charset="0"/>
          </a:endParaRPr>
        </a:p>
      </dgm:t>
    </dgm:pt>
    <dgm:pt modelId="{B6B22A7A-C34E-46AB-A313-E59DA82C790C}" type="sibTrans" cxnId="{C0E2373A-CD14-47C5-92E4-0E2990119A2D}">
      <dgm:prSet/>
      <dgm:spPr/>
      <dgm:t>
        <a:bodyPr/>
        <a:lstStyle/>
        <a:p>
          <a:endParaRPr lang="en-IN" b="0">
            <a:solidFill>
              <a:sysClr val="windowText" lastClr="000000"/>
            </a:solidFill>
            <a:latin typeface="Arial Rounded MT Bold" panose="020F0704030504030204" pitchFamily="34" charset="0"/>
          </a:endParaRPr>
        </a:p>
      </dgm:t>
    </dgm:pt>
    <dgm:pt modelId="{AD8F11BC-E5C0-4424-9D45-B282140838C2}">
      <dgm:prSet phldrT="[Text]"/>
      <dgm:spPr/>
      <dgm:t>
        <a:bodyPr/>
        <a:lstStyle/>
        <a:p>
          <a:r>
            <a:rPr lang="en-IN" b="0">
              <a:solidFill>
                <a:sysClr val="windowText" lastClr="000000"/>
              </a:solidFill>
              <a:latin typeface="Arial Rounded MT Bold" panose="020F0704030504030204" pitchFamily="34" charset="0"/>
            </a:rPr>
            <a:t>Choose Urban Area From Dropdown</a:t>
          </a:r>
        </a:p>
      </dgm:t>
    </dgm:pt>
    <dgm:pt modelId="{3465AD72-AC71-4101-A6BC-296BBF93CD15}" type="parTrans" cxnId="{0DFC9277-4551-4B14-9F9F-5381973639D6}">
      <dgm:prSet/>
      <dgm:spPr/>
      <dgm:t>
        <a:bodyPr/>
        <a:lstStyle/>
        <a:p>
          <a:endParaRPr lang="en-IN" b="0">
            <a:solidFill>
              <a:sysClr val="windowText" lastClr="000000"/>
            </a:solidFill>
            <a:latin typeface="Arial Rounded MT Bold" panose="020F0704030504030204" pitchFamily="34" charset="0"/>
          </a:endParaRPr>
        </a:p>
      </dgm:t>
    </dgm:pt>
    <dgm:pt modelId="{2B905471-0DB0-407F-B8BE-5C6E9497FB3C}" type="sibTrans" cxnId="{0DFC9277-4551-4B14-9F9F-5381973639D6}">
      <dgm:prSet/>
      <dgm:spPr/>
      <dgm:t>
        <a:bodyPr/>
        <a:lstStyle/>
        <a:p>
          <a:endParaRPr lang="en-IN" b="0">
            <a:solidFill>
              <a:sysClr val="windowText" lastClr="000000"/>
            </a:solidFill>
            <a:latin typeface="Arial Rounded MT Bold" panose="020F0704030504030204" pitchFamily="34" charset="0"/>
          </a:endParaRPr>
        </a:p>
      </dgm:t>
    </dgm:pt>
    <dgm:pt modelId="{CD7220B9-40B5-4D2D-8AFB-88FABB55850F}">
      <dgm:prSet phldrT="[Text]"/>
      <dgm:spPr/>
      <dgm:t>
        <a:bodyPr/>
        <a:lstStyle/>
        <a:p>
          <a:r>
            <a:rPr lang="en-IN" b="0">
              <a:solidFill>
                <a:sysClr val="windowText" lastClr="000000"/>
              </a:solidFill>
              <a:latin typeface="Arial Rounded MT Bold" panose="020F0704030504030204" pitchFamily="34" charset="0"/>
            </a:rPr>
            <a:t>Choose Your Planned Industry From Dropdown</a:t>
          </a:r>
        </a:p>
      </dgm:t>
    </dgm:pt>
    <dgm:pt modelId="{37921B26-DAB1-4B69-8F4F-605DAFFFDE6B}" type="parTrans" cxnId="{9C819241-46D6-441A-821E-82614A2364C3}">
      <dgm:prSet/>
      <dgm:spPr/>
      <dgm:t>
        <a:bodyPr/>
        <a:lstStyle/>
        <a:p>
          <a:endParaRPr lang="en-IN" b="0">
            <a:solidFill>
              <a:sysClr val="windowText" lastClr="000000"/>
            </a:solidFill>
            <a:latin typeface="Arial Rounded MT Bold" panose="020F0704030504030204" pitchFamily="34" charset="0"/>
          </a:endParaRPr>
        </a:p>
      </dgm:t>
    </dgm:pt>
    <dgm:pt modelId="{3EB3DF80-EC6D-467E-9521-1984D3BD86C1}" type="sibTrans" cxnId="{9C819241-46D6-441A-821E-82614A2364C3}">
      <dgm:prSet/>
      <dgm:spPr/>
      <dgm:t>
        <a:bodyPr/>
        <a:lstStyle/>
        <a:p>
          <a:endParaRPr lang="en-IN" b="0">
            <a:solidFill>
              <a:sysClr val="windowText" lastClr="000000"/>
            </a:solidFill>
            <a:latin typeface="Arial Rounded MT Bold" panose="020F0704030504030204" pitchFamily="34" charset="0"/>
          </a:endParaRPr>
        </a:p>
      </dgm:t>
    </dgm:pt>
    <dgm:pt modelId="{8DF9A0F1-B0EC-4F5E-B9C2-C62E5026A759}">
      <dgm:prSet phldrT="[Text]"/>
      <dgm:spPr/>
      <dgm:t>
        <a:bodyPr/>
        <a:lstStyle/>
        <a:p>
          <a:r>
            <a:rPr lang="en-IN" b="0">
              <a:solidFill>
                <a:sysClr val="windowText" lastClr="000000"/>
              </a:solidFill>
              <a:latin typeface="Arial Rounded MT Bold" panose="020F0704030504030204" pitchFamily="34" charset="0"/>
            </a:rPr>
            <a:t>Click Get Analysis Button</a:t>
          </a:r>
        </a:p>
      </dgm:t>
    </dgm:pt>
    <dgm:pt modelId="{B155626A-1860-41BA-8CCE-6BCB9F9905E9}" type="parTrans" cxnId="{9837E26C-3F01-454A-A94C-54E331A7DB45}">
      <dgm:prSet/>
      <dgm:spPr/>
      <dgm:t>
        <a:bodyPr/>
        <a:lstStyle/>
        <a:p>
          <a:endParaRPr lang="en-IN" b="0">
            <a:solidFill>
              <a:sysClr val="windowText" lastClr="000000"/>
            </a:solidFill>
            <a:latin typeface="Arial Rounded MT Bold" panose="020F0704030504030204" pitchFamily="34" charset="0"/>
          </a:endParaRPr>
        </a:p>
      </dgm:t>
    </dgm:pt>
    <dgm:pt modelId="{8D3CE3A5-0122-4E69-A054-830A8C03C998}" type="sibTrans" cxnId="{9837E26C-3F01-454A-A94C-54E331A7DB45}">
      <dgm:prSet/>
      <dgm:spPr/>
      <dgm:t>
        <a:bodyPr/>
        <a:lstStyle/>
        <a:p>
          <a:endParaRPr lang="en-IN" b="0">
            <a:solidFill>
              <a:sysClr val="windowText" lastClr="000000"/>
            </a:solidFill>
            <a:latin typeface="Arial Rounded MT Bold" panose="020F0704030504030204" pitchFamily="34" charset="0"/>
          </a:endParaRPr>
        </a:p>
      </dgm:t>
    </dgm:pt>
    <dgm:pt modelId="{4A43639B-CCF2-445B-B29B-05F70D65252A}">
      <dgm:prSet phldrT="[Text]"/>
      <dgm:spPr/>
      <dgm:t>
        <a:bodyPr/>
        <a:lstStyle/>
        <a:p>
          <a:r>
            <a:rPr lang="en-IN" b="0">
              <a:solidFill>
                <a:sysClr val="windowText" lastClr="000000"/>
              </a:solidFill>
              <a:latin typeface="Arial Rounded MT Bold" panose="020F0704030504030204" pitchFamily="34" charset="0"/>
            </a:rPr>
            <a:t>Get Detailed &amp; Bulleted Analysis For Your Choice</a:t>
          </a:r>
        </a:p>
      </dgm:t>
    </dgm:pt>
    <dgm:pt modelId="{BBE36187-0381-4514-906A-B2BD6F65CC3E}" type="parTrans" cxnId="{B6D129F5-B372-4FBF-9964-632AB008FDCE}">
      <dgm:prSet/>
      <dgm:spPr/>
      <dgm:t>
        <a:bodyPr/>
        <a:lstStyle/>
        <a:p>
          <a:endParaRPr lang="en-IN" b="0">
            <a:solidFill>
              <a:sysClr val="windowText" lastClr="000000"/>
            </a:solidFill>
            <a:latin typeface="Arial Rounded MT Bold" panose="020F0704030504030204" pitchFamily="34" charset="0"/>
          </a:endParaRPr>
        </a:p>
      </dgm:t>
    </dgm:pt>
    <dgm:pt modelId="{0C10AB82-60F3-48BB-9AD8-0E8E88492E68}" type="sibTrans" cxnId="{B6D129F5-B372-4FBF-9964-632AB008FDCE}">
      <dgm:prSet/>
      <dgm:spPr/>
      <dgm:t>
        <a:bodyPr/>
        <a:lstStyle/>
        <a:p>
          <a:endParaRPr lang="en-IN" b="0">
            <a:solidFill>
              <a:sysClr val="windowText" lastClr="000000"/>
            </a:solidFill>
            <a:latin typeface="Arial Rounded MT Bold" panose="020F0704030504030204" pitchFamily="34" charset="0"/>
          </a:endParaRPr>
        </a:p>
      </dgm:t>
    </dgm:pt>
    <dgm:pt modelId="{E15A2A33-69A6-4BA9-98AA-B05EC988D13C}" type="pres">
      <dgm:prSet presAssocID="{911F7A7E-532A-4B03-B8B8-6D14C8B9BC92}" presName="Name0" presStyleCnt="0">
        <dgm:presLayoutVars>
          <dgm:dir/>
          <dgm:resizeHandles val="exact"/>
        </dgm:presLayoutVars>
      </dgm:prSet>
      <dgm:spPr/>
    </dgm:pt>
    <dgm:pt modelId="{22A6316C-DA97-4DD2-935A-E4A8A4A812D9}" type="pres">
      <dgm:prSet presAssocID="{17BC6BB2-AE7E-4937-B71D-93C20354E5C1}" presName="parTxOnly" presStyleLbl="node1" presStyleIdx="0" presStyleCnt="5">
        <dgm:presLayoutVars>
          <dgm:bulletEnabled val="1"/>
        </dgm:presLayoutVars>
      </dgm:prSet>
      <dgm:spPr/>
    </dgm:pt>
    <dgm:pt modelId="{6810F13F-8B72-47C4-ADC7-EBD6E9DB11B7}" type="pres">
      <dgm:prSet presAssocID="{B6B22A7A-C34E-46AB-A313-E59DA82C790C}" presName="parSpace" presStyleCnt="0"/>
      <dgm:spPr/>
    </dgm:pt>
    <dgm:pt modelId="{E38240E1-D2FA-491F-B370-91D7DF006E32}" type="pres">
      <dgm:prSet presAssocID="{AD8F11BC-E5C0-4424-9D45-B282140838C2}" presName="parTxOnly" presStyleLbl="node1" presStyleIdx="1" presStyleCnt="5">
        <dgm:presLayoutVars>
          <dgm:bulletEnabled val="1"/>
        </dgm:presLayoutVars>
      </dgm:prSet>
      <dgm:spPr/>
    </dgm:pt>
    <dgm:pt modelId="{A311F2B0-33CE-4B20-8F04-80A992013BD8}" type="pres">
      <dgm:prSet presAssocID="{2B905471-0DB0-407F-B8BE-5C6E9497FB3C}" presName="parSpace" presStyleCnt="0"/>
      <dgm:spPr/>
    </dgm:pt>
    <dgm:pt modelId="{199FB827-CD96-4989-8C80-4E16054DAC14}" type="pres">
      <dgm:prSet presAssocID="{CD7220B9-40B5-4D2D-8AFB-88FABB55850F}" presName="parTxOnly" presStyleLbl="node1" presStyleIdx="2" presStyleCnt="5">
        <dgm:presLayoutVars>
          <dgm:bulletEnabled val="1"/>
        </dgm:presLayoutVars>
      </dgm:prSet>
      <dgm:spPr/>
    </dgm:pt>
    <dgm:pt modelId="{649585D8-4A91-4A46-99F5-5C6B3DF57897}" type="pres">
      <dgm:prSet presAssocID="{3EB3DF80-EC6D-467E-9521-1984D3BD86C1}" presName="parSpace" presStyleCnt="0"/>
      <dgm:spPr/>
    </dgm:pt>
    <dgm:pt modelId="{69A1CED8-1417-44E1-9342-A27E385492A8}" type="pres">
      <dgm:prSet presAssocID="{8DF9A0F1-B0EC-4F5E-B9C2-C62E5026A759}" presName="parTxOnly" presStyleLbl="node1" presStyleIdx="3" presStyleCnt="5">
        <dgm:presLayoutVars>
          <dgm:bulletEnabled val="1"/>
        </dgm:presLayoutVars>
      </dgm:prSet>
      <dgm:spPr/>
    </dgm:pt>
    <dgm:pt modelId="{6EE97DE9-A917-4B0E-BF75-481D22228226}" type="pres">
      <dgm:prSet presAssocID="{8D3CE3A5-0122-4E69-A054-830A8C03C998}" presName="parSpace" presStyleCnt="0"/>
      <dgm:spPr/>
    </dgm:pt>
    <dgm:pt modelId="{6F5EF101-404E-4C44-8BE9-4DF463F56CFE}" type="pres">
      <dgm:prSet presAssocID="{4A43639B-CCF2-445B-B29B-05F70D65252A}" presName="parTxOnly" presStyleLbl="node1" presStyleIdx="4" presStyleCnt="5">
        <dgm:presLayoutVars>
          <dgm:bulletEnabled val="1"/>
        </dgm:presLayoutVars>
      </dgm:prSet>
      <dgm:spPr/>
    </dgm:pt>
  </dgm:ptLst>
  <dgm:cxnLst>
    <dgm:cxn modelId="{CC9A4529-A110-4ABB-B7B0-D6B009D869DB}" type="presOf" srcId="{911F7A7E-532A-4B03-B8B8-6D14C8B9BC92}" destId="{E15A2A33-69A6-4BA9-98AA-B05EC988D13C}" srcOrd="0" destOrd="0" presId="urn:microsoft.com/office/officeart/2005/8/layout/hChevron3"/>
    <dgm:cxn modelId="{C0E2373A-CD14-47C5-92E4-0E2990119A2D}" srcId="{911F7A7E-532A-4B03-B8B8-6D14C8B9BC92}" destId="{17BC6BB2-AE7E-4937-B71D-93C20354E5C1}" srcOrd="0" destOrd="0" parTransId="{352B9305-FBD3-4D2D-821B-A740F6DD5AD6}" sibTransId="{B6B22A7A-C34E-46AB-A313-E59DA82C790C}"/>
    <dgm:cxn modelId="{9C819241-46D6-441A-821E-82614A2364C3}" srcId="{911F7A7E-532A-4B03-B8B8-6D14C8B9BC92}" destId="{CD7220B9-40B5-4D2D-8AFB-88FABB55850F}" srcOrd="2" destOrd="0" parTransId="{37921B26-DAB1-4B69-8F4F-605DAFFFDE6B}" sibTransId="{3EB3DF80-EC6D-467E-9521-1984D3BD86C1}"/>
    <dgm:cxn modelId="{F0EACA48-D37D-4D98-8C37-56D035B9E18D}" type="presOf" srcId="{8DF9A0F1-B0EC-4F5E-B9C2-C62E5026A759}" destId="{69A1CED8-1417-44E1-9342-A27E385492A8}" srcOrd="0" destOrd="0" presId="urn:microsoft.com/office/officeart/2005/8/layout/hChevron3"/>
    <dgm:cxn modelId="{9837E26C-3F01-454A-A94C-54E331A7DB45}" srcId="{911F7A7E-532A-4B03-B8B8-6D14C8B9BC92}" destId="{8DF9A0F1-B0EC-4F5E-B9C2-C62E5026A759}" srcOrd="3" destOrd="0" parTransId="{B155626A-1860-41BA-8CCE-6BCB9F9905E9}" sibTransId="{8D3CE3A5-0122-4E69-A054-830A8C03C998}"/>
    <dgm:cxn modelId="{28EE744D-1888-4E62-BD6D-07E04F584F95}" type="presOf" srcId="{CD7220B9-40B5-4D2D-8AFB-88FABB55850F}" destId="{199FB827-CD96-4989-8C80-4E16054DAC14}" srcOrd="0" destOrd="0" presId="urn:microsoft.com/office/officeart/2005/8/layout/hChevron3"/>
    <dgm:cxn modelId="{0DFC9277-4551-4B14-9F9F-5381973639D6}" srcId="{911F7A7E-532A-4B03-B8B8-6D14C8B9BC92}" destId="{AD8F11BC-E5C0-4424-9D45-B282140838C2}" srcOrd="1" destOrd="0" parTransId="{3465AD72-AC71-4101-A6BC-296BBF93CD15}" sibTransId="{2B905471-0DB0-407F-B8BE-5C6E9497FB3C}"/>
    <dgm:cxn modelId="{F10A0879-659A-4C30-9A2D-DFBA6596952D}" type="presOf" srcId="{4A43639B-CCF2-445B-B29B-05F70D65252A}" destId="{6F5EF101-404E-4C44-8BE9-4DF463F56CFE}" srcOrd="0" destOrd="0" presId="urn:microsoft.com/office/officeart/2005/8/layout/hChevron3"/>
    <dgm:cxn modelId="{0198D5DA-F443-4334-8FE8-4B3AAF9093CE}" type="presOf" srcId="{17BC6BB2-AE7E-4937-B71D-93C20354E5C1}" destId="{22A6316C-DA97-4DD2-935A-E4A8A4A812D9}" srcOrd="0" destOrd="0" presId="urn:microsoft.com/office/officeart/2005/8/layout/hChevron3"/>
    <dgm:cxn modelId="{A58402E5-CC2A-451A-8860-155510721DCC}" type="presOf" srcId="{AD8F11BC-E5C0-4424-9D45-B282140838C2}" destId="{E38240E1-D2FA-491F-B370-91D7DF006E32}" srcOrd="0" destOrd="0" presId="urn:microsoft.com/office/officeart/2005/8/layout/hChevron3"/>
    <dgm:cxn modelId="{B6D129F5-B372-4FBF-9964-632AB008FDCE}" srcId="{911F7A7E-532A-4B03-B8B8-6D14C8B9BC92}" destId="{4A43639B-CCF2-445B-B29B-05F70D65252A}" srcOrd="4" destOrd="0" parTransId="{BBE36187-0381-4514-906A-B2BD6F65CC3E}" sibTransId="{0C10AB82-60F3-48BB-9AD8-0E8E88492E68}"/>
    <dgm:cxn modelId="{D218B10C-AEF9-4D69-99BF-3227760B59C6}" type="presParOf" srcId="{E15A2A33-69A6-4BA9-98AA-B05EC988D13C}" destId="{22A6316C-DA97-4DD2-935A-E4A8A4A812D9}" srcOrd="0" destOrd="0" presId="urn:microsoft.com/office/officeart/2005/8/layout/hChevron3"/>
    <dgm:cxn modelId="{B1CC35F0-FB70-434B-8AA1-05049401EB63}" type="presParOf" srcId="{E15A2A33-69A6-4BA9-98AA-B05EC988D13C}" destId="{6810F13F-8B72-47C4-ADC7-EBD6E9DB11B7}" srcOrd="1" destOrd="0" presId="urn:microsoft.com/office/officeart/2005/8/layout/hChevron3"/>
    <dgm:cxn modelId="{31F4EF49-BF53-493C-BF5C-4C755689DA0D}" type="presParOf" srcId="{E15A2A33-69A6-4BA9-98AA-B05EC988D13C}" destId="{E38240E1-D2FA-491F-B370-91D7DF006E32}" srcOrd="2" destOrd="0" presId="urn:microsoft.com/office/officeart/2005/8/layout/hChevron3"/>
    <dgm:cxn modelId="{F9329232-0493-4E35-9597-EF81A6E1A846}" type="presParOf" srcId="{E15A2A33-69A6-4BA9-98AA-B05EC988D13C}" destId="{A311F2B0-33CE-4B20-8F04-80A992013BD8}" srcOrd="3" destOrd="0" presId="urn:microsoft.com/office/officeart/2005/8/layout/hChevron3"/>
    <dgm:cxn modelId="{E5D86839-8742-49BE-B2B7-E546522B0F1F}" type="presParOf" srcId="{E15A2A33-69A6-4BA9-98AA-B05EC988D13C}" destId="{199FB827-CD96-4989-8C80-4E16054DAC14}" srcOrd="4" destOrd="0" presId="urn:microsoft.com/office/officeart/2005/8/layout/hChevron3"/>
    <dgm:cxn modelId="{7611FB0E-E0FB-446B-B612-80028847F035}" type="presParOf" srcId="{E15A2A33-69A6-4BA9-98AA-B05EC988D13C}" destId="{649585D8-4A91-4A46-99F5-5C6B3DF57897}" srcOrd="5" destOrd="0" presId="urn:microsoft.com/office/officeart/2005/8/layout/hChevron3"/>
    <dgm:cxn modelId="{2AD338E9-331A-42A2-93A6-FF7216924CC0}" type="presParOf" srcId="{E15A2A33-69A6-4BA9-98AA-B05EC988D13C}" destId="{69A1CED8-1417-44E1-9342-A27E385492A8}" srcOrd="6" destOrd="0" presId="urn:microsoft.com/office/officeart/2005/8/layout/hChevron3"/>
    <dgm:cxn modelId="{418B6ABF-D0BB-4B7A-BEF7-B5BEC571374E}" type="presParOf" srcId="{E15A2A33-69A6-4BA9-98AA-B05EC988D13C}" destId="{6EE97DE9-A917-4B0E-BF75-481D22228226}" srcOrd="7" destOrd="0" presId="urn:microsoft.com/office/officeart/2005/8/layout/hChevron3"/>
    <dgm:cxn modelId="{D445F9BF-BEFA-4525-88D6-AFDB277B4DA7}" type="presParOf" srcId="{E15A2A33-69A6-4BA9-98AA-B05EC988D13C}" destId="{6F5EF101-404E-4C44-8BE9-4DF463F56CFE}" srcOrd="8"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6316C-DA97-4DD2-935A-E4A8A4A812D9}">
      <dsp:nvSpPr>
        <dsp:cNvPr id="0" name=""/>
        <dsp:cNvSpPr/>
      </dsp:nvSpPr>
      <dsp:spPr>
        <a:xfrm>
          <a:off x="813" y="200737"/>
          <a:ext cx="1587112" cy="634844"/>
        </a:xfrm>
        <a:prstGeom prst="homePlat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b="0" kern="1200">
              <a:solidFill>
                <a:sysClr val="windowText" lastClr="000000"/>
              </a:solidFill>
              <a:latin typeface="Arial Rounded MT Bold" panose="020F0704030504030204" pitchFamily="34" charset="0"/>
            </a:rPr>
            <a:t>Visit Our Suggestion AI Application</a:t>
          </a:r>
        </a:p>
      </dsp:txBody>
      <dsp:txXfrm>
        <a:off x="813" y="200737"/>
        <a:ext cx="1428401" cy="634844"/>
      </dsp:txXfrm>
    </dsp:sp>
    <dsp:sp modelId="{E38240E1-D2FA-491F-B370-91D7DF006E32}">
      <dsp:nvSpPr>
        <dsp:cNvPr id="0" name=""/>
        <dsp:cNvSpPr/>
      </dsp:nvSpPr>
      <dsp:spPr>
        <a:xfrm>
          <a:off x="1270503" y="200737"/>
          <a:ext cx="1587112" cy="634844"/>
        </a:xfrm>
        <a:prstGeom prst="chevron">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b="0" kern="1200">
              <a:solidFill>
                <a:sysClr val="windowText" lastClr="000000"/>
              </a:solidFill>
              <a:latin typeface="Arial Rounded MT Bold" panose="020F0704030504030204" pitchFamily="34" charset="0"/>
            </a:rPr>
            <a:t>Choose Urban Area From Dropdown</a:t>
          </a:r>
        </a:p>
      </dsp:txBody>
      <dsp:txXfrm>
        <a:off x="1587925" y="200737"/>
        <a:ext cx="952268" cy="634844"/>
      </dsp:txXfrm>
    </dsp:sp>
    <dsp:sp modelId="{199FB827-CD96-4989-8C80-4E16054DAC14}">
      <dsp:nvSpPr>
        <dsp:cNvPr id="0" name=""/>
        <dsp:cNvSpPr/>
      </dsp:nvSpPr>
      <dsp:spPr>
        <a:xfrm>
          <a:off x="2540193" y="200737"/>
          <a:ext cx="1587112" cy="634844"/>
        </a:xfrm>
        <a:prstGeom prst="chevron">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b="0" kern="1200">
              <a:solidFill>
                <a:sysClr val="windowText" lastClr="000000"/>
              </a:solidFill>
              <a:latin typeface="Arial Rounded MT Bold" panose="020F0704030504030204" pitchFamily="34" charset="0"/>
            </a:rPr>
            <a:t>Choose Your Planned Industry From Dropdown</a:t>
          </a:r>
        </a:p>
      </dsp:txBody>
      <dsp:txXfrm>
        <a:off x="2857615" y="200737"/>
        <a:ext cx="952268" cy="634844"/>
      </dsp:txXfrm>
    </dsp:sp>
    <dsp:sp modelId="{69A1CED8-1417-44E1-9342-A27E385492A8}">
      <dsp:nvSpPr>
        <dsp:cNvPr id="0" name=""/>
        <dsp:cNvSpPr/>
      </dsp:nvSpPr>
      <dsp:spPr>
        <a:xfrm>
          <a:off x="3809883" y="200737"/>
          <a:ext cx="1587112" cy="634844"/>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b="0" kern="1200">
              <a:solidFill>
                <a:sysClr val="windowText" lastClr="000000"/>
              </a:solidFill>
              <a:latin typeface="Arial Rounded MT Bold" panose="020F0704030504030204" pitchFamily="34" charset="0"/>
            </a:rPr>
            <a:t>Click Get Analysis Button</a:t>
          </a:r>
        </a:p>
      </dsp:txBody>
      <dsp:txXfrm>
        <a:off x="4127305" y="200737"/>
        <a:ext cx="952268" cy="634844"/>
      </dsp:txXfrm>
    </dsp:sp>
    <dsp:sp modelId="{6F5EF101-404E-4C44-8BE9-4DF463F56CFE}">
      <dsp:nvSpPr>
        <dsp:cNvPr id="0" name=""/>
        <dsp:cNvSpPr/>
      </dsp:nvSpPr>
      <dsp:spPr>
        <a:xfrm>
          <a:off x="5079573" y="200737"/>
          <a:ext cx="1587112" cy="634844"/>
        </a:xfrm>
        <a:prstGeom prst="chevron">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b="0" kern="1200">
              <a:solidFill>
                <a:sysClr val="windowText" lastClr="000000"/>
              </a:solidFill>
              <a:latin typeface="Arial Rounded MT Bold" panose="020F0704030504030204" pitchFamily="34" charset="0"/>
            </a:rPr>
            <a:t>Get Detailed &amp; Bulleted Analysis For Your Choice</a:t>
          </a:r>
        </a:p>
      </dsp:txBody>
      <dsp:txXfrm>
        <a:off x="5396995" y="200737"/>
        <a:ext cx="952268" cy="6348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approach to analyze the risks, pros and cons as well as availability of resources in a specific urban area for a specific industry using machine learning libraries and generative AI models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506FE-BA65-44E2-BF21-9B66E668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Settling industries in urban area</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Settling industries in urban area</dc:title>
  <dc:subject>An approach to make the industrialists know about the area where they are planning to set up an industry</dc:subject>
  <dc:creator>Megh Deb – Srinath Sahoo</dc:creator>
  <cp:keywords/>
  <dc:description/>
  <cp:lastModifiedBy>Megh Deb</cp:lastModifiedBy>
  <cp:revision>3</cp:revision>
  <dcterms:created xsi:type="dcterms:W3CDTF">2024-11-02T15:25:00Z</dcterms:created>
  <dcterms:modified xsi:type="dcterms:W3CDTF">2024-11-02T20:11:00Z</dcterms:modified>
</cp:coreProperties>
</file>