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BADD" w14:textId="77777777" w:rsidR="008753D7" w:rsidRPr="008753D7" w:rsidRDefault="008753D7" w:rsidP="008753D7">
      <w:pPr>
        <w:rPr>
          <w:b/>
          <w:bCs/>
        </w:rPr>
      </w:pPr>
      <w:r w:rsidRPr="008753D7">
        <w:rPr>
          <w:b/>
          <w:bCs/>
        </w:rPr>
        <w:t>Stock Market Fundamentals</w:t>
      </w:r>
    </w:p>
    <w:p w14:paraId="6256A266" w14:textId="77777777" w:rsidR="008753D7" w:rsidRPr="008753D7" w:rsidRDefault="008753D7" w:rsidP="008753D7">
      <w:pPr>
        <w:rPr>
          <w:b/>
          <w:bCs/>
        </w:rPr>
      </w:pPr>
      <w:r w:rsidRPr="008753D7">
        <w:rPr>
          <w:b/>
          <w:bCs/>
        </w:rPr>
        <w:t>1. What is a Stock Market?</w:t>
      </w:r>
    </w:p>
    <w:p w14:paraId="30A11579" w14:textId="77777777" w:rsidR="008753D7" w:rsidRPr="008753D7" w:rsidRDefault="008753D7" w:rsidP="008753D7">
      <w:r w:rsidRPr="008753D7">
        <w:t xml:space="preserve">A stock market is a financial marketplace </w:t>
      </w:r>
      <w:proofErr w:type="gramStart"/>
      <w:r w:rsidRPr="008753D7">
        <w:t>where</w:t>
      </w:r>
      <w:proofErr w:type="gramEnd"/>
      <w:r w:rsidRPr="008753D7">
        <w:t xml:space="preserve"> buyers and sellers trade shares and other securities. When a person buys a company's share, they acquire a portion of ownership in that company. The securities market has primary and secondary market segments. In the primary market, new securities are issued, while in the secondary market, existing securities are traded between investors.</w:t>
      </w:r>
    </w:p>
    <w:p w14:paraId="2EC18472" w14:textId="77777777" w:rsidR="008753D7" w:rsidRPr="008753D7" w:rsidRDefault="008753D7" w:rsidP="008753D7">
      <w:pPr>
        <w:rPr>
          <w:b/>
          <w:bCs/>
        </w:rPr>
      </w:pPr>
      <w:r w:rsidRPr="008753D7">
        <w:rPr>
          <w:b/>
          <w:bCs/>
        </w:rPr>
        <w:t>2. NSE and BSE</w:t>
      </w:r>
    </w:p>
    <w:p w14:paraId="5102D9D0" w14:textId="77777777" w:rsidR="008753D7" w:rsidRPr="008753D7" w:rsidRDefault="008753D7" w:rsidP="008753D7">
      <w:r w:rsidRPr="008753D7">
        <w:t>NSE stands for National Stock Exchange of India. BSE stands for BSE Ltd., formerly known as Bombay Stock Exchange. They are major stock exchanges in India where securities are traded.</w:t>
      </w:r>
    </w:p>
    <w:p w14:paraId="756AD694" w14:textId="77777777" w:rsidR="008753D7" w:rsidRPr="008753D7" w:rsidRDefault="008753D7" w:rsidP="008753D7">
      <w:pPr>
        <w:rPr>
          <w:b/>
          <w:bCs/>
        </w:rPr>
      </w:pPr>
      <w:r w:rsidRPr="008753D7">
        <w:rPr>
          <w:b/>
          <w:bCs/>
        </w:rPr>
        <w:t>3. Nifty and Sensex</w:t>
      </w:r>
    </w:p>
    <w:p w14:paraId="1EB6D9B0" w14:textId="77777777" w:rsidR="008753D7" w:rsidRPr="008753D7" w:rsidRDefault="008753D7" w:rsidP="008753D7">
      <w:r w:rsidRPr="008753D7">
        <w:t>Nifty 50 is a major stock-market index associated with NSE. It represents 50 diversified stocks across sectors and is used as a benchmark for the Indian equity market.</w:t>
      </w:r>
    </w:p>
    <w:p w14:paraId="67C9FA65" w14:textId="77777777" w:rsidR="008753D7" w:rsidRPr="008753D7" w:rsidRDefault="008753D7" w:rsidP="008753D7">
      <w:r w:rsidRPr="008753D7">
        <w:t>Sensex is a major index associated with BSE. Stock-market indices are used to understand the general movement of a selected group of stocks.</w:t>
      </w:r>
    </w:p>
    <w:p w14:paraId="4A97DD24" w14:textId="77777777" w:rsidR="008753D7" w:rsidRPr="008753D7" w:rsidRDefault="008753D7" w:rsidP="008753D7">
      <w:pPr>
        <w:rPr>
          <w:b/>
          <w:bCs/>
        </w:rPr>
      </w:pPr>
      <w:r w:rsidRPr="008753D7">
        <w:rPr>
          <w:b/>
          <w:bCs/>
        </w:rPr>
        <w:t>4. IPO</w:t>
      </w:r>
    </w:p>
    <w:p w14:paraId="3F0B8FDC" w14:textId="77777777" w:rsidR="008753D7" w:rsidRPr="008753D7" w:rsidRDefault="008753D7" w:rsidP="008753D7">
      <w:r w:rsidRPr="008753D7">
        <w:t>IPO stands for Initial Public Offering. It is the process through which a company offers its shares to the public for the first time and becomes publicly listed.</w:t>
      </w:r>
    </w:p>
    <w:p w14:paraId="399AC656" w14:textId="77777777" w:rsidR="008753D7" w:rsidRPr="008753D7" w:rsidRDefault="008753D7" w:rsidP="008753D7">
      <w:pPr>
        <w:rPr>
          <w:b/>
          <w:bCs/>
        </w:rPr>
      </w:pPr>
      <w:r w:rsidRPr="008753D7">
        <w:rPr>
          <w:b/>
          <w:bCs/>
        </w:rPr>
        <w:t>5. SME IPO</w:t>
      </w:r>
    </w:p>
    <w:p w14:paraId="01B79BCD" w14:textId="77777777" w:rsidR="008753D7" w:rsidRPr="008753D7" w:rsidRDefault="008753D7" w:rsidP="008753D7">
      <w:r w:rsidRPr="008753D7">
        <w:t>An SME IPO is an IPO offered by a company through an SME platform of a stock exchange. SME platforms are designed for small and medium-sized enterprises.</w:t>
      </w:r>
    </w:p>
    <w:p w14:paraId="7BE0B0AE" w14:textId="77777777" w:rsidR="008753D7" w:rsidRPr="008753D7" w:rsidRDefault="008753D7" w:rsidP="008753D7">
      <w:pPr>
        <w:rPr>
          <w:b/>
          <w:bCs/>
        </w:rPr>
      </w:pPr>
      <w:r w:rsidRPr="008753D7">
        <w:rPr>
          <w:b/>
          <w:bCs/>
        </w:rPr>
        <w:t>6. Market Capitalization</w:t>
      </w:r>
    </w:p>
    <w:p w14:paraId="75E6FFAB" w14:textId="77777777" w:rsidR="008753D7" w:rsidRPr="008753D7" w:rsidRDefault="008753D7" w:rsidP="008753D7">
      <w:r w:rsidRPr="008753D7">
        <w:t>Market capitalization represents the market value of a company's outstanding shares.</w:t>
      </w:r>
    </w:p>
    <w:p w14:paraId="39EB28A6" w14:textId="77777777" w:rsidR="008753D7" w:rsidRPr="008753D7" w:rsidRDefault="008753D7" w:rsidP="008753D7">
      <w:r w:rsidRPr="008753D7">
        <w:t>Formula:</w:t>
      </w:r>
    </w:p>
    <w:p w14:paraId="0D8346F1" w14:textId="77777777" w:rsidR="008753D7" w:rsidRPr="008753D7" w:rsidRDefault="008753D7" w:rsidP="008753D7">
      <w:r w:rsidRPr="008753D7">
        <w:t>Market Capitalization = Current Share Price × Number of Outstanding Shares</w:t>
      </w:r>
    </w:p>
    <w:p w14:paraId="00454ED7" w14:textId="77777777" w:rsidR="008753D7" w:rsidRPr="008753D7" w:rsidRDefault="008753D7" w:rsidP="008753D7">
      <w:r w:rsidRPr="008753D7">
        <w:t>Companies are commonly classified into large-cap, mid-cap and small-cap categories based on market capitalization.</w:t>
      </w:r>
    </w:p>
    <w:p w14:paraId="7DEE45EC" w14:textId="77777777" w:rsidR="008753D7" w:rsidRPr="008753D7" w:rsidRDefault="008753D7" w:rsidP="008753D7">
      <w:pPr>
        <w:rPr>
          <w:b/>
          <w:bCs/>
        </w:rPr>
      </w:pPr>
      <w:r w:rsidRPr="008753D7">
        <w:rPr>
          <w:b/>
          <w:bCs/>
        </w:rPr>
        <w:t>7. PE Ratio</w:t>
      </w:r>
    </w:p>
    <w:p w14:paraId="38FD7B4D" w14:textId="77777777" w:rsidR="008753D7" w:rsidRPr="008753D7" w:rsidRDefault="008753D7" w:rsidP="008753D7">
      <w:r w:rsidRPr="008753D7">
        <w:t>PE stands for Price-to-Earnings ratio.</w:t>
      </w:r>
    </w:p>
    <w:p w14:paraId="6F7017E7" w14:textId="77777777" w:rsidR="008753D7" w:rsidRPr="008753D7" w:rsidRDefault="008753D7" w:rsidP="008753D7">
      <w:r w:rsidRPr="008753D7">
        <w:t>Formula:</w:t>
      </w:r>
    </w:p>
    <w:p w14:paraId="3A51FE71" w14:textId="77777777" w:rsidR="008753D7" w:rsidRPr="008753D7" w:rsidRDefault="008753D7" w:rsidP="008753D7">
      <w:r w:rsidRPr="008753D7">
        <w:t>PE Ratio = Market Price per Share / Earnings per Share</w:t>
      </w:r>
    </w:p>
    <w:p w14:paraId="769B02E6" w14:textId="77777777" w:rsidR="008753D7" w:rsidRPr="008753D7" w:rsidRDefault="008753D7" w:rsidP="008753D7">
      <w:r w:rsidRPr="008753D7">
        <w:t>It compares a company's share price with its earnings per share.</w:t>
      </w:r>
    </w:p>
    <w:p w14:paraId="33CB2731" w14:textId="77777777" w:rsidR="008753D7" w:rsidRPr="008753D7" w:rsidRDefault="008753D7" w:rsidP="008753D7">
      <w:pPr>
        <w:rPr>
          <w:b/>
          <w:bCs/>
        </w:rPr>
      </w:pPr>
      <w:r w:rsidRPr="008753D7">
        <w:rPr>
          <w:b/>
          <w:bCs/>
        </w:rPr>
        <w:t>8. PB Ratio</w:t>
      </w:r>
    </w:p>
    <w:p w14:paraId="13AB6389" w14:textId="77777777" w:rsidR="008753D7" w:rsidRPr="008753D7" w:rsidRDefault="008753D7" w:rsidP="008753D7">
      <w:r w:rsidRPr="008753D7">
        <w:t>PB stands for Price-to-Book ratio.</w:t>
      </w:r>
    </w:p>
    <w:p w14:paraId="3116455A" w14:textId="77777777" w:rsidR="008753D7" w:rsidRPr="008753D7" w:rsidRDefault="008753D7" w:rsidP="008753D7">
      <w:r w:rsidRPr="008753D7">
        <w:t>Formula:</w:t>
      </w:r>
    </w:p>
    <w:p w14:paraId="3E6F6B95" w14:textId="77777777" w:rsidR="008753D7" w:rsidRPr="008753D7" w:rsidRDefault="008753D7" w:rsidP="008753D7">
      <w:r w:rsidRPr="008753D7">
        <w:lastRenderedPageBreak/>
        <w:t>PB Ratio = Market Price per Share / Book Value per Share</w:t>
      </w:r>
    </w:p>
    <w:p w14:paraId="537EFD75" w14:textId="77777777" w:rsidR="008753D7" w:rsidRPr="008753D7" w:rsidRDefault="008753D7" w:rsidP="008753D7">
      <w:r w:rsidRPr="008753D7">
        <w:t>It compares the market price of a share with the company's book value per share.</w:t>
      </w:r>
    </w:p>
    <w:p w14:paraId="49CE5289" w14:textId="77777777" w:rsidR="008753D7" w:rsidRPr="008753D7" w:rsidRDefault="008753D7" w:rsidP="008753D7">
      <w:pPr>
        <w:rPr>
          <w:b/>
          <w:bCs/>
        </w:rPr>
      </w:pPr>
      <w:r w:rsidRPr="008753D7">
        <w:rPr>
          <w:b/>
          <w:bCs/>
        </w:rPr>
        <w:t>9. EPS</w:t>
      </w:r>
    </w:p>
    <w:p w14:paraId="0B41343B" w14:textId="77777777" w:rsidR="008753D7" w:rsidRPr="008753D7" w:rsidRDefault="008753D7" w:rsidP="008753D7">
      <w:r w:rsidRPr="008753D7">
        <w:t>EPS stands for Earnings Per Share.</w:t>
      </w:r>
    </w:p>
    <w:p w14:paraId="5F7D6278" w14:textId="77777777" w:rsidR="008753D7" w:rsidRPr="008753D7" w:rsidRDefault="008753D7" w:rsidP="008753D7">
      <w:r w:rsidRPr="008753D7">
        <w:t>Formula:</w:t>
      </w:r>
    </w:p>
    <w:p w14:paraId="683787C8" w14:textId="77777777" w:rsidR="008753D7" w:rsidRPr="008753D7" w:rsidRDefault="008753D7" w:rsidP="008753D7">
      <w:r w:rsidRPr="008753D7">
        <w:t>EPS = Profit Available to Equity Shareholders / Number of Equity Shares</w:t>
      </w:r>
    </w:p>
    <w:p w14:paraId="3560FCF7" w14:textId="77777777" w:rsidR="008753D7" w:rsidRPr="008753D7" w:rsidRDefault="008753D7" w:rsidP="008753D7">
      <w:r w:rsidRPr="008753D7">
        <w:t>EPS indicates the amount of profit attributable to each equity share.</w:t>
      </w:r>
    </w:p>
    <w:p w14:paraId="64D56C7D" w14:textId="77777777" w:rsidR="008753D7" w:rsidRPr="008753D7" w:rsidRDefault="008753D7" w:rsidP="008753D7">
      <w:pPr>
        <w:rPr>
          <w:b/>
          <w:bCs/>
        </w:rPr>
      </w:pPr>
      <w:r w:rsidRPr="008753D7">
        <w:rPr>
          <w:b/>
          <w:bCs/>
        </w:rPr>
        <w:t>10. Dividend</w:t>
      </w:r>
    </w:p>
    <w:p w14:paraId="6AAFF2AA" w14:textId="77777777" w:rsidR="008753D7" w:rsidRPr="008753D7" w:rsidRDefault="008753D7" w:rsidP="008753D7">
      <w:r w:rsidRPr="008753D7">
        <w:t>A dividend is a distribution of part of a company's profits to its shareholders. It is normally expressed as an amount per share.</w:t>
      </w:r>
    </w:p>
    <w:p w14:paraId="7AFD5C3D" w14:textId="77777777" w:rsidR="008753D7" w:rsidRPr="008753D7" w:rsidRDefault="008753D7" w:rsidP="008753D7">
      <w:pPr>
        <w:rPr>
          <w:b/>
          <w:bCs/>
        </w:rPr>
      </w:pPr>
      <w:r w:rsidRPr="008753D7">
        <w:rPr>
          <w:b/>
          <w:bCs/>
        </w:rPr>
        <w:t>11. Bonus Shares</w:t>
      </w:r>
    </w:p>
    <w:p w14:paraId="64C8935C" w14:textId="77777777" w:rsidR="008753D7" w:rsidRPr="008753D7" w:rsidRDefault="008753D7" w:rsidP="008753D7">
      <w:r w:rsidRPr="008753D7">
        <w:t>Bonus shares are additional shares issued by a company to existing shareholders without requiring them to pay for those shares. The number of shares held increases, while the ownership proportion can remain unchanged.</w:t>
      </w:r>
    </w:p>
    <w:p w14:paraId="7DCA0C5B" w14:textId="77777777" w:rsidR="008753D7" w:rsidRPr="008753D7" w:rsidRDefault="008753D7" w:rsidP="008753D7">
      <w:pPr>
        <w:rPr>
          <w:b/>
          <w:bCs/>
        </w:rPr>
      </w:pPr>
      <w:r w:rsidRPr="008753D7">
        <w:rPr>
          <w:b/>
          <w:bCs/>
        </w:rPr>
        <w:t>12. Stock Split</w:t>
      </w:r>
    </w:p>
    <w:p w14:paraId="4B48FA64" w14:textId="77777777" w:rsidR="008753D7" w:rsidRPr="008753D7" w:rsidRDefault="008753D7" w:rsidP="008753D7">
      <w:r w:rsidRPr="008753D7">
        <w:t>A stock split divides existing shares into a larger number of shares according to a specified ratio. The face value per share is reduced proportionally.</w:t>
      </w:r>
    </w:p>
    <w:p w14:paraId="49BAA791" w14:textId="77777777" w:rsidR="008753D7" w:rsidRPr="008753D7" w:rsidRDefault="008753D7" w:rsidP="008753D7">
      <w:r w:rsidRPr="008753D7">
        <w:t>For example, in a 1:2 split, one existing share can become two shares, subject to the company's announced terms.</w:t>
      </w:r>
    </w:p>
    <w:p w14:paraId="18BB4C55" w14:textId="77777777" w:rsidR="008753D7" w:rsidRPr="008753D7" w:rsidRDefault="008753D7" w:rsidP="008753D7">
      <w:pPr>
        <w:rPr>
          <w:b/>
          <w:bCs/>
        </w:rPr>
      </w:pPr>
      <w:r w:rsidRPr="008753D7">
        <w:rPr>
          <w:b/>
          <w:bCs/>
        </w:rPr>
        <w:t>13. Trading Volume</w:t>
      </w:r>
    </w:p>
    <w:p w14:paraId="646C0682" w14:textId="77777777" w:rsidR="008753D7" w:rsidRPr="008753D7" w:rsidRDefault="008753D7" w:rsidP="008753D7">
      <w:r w:rsidRPr="008753D7">
        <w:t xml:space="preserve">Trading volume is the number of shares or securities traded during a specified period. It is a useful variable when </w:t>
      </w:r>
      <w:proofErr w:type="spellStart"/>
      <w:r w:rsidRPr="008753D7">
        <w:t>analyzing</w:t>
      </w:r>
      <w:proofErr w:type="spellEnd"/>
      <w:r w:rsidRPr="008753D7">
        <w:t xml:space="preserve"> market activity and liquidity.</w:t>
      </w:r>
    </w:p>
    <w:p w14:paraId="1F429AD2" w14:textId="77777777" w:rsidR="008753D7" w:rsidRPr="008753D7" w:rsidRDefault="008753D7" w:rsidP="008753D7">
      <w:pPr>
        <w:rPr>
          <w:b/>
          <w:bCs/>
        </w:rPr>
      </w:pPr>
      <w:r w:rsidRPr="008753D7">
        <w:rPr>
          <w:b/>
          <w:bCs/>
        </w:rPr>
        <w:t>14. Financial Statements</w:t>
      </w:r>
    </w:p>
    <w:p w14:paraId="593A2BDA" w14:textId="77777777" w:rsidR="008753D7" w:rsidRPr="008753D7" w:rsidRDefault="008753D7" w:rsidP="008753D7">
      <w:r w:rsidRPr="008753D7">
        <w:t>Financial statements provide information about a company's financial performance and financial position.</w:t>
      </w:r>
    </w:p>
    <w:p w14:paraId="27B12190" w14:textId="77777777" w:rsidR="008753D7" w:rsidRPr="008753D7" w:rsidRDefault="008753D7" w:rsidP="008753D7">
      <w:r w:rsidRPr="008753D7">
        <w:t>The three major statements are:</w:t>
      </w:r>
    </w:p>
    <w:p w14:paraId="51616335" w14:textId="77777777" w:rsidR="008753D7" w:rsidRPr="008753D7" w:rsidRDefault="008753D7" w:rsidP="008753D7">
      <w:pPr>
        <w:numPr>
          <w:ilvl w:val="0"/>
          <w:numId w:val="1"/>
        </w:numPr>
      </w:pPr>
      <w:r w:rsidRPr="008753D7">
        <w:t>Balance Sheet</w:t>
      </w:r>
    </w:p>
    <w:p w14:paraId="2027D68D" w14:textId="77777777" w:rsidR="008753D7" w:rsidRPr="008753D7" w:rsidRDefault="008753D7" w:rsidP="008753D7">
      <w:pPr>
        <w:numPr>
          <w:ilvl w:val="0"/>
          <w:numId w:val="1"/>
        </w:numPr>
      </w:pPr>
      <w:r w:rsidRPr="008753D7">
        <w:t>Profit and Loss Statement</w:t>
      </w:r>
    </w:p>
    <w:p w14:paraId="335EA116" w14:textId="77777777" w:rsidR="008753D7" w:rsidRPr="008753D7" w:rsidRDefault="008753D7" w:rsidP="008753D7">
      <w:pPr>
        <w:numPr>
          <w:ilvl w:val="0"/>
          <w:numId w:val="1"/>
        </w:numPr>
      </w:pPr>
      <w:r w:rsidRPr="008753D7">
        <w:t>Cash Flow Statement</w:t>
      </w:r>
    </w:p>
    <w:p w14:paraId="505695DE" w14:textId="77777777" w:rsidR="008753D7" w:rsidRPr="008753D7" w:rsidRDefault="008753D7" w:rsidP="008753D7">
      <w:pPr>
        <w:rPr>
          <w:b/>
          <w:bCs/>
        </w:rPr>
      </w:pPr>
      <w:r w:rsidRPr="008753D7">
        <w:rPr>
          <w:b/>
          <w:bCs/>
        </w:rPr>
        <w:t>15. Balance Sheet</w:t>
      </w:r>
    </w:p>
    <w:p w14:paraId="24C04D6D" w14:textId="77777777" w:rsidR="008753D7" w:rsidRPr="008753D7" w:rsidRDefault="008753D7" w:rsidP="008753D7">
      <w:r w:rsidRPr="008753D7">
        <w:t>A balance sheet shows a company's assets, liabilities and shareholders' equity at a particular date.</w:t>
      </w:r>
    </w:p>
    <w:p w14:paraId="00671808" w14:textId="77777777" w:rsidR="008753D7" w:rsidRPr="008753D7" w:rsidRDefault="008753D7" w:rsidP="008753D7">
      <w:r w:rsidRPr="008753D7">
        <w:t>Basic relationship:</w:t>
      </w:r>
    </w:p>
    <w:p w14:paraId="0E119EAF" w14:textId="77777777" w:rsidR="008753D7" w:rsidRPr="008753D7" w:rsidRDefault="008753D7" w:rsidP="008753D7">
      <w:r w:rsidRPr="008753D7">
        <w:t>Assets = Liabilities + Equity</w:t>
      </w:r>
    </w:p>
    <w:p w14:paraId="550166C2" w14:textId="77777777" w:rsidR="008753D7" w:rsidRPr="008753D7" w:rsidRDefault="008753D7" w:rsidP="008753D7">
      <w:pPr>
        <w:rPr>
          <w:b/>
          <w:bCs/>
        </w:rPr>
      </w:pPr>
      <w:r w:rsidRPr="008753D7">
        <w:rPr>
          <w:b/>
          <w:bCs/>
        </w:rPr>
        <w:lastRenderedPageBreak/>
        <w:t>16. Profit and Loss Statement</w:t>
      </w:r>
    </w:p>
    <w:p w14:paraId="31CFF7C0" w14:textId="77777777" w:rsidR="008753D7" w:rsidRPr="008753D7" w:rsidRDefault="008753D7" w:rsidP="008753D7">
      <w:r w:rsidRPr="008753D7">
        <w:t>The Profit and Loss Statement shows a company's income, expenses and profit or loss over a specific period.</w:t>
      </w:r>
    </w:p>
    <w:p w14:paraId="1260538D" w14:textId="77777777" w:rsidR="008753D7" w:rsidRPr="008753D7" w:rsidRDefault="008753D7" w:rsidP="008753D7">
      <w:r w:rsidRPr="008753D7">
        <w:t>Important items include:</w:t>
      </w:r>
    </w:p>
    <w:p w14:paraId="1471F0B0" w14:textId="77777777" w:rsidR="008753D7" w:rsidRPr="008753D7" w:rsidRDefault="008753D7" w:rsidP="008753D7">
      <w:pPr>
        <w:numPr>
          <w:ilvl w:val="0"/>
          <w:numId w:val="2"/>
        </w:numPr>
      </w:pPr>
      <w:r w:rsidRPr="008753D7">
        <w:t>Revenue</w:t>
      </w:r>
    </w:p>
    <w:p w14:paraId="722B46B5" w14:textId="77777777" w:rsidR="008753D7" w:rsidRPr="008753D7" w:rsidRDefault="008753D7" w:rsidP="008753D7">
      <w:pPr>
        <w:numPr>
          <w:ilvl w:val="0"/>
          <w:numId w:val="2"/>
        </w:numPr>
      </w:pPr>
      <w:r w:rsidRPr="008753D7">
        <w:t>Expenses</w:t>
      </w:r>
    </w:p>
    <w:p w14:paraId="0144857E" w14:textId="77777777" w:rsidR="008753D7" w:rsidRPr="008753D7" w:rsidRDefault="008753D7" w:rsidP="008753D7">
      <w:pPr>
        <w:numPr>
          <w:ilvl w:val="0"/>
          <w:numId w:val="2"/>
        </w:numPr>
      </w:pPr>
      <w:r w:rsidRPr="008753D7">
        <w:t>Operating Profit</w:t>
      </w:r>
    </w:p>
    <w:p w14:paraId="3CC1F071" w14:textId="77777777" w:rsidR="008753D7" w:rsidRPr="008753D7" w:rsidRDefault="008753D7" w:rsidP="008753D7">
      <w:pPr>
        <w:numPr>
          <w:ilvl w:val="0"/>
          <w:numId w:val="2"/>
        </w:numPr>
      </w:pPr>
      <w:r w:rsidRPr="008753D7">
        <w:t>Profit Before Tax</w:t>
      </w:r>
    </w:p>
    <w:p w14:paraId="7731E555" w14:textId="77777777" w:rsidR="008753D7" w:rsidRPr="008753D7" w:rsidRDefault="008753D7" w:rsidP="008753D7">
      <w:pPr>
        <w:numPr>
          <w:ilvl w:val="0"/>
          <w:numId w:val="2"/>
        </w:numPr>
      </w:pPr>
      <w:r w:rsidRPr="008753D7">
        <w:t>Net Profit</w:t>
      </w:r>
    </w:p>
    <w:p w14:paraId="5037E1B8" w14:textId="77777777" w:rsidR="008753D7" w:rsidRPr="008753D7" w:rsidRDefault="008753D7" w:rsidP="008753D7">
      <w:pPr>
        <w:numPr>
          <w:ilvl w:val="0"/>
          <w:numId w:val="2"/>
        </w:numPr>
      </w:pPr>
      <w:r w:rsidRPr="008753D7">
        <w:t>EPS</w:t>
      </w:r>
    </w:p>
    <w:p w14:paraId="0ADB22CB" w14:textId="77777777" w:rsidR="008753D7" w:rsidRPr="008753D7" w:rsidRDefault="008753D7" w:rsidP="008753D7">
      <w:pPr>
        <w:rPr>
          <w:b/>
          <w:bCs/>
        </w:rPr>
      </w:pPr>
      <w:r w:rsidRPr="008753D7">
        <w:rPr>
          <w:b/>
          <w:bCs/>
        </w:rPr>
        <w:t>17. Cash Flow Statement</w:t>
      </w:r>
    </w:p>
    <w:p w14:paraId="13D27C26" w14:textId="77777777" w:rsidR="008753D7" w:rsidRPr="008753D7" w:rsidRDefault="008753D7" w:rsidP="008753D7">
      <w:r w:rsidRPr="008753D7">
        <w:t>A cash flow statement explains how cash moved into and out of a company.</w:t>
      </w:r>
    </w:p>
    <w:p w14:paraId="0CF16C57" w14:textId="77777777" w:rsidR="008753D7" w:rsidRPr="008753D7" w:rsidRDefault="008753D7" w:rsidP="008753D7">
      <w:r w:rsidRPr="008753D7">
        <w:t>It is generally divided into:</w:t>
      </w:r>
    </w:p>
    <w:p w14:paraId="24D5F15E" w14:textId="77777777" w:rsidR="008753D7" w:rsidRPr="008753D7" w:rsidRDefault="008753D7" w:rsidP="008753D7">
      <w:pPr>
        <w:numPr>
          <w:ilvl w:val="0"/>
          <w:numId w:val="3"/>
        </w:numPr>
      </w:pPr>
      <w:r w:rsidRPr="008753D7">
        <w:t>Operating activities</w:t>
      </w:r>
    </w:p>
    <w:p w14:paraId="3E99599F" w14:textId="77777777" w:rsidR="008753D7" w:rsidRPr="008753D7" w:rsidRDefault="008753D7" w:rsidP="008753D7">
      <w:pPr>
        <w:numPr>
          <w:ilvl w:val="0"/>
          <w:numId w:val="3"/>
        </w:numPr>
      </w:pPr>
      <w:r w:rsidRPr="008753D7">
        <w:t>Investing activities</w:t>
      </w:r>
    </w:p>
    <w:p w14:paraId="1C1004A0" w14:textId="77777777" w:rsidR="008753D7" w:rsidRPr="008753D7" w:rsidRDefault="008753D7" w:rsidP="008753D7">
      <w:pPr>
        <w:numPr>
          <w:ilvl w:val="0"/>
          <w:numId w:val="3"/>
        </w:numPr>
      </w:pPr>
      <w:r w:rsidRPr="008753D7">
        <w:t>Financing activities</w:t>
      </w:r>
    </w:p>
    <w:p w14:paraId="2D8E3C20" w14:textId="77777777" w:rsidR="008753D7" w:rsidRPr="008753D7" w:rsidRDefault="008753D7" w:rsidP="008753D7">
      <w:pPr>
        <w:rPr>
          <w:b/>
          <w:bCs/>
        </w:rPr>
      </w:pPr>
      <w:r w:rsidRPr="008753D7">
        <w:rPr>
          <w:b/>
          <w:bCs/>
        </w:rPr>
        <w:t>18. Basic Financial Ratios</w:t>
      </w:r>
    </w:p>
    <w:p w14:paraId="44A574D6" w14:textId="77777777" w:rsidR="008753D7" w:rsidRPr="008753D7" w:rsidRDefault="008753D7" w:rsidP="008753D7">
      <w:r w:rsidRPr="008753D7">
        <w:t>Some commonly used ratios are:</w:t>
      </w:r>
    </w:p>
    <w:p w14:paraId="1A800E16" w14:textId="77777777" w:rsidR="008753D7" w:rsidRPr="008753D7" w:rsidRDefault="008753D7" w:rsidP="008753D7">
      <w:r w:rsidRPr="008753D7">
        <w:t>Current Ratio = Current Assets / Current Liabilities</w:t>
      </w:r>
    </w:p>
    <w:p w14:paraId="3DA91B63" w14:textId="77777777" w:rsidR="008753D7" w:rsidRPr="008753D7" w:rsidRDefault="008753D7" w:rsidP="008753D7">
      <w:r w:rsidRPr="008753D7">
        <w:t>Debt-to-Equity Ratio = Total Debt / Shareholders' Equity</w:t>
      </w:r>
    </w:p>
    <w:p w14:paraId="1B8C840D" w14:textId="77777777" w:rsidR="008753D7" w:rsidRPr="008753D7" w:rsidRDefault="008753D7" w:rsidP="008753D7">
      <w:r w:rsidRPr="008753D7">
        <w:t>Net Profit Margin = Net Profit / Revenue × 100</w:t>
      </w:r>
    </w:p>
    <w:p w14:paraId="78B2AD74" w14:textId="77777777" w:rsidR="008753D7" w:rsidRPr="008753D7" w:rsidRDefault="008753D7" w:rsidP="008753D7">
      <w:r w:rsidRPr="008753D7">
        <w:t>ROE = Net Profit / Shareholders' Equity × 100</w:t>
      </w:r>
    </w:p>
    <w:p w14:paraId="79B526F6" w14:textId="77777777" w:rsidR="008753D7" w:rsidRPr="008753D7" w:rsidRDefault="008753D7" w:rsidP="008753D7">
      <w:r w:rsidRPr="008753D7">
        <w:t>PE Ratio = Market Price per Share / EPS</w:t>
      </w:r>
    </w:p>
    <w:p w14:paraId="35A493E5" w14:textId="77777777" w:rsidR="008753D7" w:rsidRPr="008753D7" w:rsidRDefault="008753D7" w:rsidP="008753D7">
      <w:pPr>
        <w:rPr>
          <w:b/>
          <w:bCs/>
        </w:rPr>
      </w:pPr>
      <w:r w:rsidRPr="008753D7">
        <w:rPr>
          <w:b/>
          <w:bCs/>
        </w:rPr>
        <w:t>Conclusion</w:t>
      </w:r>
    </w:p>
    <w:p w14:paraId="05CA7AA8" w14:textId="77777777" w:rsidR="008753D7" w:rsidRPr="008753D7" w:rsidRDefault="008753D7" w:rsidP="008753D7">
      <w:r w:rsidRPr="008753D7">
        <w:t>Stock-market concepts are important for a Data Analyst working in FinTech because financial datasets contain information such as prices, trading volume, financial statements, ratios, transactions and customer activity. Understanding these concepts helps analysts interpret financial data correctly.</w:t>
      </w:r>
    </w:p>
    <w:p w14:paraId="1A252B68" w14:textId="77777777" w:rsidR="0012654C" w:rsidRDefault="0012654C"/>
    <w:sectPr w:rsidR="00126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B4544"/>
    <w:multiLevelType w:val="multilevel"/>
    <w:tmpl w:val="F41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168A6"/>
    <w:multiLevelType w:val="multilevel"/>
    <w:tmpl w:val="F2D69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14133F"/>
    <w:multiLevelType w:val="multilevel"/>
    <w:tmpl w:val="000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660178">
    <w:abstractNumId w:val="1"/>
  </w:num>
  <w:num w:numId="2" w16cid:durableId="2108648544">
    <w:abstractNumId w:val="0"/>
  </w:num>
  <w:num w:numId="3" w16cid:durableId="254830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D7"/>
    <w:rsid w:val="0012654C"/>
    <w:rsid w:val="00545C9D"/>
    <w:rsid w:val="008753D7"/>
    <w:rsid w:val="009E7CA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76DE"/>
  <w15:chartTrackingRefBased/>
  <w15:docId w15:val="{8D5C9D6A-CA3A-4156-95DF-63F7920A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3D7"/>
    <w:rPr>
      <w:rFonts w:eastAsiaTheme="majorEastAsia" w:cstheme="majorBidi"/>
      <w:color w:val="272727" w:themeColor="text1" w:themeTint="D8"/>
    </w:rPr>
  </w:style>
  <w:style w:type="paragraph" w:styleId="Title">
    <w:name w:val="Title"/>
    <w:basedOn w:val="Normal"/>
    <w:next w:val="Normal"/>
    <w:link w:val="TitleChar"/>
    <w:uiPriority w:val="10"/>
    <w:qFormat/>
    <w:rsid w:val="00875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3D7"/>
    <w:pPr>
      <w:spacing w:before="160"/>
      <w:jc w:val="center"/>
    </w:pPr>
    <w:rPr>
      <w:i/>
      <w:iCs/>
      <w:color w:val="404040" w:themeColor="text1" w:themeTint="BF"/>
    </w:rPr>
  </w:style>
  <w:style w:type="character" w:customStyle="1" w:styleId="QuoteChar">
    <w:name w:val="Quote Char"/>
    <w:basedOn w:val="DefaultParagraphFont"/>
    <w:link w:val="Quote"/>
    <w:uiPriority w:val="29"/>
    <w:rsid w:val="008753D7"/>
    <w:rPr>
      <w:i/>
      <w:iCs/>
      <w:color w:val="404040" w:themeColor="text1" w:themeTint="BF"/>
    </w:rPr>
  </w:style>
  <w:style w:type="paragraph" w:styleId="ListParagraph">
    <w:name w:val="List Paragraph"/>
    <w:basedOn w:val="Normal"/>
    <w:uiPriority w:val="34"/>
    <w:qFormat/>
    <w:rsid w:val="008753D7"/>
    <w:pPr>
      <w:ind w:left="720"/>
      <w:contextualSpacing/>
    </w:pPr>
  </w:style>
  <w:style w:type="character" w:styleId="IntenseEmphasis">
    <w:name w:val="Intense Emphasis"/>
    <w:basedOn w:val="DefaultParagraphFont"/>
    <w:uiPriority w:val="21"/>
    <w:qFormat/>
    <w:rsid w:val="008753D7"/>
    <w:rPr>
      <w:i/>
      <w:iCs/>
      <w:color w:val="2F5496" w:themeColor="accent1" w:themeShade="BF"/>
    </w:rPr>
  </w:style>
  <w:style w:type="paragraph" w:styleId="IntenseQuote">
    <w:name w:val="Intense Quote"/>
    <w:basedOn w:val="Normal"/>
    <w:next w:val="Normal"/>
    <w:link w:val="IntenseQuoteChar"/>
    <w:uiPriority w:val="30"/>
    <w:qFormat/>
    <w:rsid w:val="00875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3D7"/>
    <w:rPr>
      <w:i/>
      <w:iCs/>
      <w:color w:val="2F5496" w:themeColor="accent1" w:themeShade="BF"/>
    </w:rPr>
  </w:style>
  <w:style w:type="character" w:styleId="IntenseReference">
    <w:name w:val="Intense Reference"/>
    <w:basedOn w:val="DefaultParagraphFont"/>
    <w:uiPriority w:val="32"/>
    <w:qFormat/>
    <w:rsid w:val="008753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662</Words>
  <Characters>3777</Characters>
  <Application>Microsoft Office Word</Application>
  <DocSecurity>0</DocSecurity>
  <Lines>31</Lines>
  <Paragraphs>8</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Kanumolu Srikanth</dc:creator>
  <cp:keywords/>
  <dc:description/>
  <cp:lastModifiedBy>Kanumolu Srikanth</cp:lastModifiedBy>
  <cp:revision>1</cp:revision>
  <dcterms:created xsi:type="dcterms:W3CDTF">2026-09-27T13:01:00Z</dcterms:created>
  <dcterms:modified xsi:type="dcterms:W3CDTF">2026-09-27T13:03:00Z</dcterms:modified>
</cp:coreProperties>
</file>