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9D34" w14:textId="0511FE86" w:rsidR="000C5674" w:rsidRDefault="00FE2767">
      <w:pPr>
        <w:rPr>
          <w:rFonts w:ascii="Times New Roman" w:hAnsi="Times New Roman" w:cs="Times New Roman"/>
          <w:sz w:val="60"/>
          <w:szCs w:val="60"/>
        </w:rPr>
      </w:pPr>
      <w:r w:rsidRPr="00FE2767">
        <w:rPr>
          <w:rFonts w:ascii="Times New Roman" w:hAnsi="Times New Roman" w:cs="Times New Roman"/>
          <w:sz w:val="60"/>
          <w:szCs w:val="60"/>
        </w:rPr>
        <w:t>Blink it Business Dashboard</w:t>
      </w:r>
    </w:p>
    <w:p w14:paraId="1242071B" w14:textId="21C7B034" w:rsidR="00FE2767" w:rsidRDefault="00FE2767" w:rsidP="00FE2767">
      <w:pPr>
        <w:rPr>
          <w:rFonts w:ascii="Times New Roman" w:hAnsi="Times New Roman" w:cs="Times New Roman"/>
          <w:sz w:val="48"/>
          <w:szCs w:val="48"/>
        </w:rPr>
      </w:pPr>
      <w:r w:rsidRPr="00FE2767">
        <w:rPr>
          <w:rFonts w:ascii="Times New Roman" w:hAnsi="Times New Roman" w:cs="Times New Roman"/>
          <w:sz w:val="48"/>
          <w:szCs w:val="48"/>
        </w:rPr>
        <w:t>Business Insights &amp; Answers</w:t>
      </w:r>
      <w:r>
        <w:rPr>
          <w:rFonts w:ascii="Times New Roman" w:hAnsi="Times New Roman" w:cs="Times New Roman"/>
          <w:sz w:val="48"/>
          <w:szCs w:val="48"/>
        </w:rPr>
        <w:t>:</w:t>
      </w:r>
    </w:p>
    <w:p w14:paraId="58AE7647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1. Which product categories contribute most to overall sales?</w:t>
      </w:r>
    </w:p>
    <w:p w14:paraId="418B7AF4" w14:textId="77777777" w:rsidR="00FE2767" w:rsidRPr="00FE2767" w:rsidRDefault="00FE2767" w:rsidP="00FE276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Top Contributors:</w:t>
      </w:r>
      <w:r w:rsidRPr="00FE2767">
        <w:rPr>
          <w:rFonts w:ascii="Times New Roman" w:hAnsi="Times New Roman" w:cs="Times New Roman"/>
        </w:rPr>
        <w:t xml:space="preserve"> Based on the </w:t>
      </w:r>
      <w:r w:rsidRPr="00FE2767">
        <w:rPr>
          <w:rFonts w:ascii="Times New Roman" w:hAnsi="Times New Roman" w:cs="Times New Roman"/>
          <w:b/>
          <w:bCs/>
        </w:rPr>
        <w:t>Top 10 Items by Sales &amp; Rating</w:t>
      </w:r>
      <w:r w:rsidRPr="00FE2767">
        <w:rPr>
          <w:rFonts w:ascii="Times New Roman" w:hAnsi="Times New Roman" w:cs="Times New Roman"/>
        </w:rPr>
        <w:t xml:space="preserve"> table and the </w:t>
      </w:r>
      <w:r w:rsidRPr="00FE2767">
        <w:rPr>
          <w:rFonts w:ascii="Times New Roman" w:hAnsi="Times New Roman" w:cs="Times New Roman"/>
          <w:b/>
          <w:bCs/>
        </w:rPr>
        <w:t>Sales by Item Type</w:t>
      </w:r>
      <w:r w:rsidRPr="00FE2767">
        <w:rPr>
          <w:rFonts w:ascii="Times New Roman" w:hAnsi="Times New Roman" w:cs="Times New Roman"/>
        </w:rPr>
        <w:t xml:space="preserve"> chart, </w:t>
      </w:r>
      <w:r w:rsidRPr="00FE2767">
        <w:rPr>
          <w:rFonts w:ascii="Times New Roman" w:hAnsi="Times New Roman" w:cs="Times New Roman"/>
          <w:b/>
          <w:bCs/>
        </w:rPr>
        <w:t>Fruits and Vegetables</w:t>
      </w:r>
      <w:r w:rsidRPr="00FE2767">
        <w:rPr>
          <w:rFonts w:ascii="Times New Roman" w:hAnsi="Times New Roman" w:cs="Times New Roman"/>
        </w:rPr>
        <w:t xml:space="preserve"> leads overall sales at </w:t>
      </w:r>
      <w:r w:rsidRPr="00FE2767">
        <w:rPr>
          <w:rFonts w:ascii="Times New Roman" w:hAnsi="Times New Roman" w:cs="Times New Roman"/>
          <w:b/>
          <w:bCs/>
        </w:rPr>
        <w:t>1,78,124.08</w:t>
      </w:r>
      <w:r w:rsidRPr="00FE2767">
        <w:rPr>
          <w:rFonts w:ascii="Times New Roman" w:hAnsi="Times New Roman" w:cs="Times New Roman"/>
        </w:rPr>
        <w:t xml:space="preserve">, followed closely by </w:t>
      </w:r>
      <w:r w:rsidRPr="00FE2767">
        <w:rPr>
          <w:rFonts w:ascii="Times New Roman" w:hAnsi="Times New Roman" w:cs="Times New Roman"/>
          <w:b/>
          <w:bCs/>
        </w:rPr>
        <w:t>Snack Foods</w:t>
      </w:r>
      <w:r w:rsidRPr="00FE2767">
        <w:rPr>
          <w:rFonts w:ascii="Times New Roman" w:hAnsi="Times New Roman" w:cs="Times New Roman"/>
        </w:rPr>
        <w:t xml:space="preserve"> at </w:t>
      </w:r>
      <w:r w:rsidRPr="00FE2767">
        <w:rPr>
          <w:rFonts w:ascii="Times New Roman" w:hAnsi="Times New Roman" w:cs="Times New Roman"/>
          <w:b/>
          <w:bCs/>
        </w:rPr>
        <w:t>1,75,433.92</w:t>
      </w:r>
      <w:r w:rsidRPr="00FE2767">
        <w:rPr>
          <w:rFonts w:ascii="Times New Roman" w:hAnsi="Times New Roman" w:cs="Times New Roman"/>
        </w:rPr>
        <w:t xml:space="preserve">, and </w:t>
      </w:r>
      <w:r w:rsidRPr="00FE2767">
        <w:rPr>
          <w:rFonts w:ascii="Times New Roman" w:hAnsi="Times New Roman" w:cs="Times New Roman"/>
          <w:b/>
          <w:bCs/>
        </w:rPr>
        <w:t>Household</w:t>
      </w:r>
      <w:r w:rsidRPr="00FE2767">
        <w:rPr>
          <w:rFonts w:ascii="Times New Roman" w:hAnsi="Times New Roman" w:cs="Times New Roman"/>
        </w:rPr>
        <w:t xml:space="preserve"> items at </w:t>
      </w:r>
      <w:r w:rsidRPr="00FE2767">
        <w:rPr>
          <w:rFonts w:ascii="Times New Roman" w:hAnsi="Times New Roman" w:cs="Times New Roman"/>
          <w:b/>
          <w:bCs/>
        </w:rPr>
        <w:t>1,35,976.53</w:t>
      </w:r>
      <w:r w:rsidRPr="00FE2767">
        <w:rPr>
          <w:rFonts w:ascii="Times New Roman" w:hAnsi="Times New Roman" w:cs="Times New Roman"/>
        </w:rPr>
        <w:t>.</w:t>
      </w:r>
    </w:p>
    <w:p w14:paraId="683A1D2D" w14:textId="0DA65805" w:rsidR="00FE2767" w:rsidRPr="00FE2767" w:rsidRDefault="00FE2767" w:rsidP="00FE276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Lowest Contributors:</w:t>
      </w:r>
      <w:r w:rsidRPr="00FE2767">
        <w:rPr>
          <w:rFonts w:ascii="Times New Roman" w:hAnsi="Times New Roman" w:cs="Times New Roman"/>
        </w:rPr>
        <w:t xml:space="preserve"> Categories like </w:t>
      </w:r>
      <w:r w:rsidRPr="00FE2767">
        <w:rPr>
          <w:rFonts w:ascii="Times New Roman" w:hAnsi="Times New Roman" w:cs="Times New Roman"/>
          <w:b/>
          <w:bCs/>
        </w:rPr>
        <w:t>Seafood</w:t>
      </w:r>
      <w:r w:rsidRPr="00FE2767">
        <w:rPr>
          <w:rFonts w:ascii="Times New Roman" w:hAnsi="Times New Roman" w:cs="Times New Roman"/>
        </w:rPr>
        <w:t xml:space="preserve"> (~9.08K) and </w:t>
      </w:r>
      <w:r w:rsidRPr="00FE2767">
        <w:rPr>
          <w:rFonts w:ascii="Times New Roman" w:hAnsi="Times New Roman" w:cs="Times New Roman"/>
          <w:b/>
          <w:bCs/>
        </w:rPr>
        <w:t>Breakfast</w:t>
      </w:r>
      <w:r w:rsidRPr="00FE2767">
        <w:rPr>
          <w:rFonts w:ascii="Times New Roman" w:hAnsi="Times New Roman" w:cs="Times New Roman"/>
        </w:rPr>
        <w:t xml:space="preserve"> (~15.6K) generate the lowest revenue contribution.</w:t>
      </w:r>
    </w:p>
    <w:p w14:paraId="187E3053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2. How does fat content (Regular vs. Low Fat) influence sales?</w:t>
      </w:r>
    </w:p>
    <w:p w14:paraId="1E1421B5" w14:textId="77777777" w:rsidR="00FE2767" w:rsidRPr="00FE2767" w:rsidRDefault="00FE2767" w:rsidP="00FE2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Low Fat Dominance:</w:t>
      </w:r>
      <w:r w:rsidRPr="00FE2767">
        <w:rPr>
          <w:rFonts w:ascii="Times New Roman" w:hAnsi="Times New Roman" w:cs="Times New Roman"/>
        </w:rPr>
        <w:t xml:space="preserve"> According to the </w:t>
      </w:r>
      <w:r w:rsidRPr="00FE2767">
        <w:rPr>
          <w:rFonts w:ascii="Times New Roman" w:hAnsi="Times New Roman" w:cs="Times New Roman"/>
          <w:b/>
          <w:bCs/>
        </w:rPr>
        <w:t>Sales by Item Fat Content</w:t>
      </w:r>
      <w:r w:rsidRPr="00FE2767">
        <w:rPr>
          <w:rFonts w:ascii="Times New Roman" w:hAnsi="Times New Roman" w:cs="Times New Roman"/>
        </w:rPr>
        <w:t xml:space="preserve"> donut chart, </w:t>
      </w:r>
      <w:r w:rsidRPr="00FE2767">
        <w:rPr>
          <w:rFonts w:ascii="Times New Roman" w:hAnsi="Times New Roman" w:cs="Times New Roman"/>
          <w:b/>
          <w:bCs/>
        </w:rPr>
        <w:t>Low Fat</w:t>
      </w:r>
      <w:r w:rsidRPr="00FE2767">
        <w:rPr>
          <w:rFonts w:ascii="Times New Roman" w:hAnsi="Times New Roman" w:cs="Times New Roman"/>
        </w:rPr>
        <w:t xml:space="preserve"> items heavily dominate sales, generating </w:t>
      </w:r>
      <w:r w:rsidRPr="00FE2767">
        <w:rPr>
          <w:rFonts w:ascii="Times New Roman" w:hAnsi="Times New Roman" w:cs="Times New Roman"/>
          <w:b/>
          <w:bCs/>
        </w:rPr>
        <w:t>776.3K (64.6%)</w:t>
      </w:r>
      <w:r w:rsidRPr="00FE2767">
        <w:rPr>
          <w:rFonts w:ascii="Times New Roman" w:hAnsi="Times New Roman" w:cs="Times New Roman"/>
        </w:rPr>
        <w:t xml:space="preserve"> of total sales.</w:t>
      </w:r>
    </w:p>
    <w:p w14:paraId="4C157274" w14:textId="77777777" w:rsidR="00FE2767" w:rsidRPr="00FE2767" w:rsidRDefault="00FE2767" w:rsidP="00FE2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Regular Fat:</w:t>
      </w:r>
      <w:r w:rsidRPr="00FE2767">
        <w:rPr>
          <w:rFonts w:ascii="Times New Roman" w:hAnsi="Times New Roman" w:cs="Times New Roman"/>
        </w:rPr>
        <w:t xml:space="preserve"> </w:t>
      </w:r>
      <w:r w:rsidRPr="00FE2767">
        <w:rPr>
          <w:rFonts w:ascii="Times New Roman" w:hAnsi="Times New Roman" w:cs="Times New Roman"/>
          <w:b/>
          <w:bCs/>
        </w:rPr>
        <w:t>Regular</w:t>
      </w:r>
      <w:r w:rsidRPr="00FE2767">
        <w:rPr>
          <w:rFonts w:ascii="Times New Roman" w:hAnsi="Times New Roman" w:cs="Times New Roman"/>
        </w:rPr>
        <w:t xml:space="preserve"> items account for </w:t>
      </w:r>
      <w:r w:rsidRPr="00FE2767">
        <w:rPr>
          <w:rFonts w:ascii="Times New Roman" w:hAnsi="Times New Roman" w:cs="Times New Roman"/>
          <w:b/>
          <w:bCs/>
        </w:rPr>
        <w:t>425.4K (35.4%)</w:t>
      </w:r>
      <w:r w:rsidRPr="00FE2767">
        <w:rPr>
          <w:rFonts w:ascii="Times New Roman" w:hAnsi="Times New Roman" w:cs="Times New Roman"/>
        </w:rPr>
        <w:t xml:space="preserve"> of sales.</w:t>
      </w:r>
    </w:p>
    <w:p w14:paraId="0F58AA80" w14:textId="2C5B77F3" w:rsidR="00FE2767" w:rsidRPr="00FE2767" w:rsidRDefault="00FE2767" w:rsidP="00FE2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Takeaway:</w:t>
      </w:r>
      <w:r w:rsidRPr="00FE2767">
        <w:rPr>
          <w:rFonts w:ascii="Times New Roman" w:hAnsi="Times New Roman" w:cs="Times New Roman"/>
        </w:rPr>
        <w:t xml:space="preserve"> Customers display a strong preference for health-conscious/low-fat product options.</w:t>
      </w:r>
    </w:p>
    <w:p w14:paraId="5791A76C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3. Which outlets (by size, type, or tier) perform best?</w:t>
      </w:r>
    </w:p>
    <w:p w14:paraId="392D7E30" w14:textId="77777777" w:rsidR="00FE2767" w:rsidRPr="00FE2767" w:rsidRDefault="00FE2767" w:rsidP="00FE27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Outlet Type Performance:</w:t>
      </w:r>
      <w:r w:rsidRPr="00FE2767">
        <w:rPr>
          <w:rFonts w:ascii="Times New Roman" w:hAnsi="Times New Roman" w:cs="Times New Roman"/>
        </w:rPr>
        <w:t xml:space="preserve"> Looking at the </w:t>
      </w:r>
      <w:r w:rsidRPr="00FE2767">
        <w:rPr>
          <w:rFonts w:ascii="Times New Roman" w:hAnsi="Times New Roman" w:cs="Times New Roman"/>
          <w:b/>
          <w:bCs/>
        </w:rPr>
        <w:t>Sales by Outlet Type</w:t>
      </w:r>
      <w:r w:rsidRPr="00FE2767">
        <w:rPr>
          <w:rFonts w:ascii="Times New Roman" w:hAnsi="Times New Roman" w:cs="Times New Roman"/>
        </w:rPr>
        <w:t xml:space="preserve"> funnel chart, </w:t>
      </w:r>
      <w:r w:rsidRPr="00FE2767">
        <w:rPr>
          <w:rFonts w:ascii="Times New Roman" w:hAnsi="Times New Roman" w:cs="Times New Roman"/>
          <w:b/>
          <w:bCs/>
        </w:rPr>
        <w:t>Supermarket Type1</w:t>
      </w:r>
      <w:r w:rsidRPr="00FE2767">
        <w:rPr>
          <w:rFonts w:ascii="Times New Roman" w:hAnsi="Times New Roman" w:cs="Times New Roman"/>
        </w:rPr>
        <w:t xml:space="preserve"> is by far the top performer, driving the majority of overall revenue.</w:t>
      </w:r>
    </w:p>
    <w:p w14:paraId="276AE523" w14:textId="5A02D18A" w:rsidR="00FE2767" w:rsidRPr="00FE2767" w:rsidRDefault="00FE2767" w:rsidP="00FE27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Other Outlets:</w:t>
      </w:r>
      <w:r w:rsidRPr="00FE2767">
        <w:rPr>
          <w:rFonts w:ascii="Times New Roman" w:hAnsi="Times New Roman" w:cs="Times New Roman"/>
        </w:rPr>
        <w:t xml:space="preserve"> </w:t>
      </w:r>
      <w:r w:rsidRPr="00FE2767">
        <w:rPr>
          <w:rFonts w:ascii="Times New Roman" w:hAnsi="Times New Roman" w:cs="Times New Roman"/>
          <w:b/>
          <w:bCs/>
        </w:rPr>
        <w:t>Grocery Store</w:t>
      </w:r>
      <w:r w:rsidRPr="00FE2767">
        <w:rPr>
          <w:rFonts w:ascii="Times New Roman" w:hAnsi="Times New Roman" w:cs="Times New Roman"/>
        </w:rPr>
        <w:t xml:space="preserve"> accounts for </w:t>
      </w:r>
      <w:r w:rsidRPr="00FE2767">
        <w:rPr>
          <w:rFonts w:ascii="Times New Roman" w:hAnsi="Times New Roman" w:cs="Times New Roman"/>
          <w:b/>
          <w:bCs/>
        </w:rPr>
        <w:t>18.29%</w:t>
      </w:r>
      <w:r w:rsidRPr="00FE2767">
        <w:rPr>
          <w:rFonts w:ascii="Times New Roman" w:hAnsi="Times New Roman" w:cs="Times New Roman"/>
        </w:rPr>
        <w:t xml:space="preserve">, while </w:t>
      </w:r>
      <w:r w:rsidRPr="00FE2767">
        <w:rPr>
          <w:rFonts w:ascii="Times New Roman" w:hAnsi="Times New Roman" w:cs="Times New Roman"/>
          <w:b/>
          <w:bCs/>
        </w:rPr>
        <w:t>Supermarket Type2</w:t>
      </w:r>
      <w:r w:rsidRPr="00FE2767">
        <w:rPr>
          <w:rFonts w:ascii="Times New Roman" w:hAnsi="Times New Roman" w:cs="Times New Roman"/>
        </w:rPr>
        <w:t xml:space="preserve"> (</w:t>
      </w:r>
      <w:r w:rsidRPr="00FE2767">
        <w:rPr>
          <w:rFonts w:ascii="Times New Roman" w:hAnsi="Times New Roman" w:cs="Times New Roman"/>
          <w:b/>
          <w:bCs/>
        </w:rPr>
        <w:t>16.69%</w:t>
      </w:r>
      <w:r w:rsidRPr="00FE2767">
        <w:rPr>
          <w:rFonts w:ascii="Times New Roman" w:hAnsi="Times New Roman" w:cs="Times New Roman"/>
        </w:rPr>
        <w:t xml:space="preserve">) and </w:t>
      </w:r>
      <w:r w:rsidRPr="00FE2767">
        <w:rPr>
          <w:rFonts w:ascii="Times New Roman" w:hAnsi="Times New Roman" w:cs="Times New Roman"/>
          <w:b/>
          <w:bCs/>
        </w:rPr>
        <w:t>Supermarket Type3</w:t>
      </w:r>
      <w:r w:rsidRPr="00FE2767">
        <w:rPr>
          <w:rFonts w:ascii="Times New Roman" w:hAnsi="Times New Roman" w:cs="Times New Roman"/>
        </w:rPr>
        <w:t xml:space="preserve"> (</w:t>
      </w:r>
      <w:r w:rsidRPr="00FE2767">
        <w:rPr>
          <w:rFonts w:ascii="Times New Roman" w:hAnsi="Times New Roman" w:cs="Times New Roman"/>
          <w:b/>
          <w:bCs/>
        </w:rPr>
        <w:t>16.6%</w:t>
      </w:r>
      <w:r w:rsidRPr="00FE2767">
        <w:rPr>
          <w:rFonts w:ascii="Times New Roman" w:hAnsi="Times New Roman" w:cs="Times New Roman"/>
        </w:rPr>
        <w:t>) contribute almost equal smaller shares.</w:t>
      </w:r>
    </w:p>
    <w:p w14:paraId="4AE528CF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4. What is the trend of sales growth across establishment years?</w:t>
      </w:r>
    </w:p>
    <w:p w14:paraId="2B6DDCB2" w14:textId="77777777" w:rsidR="00FE2767" w:rsidRPr="00FE2767" w:rsidRDefault="00FE2767" w:rsidP="00FE27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Stable Baseline:</w:t>
      </w:r>
      <w:r w:rsidRPr="00FE2767">
        <w:rPr>
          <w:rFonts w:ascii="Times New Roman" w:hAnsi="Times New Roman" w:cs="Times New Roman"/>
        </w:rPr>
        <w:t xml:space="preserve"> Based on the </w:t>
      </w:r>
      <w:r w:rsidRPr="00FE2767">
        <w:rPr>
          <w:rFonts w:ascii="Times New Roman" w:hAnsi="Times New Roman" w:cs="Times New Roman"/>
          <w:b/>
          <w:bCs/>
        </w:rPr>
        <w:t>Sales Trend by Outlet Establishment Year</w:t>
      </w:r>
      <w:r w:rsidRPr="00FE2767">
        <w:rPr>
          <w:rFonts w:ascii="Times New Roman" w:hAnsi="Times New Roman" w:cs="Times New Roman"/>
        </w:rPr>
        <w:t xml:space="preserve"> line chart, sales generally hover around a baseline of </w:t>
      </w:r>
      <w:r w:rsidRPr="00FE2767">
        <w:rPr>
          <w:rFonts w:ascii="Times New Roman" w:hAnsi="Times New Roman" w:cs="Times New Roman"/>
          <w:b/>
          <w:bCs/>
        </w:rPr>
        <w:t>0.08M to 0.13M</w:t>
      </w:r>
      <w:r w:rsidRPr="00FE2767">
        <w:rPr>
          <w:rFonts w:ascii="Times New Roman" w:hAnsi="Times New Roman" w:cs="Times New Roman"/>
        </w:rPr>
        <w:t xml:space="preserve"> across most establishment years.</w:t>
      </w:r>
    </w:p>
    <w:p w14:paraId="53E86125" w14:textId="5507E876" w:rsidR="00FE2767" w:rsidRPr="00FE2767" w:rsidRDefault="00FE2767" w:rsidP="00FE27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Peak Year:</w:t>
      </w:r>
      <w:r w:rsidRPr="00FE2767">
        <w:rPr>
          <w:rFonts w:ascii="Times New Roman" w:hAnsi="Times New Roman" w:cs="Times New Roman"/>
        </w:rPr>
        <w:t xml:space="preserve"> There is a distinct peak spike around the </w:t>
      </w:r>
      <w:r w:rsidRPr="00FE2767">
        <w:rPr>
          <w:rFonts w:ascii="Times New Roman" w:hAnsi="Times New Roman" w:cs="Times New Roman"/>
          <w:b/>
          <w:bCs/>
        </w:rPr>
        <w:t>2018 establishment period</w:t>
      </w:r>
      <w:r w:rsidRPr="00FE2767">
        <w:rPr>
          <w:rFonts w:ascii="Times New Roman" w:hAnsi="Times New Roman" w:cs="Times New Roman"/>
        </w:rPr>
        <w:t xml:space="preserve">, reaching </w:t>
      </w:r>
      <w:r w:rsidRPr="00FE2767">
        <w:rPr>
          <w:rFonts w:ascii="Times New Roman" w:hAnsi="Times New Roman" w:cs="Times New Roman"/>
          <w:b/>
          <w:bCs/>
        </w:rPr>
        <w:t>0.20M</w:t>
      </w:r>
      <w:r w:rsidRPr="00FE2767">
        <w:rPr>
          <w:rFonts w:ascii="Times New Roman" w:hAnsi="Times New Roman" w:cs="Times New Roman"/>
        </w:rPr>
        <w:t xml:space="preserve"> in sales, before returning to standard baseline levels near 2020.</w:t>
      </w:r>
    </w:p>
    <w:p w14:paraId="61285313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5. Which items have high visibility but low sales (underperforming products)?</w:t>
      </w:r>
    </w:p>
    <w:p w14:paraId="405B72A2" w14:textId="461D749A" w:rsidR="00FE2767" w:rsidRPr="00FE2767" w:rsidRDefault="00FE2767" w:rsidP="00FE2767">
      <w:p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Sales vs. Item Visibility</w:t>
      </w:r>
      <w:r w:rsidRPr="00FE2767">
        <w:rPr>
          <w:rFonts w:ascii="Times New Roman" w:hAnsi="Times New Roman" w:cs="Times New Roman"/>
        </w:rPr>
        <w:t xml:space="preserve"> scatter plot reveals a significant cluster of underperforming products:</w:t>
      </w:r>
    </w:p>
    <w:p w14:paraId="2AACDFF9" w14:textId="5782A3A4" w:rsidR="00FE2767" w:rsidRDefault="00FE2767" w:rsidP="00FE276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The Problem Cluster:</w:t>
      </w:r>
      <w:r w:rsidRPr="00FE2767">
        <w:rPr>
          <w:rFonts w:ascii="Times New Roman" w:hAnsi="Times New Roman" w:cs="Times New Roman"/>
        </w:rPr>
        <w:t xml:space="preserve"> Items located on the </w:t>
      </w:r>
      <w:r w:rsidRPr="00FE2767">
        <w:rPr>
          <w:rFonts w:ascii="Times New Roman" w:hAnsi="Times New Roman" w:cs="Times New Roman"/>
          <w:b/>
          <w:bCs/>
        </w:rPr>
        <w:t>far right of the X-axis (Visibility index between 1.0 and 2.0)</w:t>
      </w:r>
      <w:r w:rsidRPr="00FE2767">
        <w:rPr>
          <w:rFonts w:ascii="Times New Roman" w:hAnsi="Times New Roman" w:cs="Times New Roman"/>
        </w:rPr>
        <w:t xml:space="preserve"> that sit at the </w:t>
      </w:r>
      <w:r w:rsidRPr="00FE2767">
        <w:rPr>
          <w:rFonts w:ascii="Times New Roman" w:hAnsi="Times New Roman" w:cs="Times New Roman"/>
          <w:b/>
          <w:bCs/>
        </w:rPr>
        <w:t>bottom of the Y-axis (Sales between 500 and 1,000)</w:t>
      </w:r>
      <w:r w:rsidRPr="00FE2767">
        <w:rPr>
          <w:rFonts w:ascii="Times New Roman" w:hAnsi="Times New Roman" w:cs="Times New Roman"/>
        </w:rPr>
        <w:t xml:space="preserve"> represent inefficient asset utilization.</w:t>
      </w:r>
    </w:p>
    <w:p w14:paraId="4F1C3CE2" w14:textId="77777777" w:rsidR="00FE2767" w:rsidRPr="00FE2767" w:rsidRDefault="00FE2767" w:rsidP="00FE2767">
      <w:pPr>
        <w:ind w:left="644"/>
        <w:rPr>
          <w:rFonts w:ascii="Times New Roman" w:hAnsi="Times New Roman" w:cs="Times New Roman"/>
        </w:rPr>
      </w:pPr>
    </w:p>
    <w:p w14:paraId="142690CB" w14:textId="77777777" w:rsidR="00FE2767" w:rsidRPr="00FE2767" w:rsidRDefault="00FE2767" w:rsidP="00FE2767">
      <w:pPr>
        <w:ind w:left="644"/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lastRenderedPageBreak/>
        <w:t>Root Causes:</w:t>
      </w:r>
    </w:p>
    <w:p w14:paraId="268D7D16" w14:textId="77777777" w:rsidR="00FE2767" w:rsidRPr="00FE2767" w:rsidRDefault="00FE2767" w:rsidP="00FE276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Low Conversion Rate:</w:t>
      </w:r>
      <w:r w:rsidRPr="00FE2767">
        <w:rPr>
          <w:rFonts w:ascii="Times New Roman" w:hAnsi="Times New Roman" w:cs="Times New Roman"/>
        </w:rPr>
        <w:t xml:space="preserve"> These products get high exposure (customers see them frequently), but customers decide not to purchase them.</w:t>
      </w:r>
    </w:p>
    <w:p w14:paraId="1D047775" w14:textId="77777777" w:rsidR="00FE2767" w:rsidRPr="00FE2767" w:rsidRDefault="00FE2767" w:rsidP="00FE276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Over-exposure of Niche Items:</w:t>
      </w:r>
      <w:r w:rsidRPr="00FE2767">
        <w:rPr>
          <w:rFonts w:ascii="Times New Roman" w:hAnsi="Times New Roman" w:cs="Times New Roman"/>
        </w:rPr>
        <w:t xml:space="preserve"> Prime digital/physical real estate is currently assigned to slow-moving inventory.</w:t>
      </w:r>
    </w:p>
    <w:p w14:paraId="4F677B66" w14:textId="77777777" w:rsidR="00FE2767" w:rsidRPr="00FE2767" w:rsidRDefault="00FE2767" w:rsidP="00FE276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Pricing or Packaging Mismatch:</w:t>
      </w:r>
      <w:r w:rsidRPr="00FE2767">
        <w:rPr>
          <w:rFonts w:ascii="Times New Roman" w:hAnsi="Times New Roman" w:cs="Times New Roman"/>
        </w:rPr>
        <w:t xml:space="preserve"> High-visibility items with low sales often suffer from uncompetitive pricing, poor customer ratings, or unappealing packaging.</w:t>
      </w:r>
    </w:p>
    <w:p w14:paraId="4FF5E539" w14:textId="0BE3F9DB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Recommendations:</w:t>
      </w:r>
    </w:p>
    <w:p w14:paraId="2767AE80" w14:textId="77777777" w:rsidR="00FE2767" w:rsidRPr="00FE2767" w:rsidRDefault="00FE2767" w:rsidP="00FE276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Space Reallocation:</w:t>
      </w:r>
      <w:r w:rsidRPr="00FE2767">
        <w:rPr>
          <w:rFonts w:ascii="Times New Roman" w:hAnsi="Times New Roman" w:cs="Times New Roman"/>
        </w:rPr>
        <w:t xml:space="preserve"> Reallocate high-visibility slots on the app homepage and prime dark-store shelf space to high-converting categories like </w:t>
      </w:r>
      <w:r w:rsidRPr="00FE2767">
        <w:rPr>
          <w:rFonts w:ascii="Times New Roman" w:hAnsi="Times New Roman" w:cs="Times New Roman"/>
          <w:i/>
          <w:iCs/>
        </w:rPr>
        <w:t>Fruits &amp; Vegetables</w:t>
      </w:r>
      <w:r w:rsidRPr="00FE2767">
        <w:rPr>
          <w:rFonts w:ascii="Times New Roman" w:hAnsi="Times New Roman" w:cs="Times New Roman"/>
        </w:rPr>
        <w:t xml:space="preserve"> and </w:t>
      </w:r>
      <w:r w:rsidRPr="00FE2767">
        <w:rPr>
          <w:rFonts w:ascii="Times New Roman" w:hAnsi="Times New Roman" w:cs="Times New Roman"/>
          <w:i/>
          <w:iCs/>
        </w:rPr>
        <w:t>Snack Foods</w:t>
      </w:r>
      <w:r w:rsidRPr="00FE2767">
        <w:rPr>
          <w:rFonts w:ascii="Times New Roman" w:hAnsi="Times New Roman" w:cs="Times New Roman"/>
        </w:rPr>
        <w:t>.</w:t>
      </w:r>
    </w:p>
    <w:p w14:paraId="4F9E2277" w14:textId="77777777" w:rsidR="00FE2767" w:rsidRPr="00FE2767" w:rsidRDefault="00FE2767" w:rsidP="00FE276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Promotions &amp; Bundling:</w:t>
      </w:r>
      <w:r w:rsidRPr="00FE2767">
        <w:rPr>
          <w:rFonts w:ascii="Times New Roman" w:hAnsi="Times New Roman" w:cs="Times New Roman"/>
        </w:rPr>
        <w:t xml:space="preserve"> Run targeted discounts or cross-category bundle offers (e.g., pair underperforming high-visibility items with high-velocity staples) to liquidate stagnant stock.</w:t>
      </w:r>
    </w:p>
    <w:p w14:paraId="009D1164" w14:textId="77777777" w:rsidR="00FE2767" w:rsidRPr="00FE2767" w:rsidRDefault="00FE2767" w:rsidP="00FE276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Delisting / Supplier Review:</w:t>
      </w:r>
      <w:r w:rsidRPr="00FE2767">
        <w:rPr>
          <w:rFonts w:ascii="Times New Roman" w:hAnsi="Times New Roman" w:cs="Times New Roman"/>
        </w:rPr>
        <w:t xml:space="preserve"> Evaluate items with consistent high visibility and sales under 500 for potential delisting to reduce holding costs.</w:t>
      </w:r>
    </w:p>
    <w:p w14:paraId="24B0DADC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6. Who are the Top 10 items/categories by sales and rating?</w:t>
      </w:r>
    </w:p>
    <w:p w14:paraId="48414AF6" w14:textId="7FD2F54D" w:rsidR="00FE2767" w:rsidRPr="00FE2767" w:rsidRDefault="00FE2767" w:rsidP="00FE2767">
      <w:p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</w:rPr>
        <w:t xml:space="preserve">The </w:t>
      </w:r>
      <w:r w:rsidRPr="00FE2767">
        <w:rPr>
          <w:rFonts w:ascii="Times New Roman" w:hAnsi="Times New Roman" w:cs="Times New Roman"/>
          <w:b/>
          <w:bCs/>
        </w:rPr>
        <w:t>Top 10 Items by Sales &amp; Rating</w:t>
      </w:r>
      <w:r w:rsidRPr="00FE2767">
        <w:rPr>
          <w:rFonts w:ascii="Times New Roman" w:hAnsi="Times New Roman" w:cs="Times New Roman"/>
        </w:rPr>
        <w:t xml:space="preserve"> matrix highlights the core revenue drivers and customer satisfaction benchmarks for Blink</w:t>
      </w:r>
      <w:r>
        <w:rPr>
          <w:rFonts w:ascii="Times New Roman" w:hAnsi="Times New Roman" w:cs="Times New Roman"/>
        </w:rPr>
        <w:t xml:space="preserve"> </w:t>
      </w:r>
      <w:r w:rsidRPr="00FE2767">
        <w:rPr>
          <w:rFonts w:ascii="Times New Roman" w:hAnsi="Times New Roman" w:cs="Times New Roman"/>
        </w:rPr>
        <w:t>it:</w:t>
      </w:r>
    </w:p>
    <w:p w14:paraId="0BE59281" w14:textId="77777777" w:rsidR="00FE2767" w:rsidRPr="00FE2767" w:rsidRDefault="00FE2767" w:rsidP="00FE27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Top Revenue Drivers:</w:t>
      </w:r>
    </w:p>
    <w:p w14:paraId="01321378" w14:textId="77777777" w:rsidR="00FE2767" w:rsidRPr="00FE2767" w:rsidRDefault="00FE2767" w:rsidP="00FE276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Fruits &amp; Vegetables</w:t>
      </w:r>
      <w:r w:rsidRPr="00FE2767">
        <w:rPr>
          <w:rFonts w:ascii="Times New Roman" w:hAnsi="Times New Roman" w:cs="Times New Roman"/>
        </w:rPr>
        <w:t xml:space="preserve"> (₹1,78,124.08) and </w:t>
      </w:r>
      <w:r w:rsidRPr="00FE2767">
        <w:rPr>
          <w:rFonts w:ascii="Times New Roman" w:hAnsi="Times New Roman" w:cs="Times New Roman"/>
          <w:b/>
          <w:bCs/>
        </w:rPr>
        <w:t>Snack Foods</w:t>
      </w:r>
      <w:r w:rsidRPr="00FE2767">
        <w:rPr>
          <w:rFonts w:ascii="Times New Roman" w:hAnsi="Times New Roman" w:cs="Times New Roman"/>
        </w:rPr>
        <w:t xml:space="preserve"> (₹1,75,433.92) are the primary revenue engines, collectively accounting for over 33% of top-10 sales.</w:t>
      </w:r>
    </w:p>
    <w:p w14:paraId="79218356" w14:textId="77777777" w:rsidR="00FE2767" w:rsidRPr="00FE2767" w:rsidRDefault="00FE2767" w:rsidP="00FE276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Household items</w:t>
      </w:r>
      <w:r w:rsidRPr="00FE2767">
        <w:rPr>
          <w:rFonts w:ascii="Times New Roman" w:hAnsi="Times New Roman" w:cs="Times New Roman"/>
        </w:rPr>
        <w:t xml:space="preserve"> (₹1,35,976.53) and </w:t>
      </w:r>
      <w:r w:rsidRPr="00FE2767">
        <w:rPr>
          <w:rFonts w:ascii="Times New Roman" w:hAnsi="Times New Roman" w:cs="Times New Roman"/>
          <w:b/>
          <w:bCs/>
        </w:rPr>
        <w:t>Frozen Foods</w:t>
      </w:r>
      <w:r w:rsidRPr="00FE2767">
        <w:rPr>
          <w:rFonts w:ascii="Times New Roman" w:hAnsi="Times New Roman" w:cs="Times New Roman"/>
        </w:rPr>
        <w:t xml:space="preserve"> (₹1,18,558.88) form the secondary high-value tier.</w:t>
      </w:r>
    </w:p>
    <w:p w14:paraId="15B8628C" w14:textId="77777777" w:rsidR="00FE2767" w:rsidRPr="00FE2767" w:rsidRDefault="00FE2767" w:rsidP="00FE276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Customer Satisfaction Trends:</w:t>
      </w:r>
    </w:p>
    <w:p w14:paraId="5DA94DE1" w14:textId="77777777" w:rsidR="00FE2767" w:rsidRPr="00FE2767" w:rsidRDefault="00FE2767" w:rsidP="00FE276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Meat</w:t>
      </w:r>
      <w:r w:rsidRPr="00FE2767">
        <w:rPr>
          <w:rFonts w:ascii="Times New Roman" w:hAnsi="Times New Roman" w:cs="Times New Roman"/>
        </w:rPr>
        <w:t xml:space="preserve"> achieves the highest customer satisfaction score at </w:t>
      </w:r>
      <w:r w:rsidRPr="00FE2767">
        <w:rPr>
          <w:rFonts w:ascii="Times New Roman" w:hAnsi="Times New Roman" w:cs="Times New Roman"/>
          <w:b/>
          <w:bCs/>
        </w:rPr>
        <w:t>4.02 / 5.00</w:t>
      </w:r>
      <w:r w:rsidRPr="00FE2767">
        <w:rPr>
          <w:rFonts w:ascii="Times New Roman" w:hAnsi="Times New Roman" w:cs="Times New Roman"/>
        </w:rPr>
        <w:t xml:space="preserve"> (sales of ₹59,449.86), indicating strong product freshness and quality control.</w:t>
      </w:r>
    </w:p>
    <w:p w14:paraId="431D9358" w14:textId="77777777" w:rsidR="00FE2767" w:rsidRPr="00FE2767" w:rsidRDefault="00FE2767" w:rsidP="00FE276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Household</w:t>
      </w:r>
      <w:r w:rsidRPr="00FE2767">
        <w:rPr>
          <w:rFonts w:ascii="Times New Roman" w:hAnsi="Times New Roman" w:cs="Times New Roman"/>
        </w:rPr>
        <w:t xml:space="preserve"> delivers an ideal balance of high revenue (₹1.35L+) and top-tier satisfaction (</w:t>
      </w:r>
      <w:r w:rsidRPr="00FE2767">
        <w:rPr>
          <w:rFonts w:ascii="Times New Roman" w:hAnsi="Times New Roman" w:cs="Times New Roman"/>
          <w:b/>
          <w:bCs/>
        </w:rPr>
        <w:t>4.00 / 5.00</w:t>
      </w:r>
      <w:r w:rsidRPr="00FE2767">
        <w:rPr>
          <w:rFonts w:ascii="Times New Roman" w:hAnsi="Times New Roman" w:cs="Times New Roman"/>
        </w:rPr>
        <w:t>).</w:t>
      </w:r>
    </w:p>
    <w:p w14:paraId="60AA724E" w14:textId="77777777" w:rsidR="00FE2767" w:rsidRDefault="00FE2767" w:rsidP="00FE276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Soft Drinks</w:t>
      </w:r>
      <w:r w:rsidRPr="00FE2767">
        <w:rPr>
          <w:rFonts w:ascii="Times New Roman" w:hAnsi="Times New Roman" w:cs="Times New Roman"/>
        </w:rPr>
        <w:t xml:space="preserve"> records the lowest rating among top performers at </w:t>
      </w:r>
      <w:r w:rsidRPr="00FE2767">
        <w:rPr>
          <w:rFonts w:ascii="Times New Roman" w:hAnsi="Times New Roman" w:cs="Times New Roman"/>
          <w:b/>
          <w:bCs/>
        </w:rPr>
        <w:t>3.92 / 5.00</w:t>
      </w:r>
      <w:r w:rsidRPr="00FE2767">
        <w:rPr>
          <w:rFonts w:ascii="Times New Roman" w:hAnsi="Times New Roman" w:cs="Times New Roman"/>
        </w:rPr>
        <w:t>, hinting at potential delivery issues (e.g., temperature control or damage during transit).</w:t>
      </w:r>
    </w:p>
    <w:p w14:paraId="6474F0A0" w14:textId="77777777" w:rsidR="002A2509" w:rsidRPr="00FE2767" w:rsidRDefault="002A2509" w:rsidP="002A2509">
      <w:pPr>
        <w:ind w:left="1222"/>
        <w:rPr>
          <w:rFonts w:ascii="Times New Roman" w:hAnsi="Times New Roman" w:cs="Times New Roman"/>
        </w:rPr>
      </w:pPr>
    </w:p>
    <w:p w14:paraId="05F0044A" w14:textId="0C01AB64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lastRenderedPageBreak/>
        <w:t>Recommendations:</w:t>
      </w:r>
    </w:p>
    <w:p w14:paraId="63E13836" w14:textId="77777777" w:rsidR="00FE2767" w:rsidRPr="00FE2767" w:rsidRDefault="00FE2767" w:rsidP="00FE276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Inventory Prioritization:</w:t>
      </w:r>
      <w:r w:rsidRPr="00FE2767">
        <w:rPr>
          <w:rFonts w:ascii="Times New Roman" w:hAnsi="Times New Roman" w:cs="Times New Roman"/>
        </w:rPr>
        <w:t xml:space="preserve"> Maintain maximum stock availability and zero stock-outs for </w:t>
      </w:r>
      <w:r w:rsidRPr="00FE2767">
        <w:rPr>
          <w:rFonts w:ascii="Times New Roman" w:hAnsi="Times New Roman" w:cs="Times New Roman"/>
          <w:i/>
          <w:iCs/>
        </w:rPr>
        <w:t>Fruits &amp; Vegetables</w:t>
      </w:r>
      <w:r w:rsidRPr="00FE2767">
        <w:rPr>
          <w:rFonts w:ascii="Times New Roman" w:hAnsi="Times New Roman" w:cs="Times New Roman"/>
        </w:rPr>
        <w:t xml:space="preserve"> and </w:t>
      </w:r>
      <w:r w:rsidRPr="00FE2767">
        <w:rPr>
          <w:rFonts w:ascii="Times New Roman" w:hAnsi="Times New Roman" w:cs="Times New Roman"/>
          <w:i/>
          <w:iCs/>
        </w:rPr>
        <w:t>Snack Foods</w:t>
      </w:r>
      <w:r w:rsidRPr="00FE2767">
        <w:rPr>
          <w:rFonts w:ascii="Times New Roman" w:hAnsi="Times New Roman" w:cs="Times New Roman"/>
        </w:rPr>
        <w:t>, as they drive essential daily basket volume.</w:t>
      </w:r>
    </w:p>
    <w:p w14:paraId="52366BB3" w14:textId="77777777" w:rsidR="00FE2767" w:rsidRPr="00FE2767" w:rsidRDefault="00FE2767" w:rsidP="00FE276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Soft Drink Quality Control:</w:t>
      </w:r>
      <w:r w:rsidRPr="00FE2767">
        <w:rPr>
          <w:rFonts w:ascii="Times New Roman" w:hAnsi="Times New Roman" w:cs="Times New Roman"/>
        </w:rPr>
        <w:t xml:space="preserve"> Investigate customer feedback for the </w:t>
      </w:r>
      <w:r w:rsidRPr="00FE2767">
        <w:rPr>
          <w:rFonts w:ascii="Times New Roman" w:hAnsi="Times New Roman" w:cs="Times New Roman"/>
          <w:i/>
          <w:iCs/>
        </w:rPr>
        <w:t>Soft Drinks</w:t>
      </w:r>
      <w:r w:rsidRPr="00FE2767">
        <w:rPr>
          <w:rFonts w:ascii="Times New Roman" w:hAnsi="Times New Roman" w:cs="Times New Roman"/>
        </w:rPr>
        <w:t xml:space="preserve"> category (3.92 rating) to address potential issues with cold-chain logistics or product handling.</w:t>
      </w:r>
    </w:p>
    <w:p w14:paraId="0CCE8414" w14:textId="77777777" w:rsidR="00FE2767" w:rsidRPr="00FE2767" w:rsidRDefault="00FE2767" w:rsidP="00FE276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Cross-Selling Meat:</w:t>
      </w:r>
      <w:r w:rsidRPr="00FE2767">
        <w:rPr>
          <w:rFonts w:ascii="Times New Roman" w:hAnsi="Times New Roman" w:cs="Times New Roman"/>
        </w:rPr>
        <w:t xml:space="preserve"> Capitalize on the high customer satisfaction in </w:t>
      </w:r>
      <w:r w:rsidRPr="00FE2767">
        <w:rPr>
          <w:rFonts w:ascii="Times New Roman" w:hAnsi="Times New Roman" w:cs="Times New Roman"/>
          <w:i/>
          <w:iCs/>
        </w:rPr>
        <w:t>Meat</w:t>
      </w:r>
      <w:r w:rsidRPr="00FE2767">
        <w:rPr>
          <w:rFonts w:ascii="Times New Roman" w:hAnsi="Times New Roman" w:cs="Times New Roman"/>
        </w:rPr>
        <w:t xml:space="preserve"> (4.02 rating) by introducing premium cuts or cross-promoting with </w:t>
      </w:r>
      <w:r w:rsidRPr="00FE2767">
        <w:rPr>
          <w:rFonts w:ascii="Times New Roman" w:hAnsi="Times New Roman" w:cs="Times New Roman"/>
          <w:i/>
          <w:iCs/>
        </w:rPr>
        <w:t>Baking Goods</w:t>
      </w:r>
      <w:r w:rsidRPr="00FE2767">
        <w:rPr>
          <w:rFonts w:ascii="Times New Roman" w:hAnsi="Times New Roman" w:cs="Times New Roman"/>
        </w:rPr>
        <w:t xml:space="preserve"> and </w:t>
      </w:r>
      <w:r w:rsidRPr="00FE2767">
        <w:rPr>
          <w:rFonts w:ascii="Times New Roman" w:hAnsi="Times New Roman" w:cs="Times New Roman"/>
          <w:i/>
          <w:iCs/>
        </w:rPr>
        <w:t>Dairy</w:t>
      </w:r>
      <w:r w:rsidRPr="00FE2767">
        <w:rPr>
          <w:rFonts w:ascii="Times New Roman" w:hAnsi="Times New Roman" w:cs="Times New Roman"/>
        </w:rPr>
        <w:t>.</w:t>
      </w:r>
    </w:p>
    <w:p w14:paraId="25F7A8C0" w14:textId="77777777" w:rsidR="00FE2767" w:rsidRPr="00FE2767" w:rsidRDefault="00FE2767" w:rsidP="00FE2767">
      <w:pPr>
        <w:rPr>
          <w:rFonts w:ascii="Times New Roman" w:hAnsi="Times New Roman" w:cs="Times New Roman"/>
          <w:b/>
          <w:bCs/>
        </w:rPr>
      </w:pPr>
      <w:r w:rsidRPr="00FE2767">
        <w:rPr>
          <w:rFonts w:ascii="Times New Roman" w:hAnsi="Times New Roman" w:cs="Times New Roman"/>
          <w:b/>
          <w:bCs/>
        </w:rPr>
        <w:t>7. How does customer satisfaction vary across categories, outlet types, and tiers?</w:t>
      </w:r>
    </w:p>
    <w:p w14:paraId="29118606" w14:textId="77777777" w:rsidR="00FE2767" w:rsidRPr="00FE2767" w:rsidRDefault="00FE2767" w:rsidP="00FE276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Overall Rating:</w:t>
      </w:r>
      <w:r w:rsidRPr="00FE2767">
        <w:rPr>
          <w:rFonts w:ascii="Times New Roman" w:hAnsi="Times New Roman" w:cs="Times New Roman"/>
        </w:rPr>
        <w:t xml:space="preserve"> The overall platform average rating across all items and outlets sits consistently high at </w:t>
      </w:r>
      <w:r w:rsidRPr="00FE2767">
        <w:rPr>
          <w:rFonts w:ascii="Times New Roman" w:hAnsi="Times New Roman" w:cs="Times New Roman"/>
          <w:b/>
          <w:bCs/>
        </w:rPr>
        <w:t>3.97 / 5.0</w:t>
      </w:r>
      <w:r w:rsidRPr="00FE2767">
        <w:rPr>
          <w:rFonts w:ascii="Times New Roman" w:hAnsi="Times New Roman" w:cs="Times New Roman"/>
        </w:rPr>
        <w:t>.</w:t>
      </w:r>
    </w:p>
    <w:p w14:paraId="204F5778" w14:textId="77777777" w:rsidR="00FE2767" w:rsidRPr="00FE2767" w:rsidRDefault="00FE2767" w:rsidP="00FE276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Category Breakdown:</w:t>
      </w:r>
      <w:r w:rsidRPr="00FE2767">
        <w:rPr>
          <w:rFonts w:ascii="Times New Roman" w:hAnsi="Times New Roman" w:cs="Times New Roman"/>
        </w:rPr>
        <w:t xml:space="preserve"> Ratings remain tightly clustered across all product categories, ranging from a low of </w:t>
      </w:r>
      <w:r w:rsidRPr="00FE2767">
        <w:rPr>
          <w:rFonts w:ascii="Times New Roman" w:hAnsi="Times New Roman" w:cs="Times New Roman"/>
          <w:b/>
          <w:bCs/>
        </w:rPr>
        <w:t>3.92</w:t>
      </w:r>
      <w:r w:rsidRPr="00FE2767">
        <w:rPr>
          <w:rFonts w:ascii="Times New Roman" w:hAnsi="Times New Roman" w:cs="Times New Roman"/>
        </w:rPr>
        <w:t xml:space="preserve"> (Soft Drinks) to a high of </w:t>
      </w:r>
      <w:r w:rsidRPr="00FE2767">
        <w:rPr>
          <w:rFonts w:ascii="Times New Roman" w:hAnsi="Times New Roman" w:cs="Times New Roman"/>
          <w:b/>
          <w:bCs/>
        </w:rPr>
        <w:t>4.02</w:t>
      </w:r>
      <w:r w:rsidRPr="00FE2767">
        <w:rPr>
          <w:rFonts w:ascii="Times New Roman" w:hAnsi="Times New Roman" w:cs="Times New Roman"/>
        </w:rPr>
        <w:t xml:space="preserve"> (Meat) and </w:t>
      </w:r>
      <w:r w:rsidRPr="00FE2767">
        <w:rPr>
          <w:rFonts w:ascii="Times New Roman" w:hAnsi="Times New Roman" w:cs="Times New Roman"/>
          <w:b/>
          <w:bCs/>
        </w:rPr>
        <w:t>4.00</w:t>
      </w:r>
      <w:r w:rsidRPr="00FE2767">
        <w:rPr>
          <w:rFonts w:ascii="Times New Roman" w:hAnsi="Times New Roman" w:cs="Times New Roman"/>
        </w:rPr>
        <w:t xml:space="preserve"> (Household).</w:t>
      </w:r>
    </w:p>
    <w:p w14:paraId="1EDB4E6B" w14:textId="77777777" w:rsidR="00FE2767" w:rsidRPr="00FE2767" w:rsidRDefault="00FE2767" w:rsidP="00FE276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2767">
        <w:rPr>
          <w:rFonts w:ascii="Times New Roman" w:hAnsi="Times New Roman" w:cs="Times New Roman"/>
          <w:b/>
          <w:bCs/>
        </w:rPr>
        <w:t>Takeaway:</w:t>
      </w:r>
      <w:r w:rsidRPr="00FE2767">
        <w:rPr>
          <w:rFonts w:ascii="Times New Roman" w:hAnsi="Times New Roman" w:cs="Times New Roman"/>
        </w:rPr>
        <w:t xml:space="preserve"> Customer satisfaction is remarkably stable across categories and outlets, showing that delivery quality and product standards are consistent across the network.</w:t>
      </w:r>
    </w:p>
    <w:p w14:paraId="42C8605D" w14:textId="77777777" w:rsidR="00FE2767" w:rsidRPr="00FE2767" w:rsidRDefault="00FE2767" w:rsidP="00FE2767">
      <w:pPr>
        <w:rPr>
          <w:rFonts w:ascii="Times New Roman" w:hAnsi="Times New Roman" w:cs="Times New Roman"/>
        </w:rPr>
      </w:pPr>
    </w:p>
    <w:sectPr w:rsidR="00FE2767" w:rsidRPr="00FE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91E"/>
    <w:multiLevelType w:val="multilevel"/>
    <w:tmpl w:val="773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7532"/>
    <w:multiLevelType w:val="multilevel"/>
    <w:tmpl w:val="8DBCF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2058"/>
    <w:multiLevelType w:val="multilevel"/>
    <w:tmpl w:val="EEC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E47"/>
    <w:multiLevelType w:val="multilevel"/>
    <w:tmpl w:val="E0E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0823"/>
    <w:multiLevelType w:val="multilevel"/>
    <w:tmpl w:val="8AD6944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B2421"/>
    <w:multiLevelType w:val="multilevel"/>
    <w:tmpl w:val="743A68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B6893"/>
    <w:multiLevelType w:val="hybridMultilevel"/>
    <w:tmpl w:val="1E6C72B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DA762E7"/>
    <w:multiLevelType w:val="multilevel"/>
    <w:tmpl w:val="FA0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F675D"/>
    <w:multiLevelType w:val="multilevel"/>
    <w:tmpl w:val="3D0EB9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951E2"/>
    <w:multiLevelType w:val="multilevel"/>
    <w:tmpl w:val="3EC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A0285"/>
    <w:multiLevelType w:val="multilevel"/>
    <w:tmpl w:val="B9A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F5FA9"/>
    <w:multiLevelType w:val="multilevel"/>
    <w:tmpl w:val="49640F2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7662C"/>
    <w:multiLevelType w:val="hybridMultilevel"/>
    <w:tmpl w:val="EB4EA35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6C45696F"/>
    <w:multiLevelType w:val="hybridMultilevel"/>
    <w:tmpl w:val="2A60EB5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6C402F"/>
    <w:multiLevelType w:val="hybridMultilevel"/>
    <w:tmpl w:val="1F30CAB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5631FE9"/>
    <w:multiLevelType w:val="multilevel"/>
    <w:tmpl w:val="DC4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65D8A"/>
    <w:multiLevelType w:val="multilevel"/>
    <w:tmpl w:val="A1E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3607">
    <w:abstractNumId w:val="0"/>
  </w:num>
  <w:num w:numId="2" w16cid:durableId="1142188388">
    <w:abstractNumId w:val="3"/>
  </w:num>
  <w:num w:numId="3" w16cid:durableId="1843621990">
    <w:abstractNumId w:val="16"/>
  </w:num>
  <w:num w:numId="4" w16cid:durableId="114105531">
    <w:abstractNumId w:val="9"/>
  </w:num>
  <w:num w:numId="5" w16cid:durableId="10038797">
    <w:abstractNumId w:val="7"/>
  </w:num>
  <w:num w:numId="6" w16cid:durableId="1632786591">
    <w:abstractNumId w:val="15"/>
  </w:num>
  <w:num w:numId="7" w16cid:durableId="523448751">
    <w:abstractNumId w:val="2"/>
  </w:num>
  <w:num w:numId="8" w16cid:durableId="1424061158">
    <w:abstractNumId w:val="10"/>
  </w:num>
  <w:num w:numId="9" w16cid:durableId="1854495545">
    <w:abstractNumId w:val="13"/>
  </w:num>
  <w:num w:numId="10" w16cid:durableId="587618939">
    <w:abstractNumId w:val="12"/>
  </w:num>
  <w:num w:numId="11" w16cid:durableId="1342703561">
    <w:abstractNumId w:val="14"/>
  </w:num>
  <w:num w:numId="12" w16cid:durableId="189221310">
    <w:abstractNumId w:val="6"/>
  </w:num>
  <w:num w:numId="13" w16cid:durableId="907956070">
    <w:abstractNumId w:val="4"/>
  </w:num>
  <w:num w:numId="14" w16cid:durableId="900603974">
    <w:abstractNumId w:val="8"/>
  </w:num>
  <w:num w:numId="15" w16cid:durableId="814687248">
    <w:abstractNumId w:val="11"/>
  </w:num>
  <w:num w:numId="16" w16cid:durableId="250360406">
    <w:abstractNumId w:val="5"/>
  </w:num>
  <w:num w:numId="17" w16cid:durableId="539250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2B"/>
    <w:rsid w:val="000C5674"/>
    <w:rsid w:val="002A2509"/>
    <w:rsid w:val="0032322B"/>
    <w:rsid w:val="003E3A37"/>
    <w:rsid w:val="00487F50"/>
    <w:rsid w:val="008537C2"/>
    <w:rsid w:val="008C5FBC"/>
    <w:rsid w:val="008C6446"/>
    <w:rsid w:val="00DB545D"/>
    <w:rsid w:val="00EB7ECC"/>
    <w:rsid w:val="00F2525B"/>
    <w:rsid w:val="00FE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1DD9"/>
  <w15:chartTrackingRefBased/>
  <w15:docId w15:val="{BC533473-AE77-4766-9695-1705135A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MEGHAMALA BAIPOTHU</dc:creator>
  <cp:keywords/>
  <dc:description/>
  <cp:lastModifiedBy>MEGHAMALA BAIPOTHU</cp:lastModifiedBy>
  <cp:revision>2</cp:revision>
  <dcterms:created xsi:type="dcterms:W3CDTF">2026-07-31T12:01:00Z</dcterms:created>
  <dcterms:modified xsi:type="dcterms:W3CDTF">2026-07-31T12:01:00Z</dcterms:modified>
</cp:coreProperties>
</file>