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F1B1" w14:textId="076C9913" w:rsidR="00CE2791" w:rsidRPr="00853427" w:rsidRDefault="008E3B16">
      <w:pPr>
        <w:rPr>
          <w:rFonts w:ascii="Amasis MT Pro" w:hAnsi="Amasis MT Pro"/>
          <w:b/>
          <w:bCs/>
          <w:sz w:val="36"/>
          <w:szCs w:val="36"/>
        </w:rPr>
      </w:pPr>
      <w:r w:rsidRPr="00853427">
        <w:rPr>
          <w:rFonts w:ascii="Amasis MT Pro" w:hAnsi="Amasis MT Pro"/>
          <w:b/>
          <w:bCs/>
          <w:sz w:val="36"/>
          <w:szCs w:val="36"/>
        </w:rPr>
        <w:t>INTRODUCTION:</w:t>
      </w:r>
    </w:p>
    <w:p w14:paraId="6C391ED4" w14:textId="5ED8C9AC" w:rsidR="008E3B16" w:rsidRPr="009378A0" w:rsidRDefault="008E3B16" w:rsidP="008E3B16">
      <w:pPr>
        <w:rPr>
          <w:rFonts w:ascii="Amasis MT Pro" w:hAnsi="Amasis MT Pro"/>
        </w:rPr>
      </w:pPr>
      <w:r w:rsidRPr="009378A0">
        <w:rPr>
          <w:rFonts w:ascii="Amasis MT Pro" w:hAnsi="Amasis MT Pro"/>
        </w:rPr>
        <w:t xml:space="preserve">The </w:t>
      </w:r>
      <w:r w:rsidR="00611C63" w:rsidRPr="009378A0">
        <w:rPr>
          <w:rFonts w:ascii="Amasis MT Pro" w:hAnsi="Amasis MT Pro"/>
        </w:rPr>
        <w:t>objective</w:t>
      </w:r>
      <w:r w:rsidRPr="009378A0">
        <w:rPr>
          <w:rFonts w:ascii="Amasis MT Pro" w:hAnsi="Amasis MT Pro"/>
        </w:rPr>
        <w:t xml:space="preserve"> of this </w:t>
      </w:r>
      <w:r w:rsidR="00611C63" w:rsidRPr="009378A0">
        <w:rPr>
          <w:rFonts w:ascii="Amasis MT Pro" w:hAnsi="Amasis MT Pro"/>
        </w:rPr>
        <w:t xml:space="preserve">analysis </w:t>
      </w:r>
      <w:r w:rsidRPr="009378A0">
        <w:rPr>
          <w:rFonts w:ascii="Amasis MT Pro" w:hAnsi="Amasis MT Pro"/>
        </w:rPr>
        <w:t xml:space="preserve">is to </w:t>
      </w:r>
      <w:r w:rsidR="00611C63" w:rsidRPr="009378A0">
        <w:rPr>
          <w:rFonts w:ascii="Amasis MT Pro" w:hAnsi="Amasis MT Pro"/>
        </w:rPr>
        <w:t xml:space="preserve">assess </w:t>
      </w:r>
      <w:r w:rsidRPr="009378A0">
        <w:rPr>
          <w:rFonts w:ascii="Amasis MT Pro" w:hAnsi="Amasis MT Pro"/>
        </w:rPr>
        <w:t xml:space="preserve">the model's accuracy using simulated data and a KNN (k-nearest neighbors) examination. </w:t>
      </w:r>
      <w:r w:rsidR="00611C63" w:rsidRPr="009378A0">
        <w:rPr>
          <w:rFonts w:ascii="Amasis MT Pro" w:hAnsi="Amasis MT Pro"/>
        </w:rPr>
        <w:t>Using the given dataset makeblob</w:t>
      </w:r>
      <w:r w:rsidR="004A5C59">
        <w:rPr>
          <w:rFonts w:ascii="Amasis MT Pro" w:hAnsi="Amasis MT Pro"/>
        </w:rPr>
        <w:t>’s</w:t>
      </w:r>
      <w:r w:rsidR="00611C63" w:rsidRPr="009378A0">
        <w:rPr>
          <w:rFonts w:ascii="Amasis MT Pro" w:hAnsi="Amasis MT Pro"/>
        </w:rPr>
        <w:t xml:space="preserve"> was imported and divided it into 3 clusters where the centers are at (2,2), (6,6) and (1,9).</w:t>
      </w:r>
    </w:p>
    <w:p w14:paraId="2D8D0ED3" w14:textId="4332FC2A" w:rsidR="00611C63" w:rsidRPr="009378A0" w:rsidRDefault="00611C63" w:rsidP="008E3B16">
      <w:pPr>
        <w:rPr>
          <w:rFonts w:ascii="Amasis MT Pro" w:hAnsi="Amasis MT Pro"/>
        </w:rPr>
      </w:pPr>
      <w:r w:rsidRPr="009378A0">
        <w:rPr>
          <w:rFonts w:ascii="Amasis MT Pro" w:hAnsi="Amasis MT Pro"/>
          <w:noProof/>
        </w:rPr>
        <w:drawing>
          <wp:inline distT="0" distB="0" distL="0" distR="0" wp14:anchorId="51036190" wp14:editId="5F28DB18">
            <wp:extent cx="4092295" cy="1005927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AE54" w14:textId="620CF0CB" w:rsidR="00611C63" w:rsidRPr="00853427" w:rsidRDefault="00611C63" w:rsidP="008E3B16">
      <w:pPr>
        <w:rPr>
          <w:rFonts w:ascii="Amasis MT Pro" w:hAnsi="Amasis MT Pro"/>
          <w:b/>
          <w:bCs/>
          <w:sz w:val="36"/>
          <w:szCs w:val="36"/>
        </w:rPr>
      </w:pPr>
      <w:r w:rsidRPr="00853427">
        <w:rPr>
          <w:rFonts w:ascii="Amasis MT Pro" w:hAnsi="Amasis MT Pro"/>
          <w:b/>
          <w:bCs/>
          <w:sz w:val="36"/>
          <w:szCs w:val="36"/>
        </w:rPr>
        <w:t>METHOD:</w:t>
      </w:r>
    </w:p>
    <w:p w14:paraId="257E8147" w14:textId="5FB1C911" w:rsidR="00611C63" w:rsidRPr="00853427" w:rsidRDefault="00A435A4" w:rsidP="008E3B16">
      <w:pPr>
        <w:rPr>
          <w:rFonts w:ascii="Amasis MT Pro" w:hAnsi="Amasis MT Pro"/>
          <w:b/>
          <w:bCs/>
        </w:rPr>
      </w:pPr>
      <w:r w:rsidRPr="00853427">
        <w:rPr>
          <w:rFonts w:ascii="Amasis MT Pro" w:hAnsi="Amasis MT Pro"/>
          <w:b/>
          <w:bCs/>
        </w:rPr>
        <w:t>TESTING AND TRAINING:</w:t>
      </w:r>
    </w:p>
    <w:p w14:paraId="427B7BF3" w14:textId="3E3ABEBA" w:rsidR="00A435A4" w:rsidRPr="009378A0" w:rsidRDefault="00A435A4" w:rsidP="008E3B16">
      <w:pPr>
        <w:rPr>
          <w:rFonts w:ascii="Amasis MT Pro" w:hAnsi="Amasis MT Pro"/>
        </w:rPr>
      </w:pPr>
      <w:r w:rsidRPr="009378A0">
        <w:rPr>
          <w:rFonts w:ascii="Amasis MT Pro" w:hAnsi="Amasis MT Pro"/>
        </w:rPr>
        <w:t>From the sklearn model selection model, the training and testing split function was used to split the data into a training set which is 80% of the data and testing set which is 20% of the data.</w:t>
      </w:r>
    </w:p>
    <w:p w14:paraId="6EB3BE95" w14:textId="112A3F0A" w:rsidR="00A435A4" w:rsidRPr="009378A0" w:rsidRDefault="00A435A4" w:rsidP="008E3B16">
      <w:pPr>
        <w:rPr>
          <w:rFonts w:ascii="Amasis MT Pro" w:hAnsi="Amasis MT Pro"/>
        </w:rPr>
      </w:pPr>
      <w:r w:rsidRPr="009378A0">
        <w:rPr>
          <w:rFonts w:ascii="Amasis MT Pro" w:hAnsi="Amasis MT Pro"/>
        </w:rPr>
        <w:drawing>
          <wp:inline distT="0" distB="0" distL="0" distR="0" wp14:anchorId="55F8C37F" wp14:editId="5FCE8752">
            <wp:extent cx="5943600" cy="26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A283" w14:textId="0D84DCEA" w:rsidR="00A435A4" w:rsidRPr="00853427" w:rsidRDefault="00A435A4" w:rsidP="008E3B16">
      <w:pPr>
        <w:rPr>
          <w:rFonts w:ascii="Amasis MT Pro" w:hAnsi="Amasis MT Pro"/>
          <w:b/>
          <w:bCs/>
        </w:rPr>
      </w:pPr>
      <w:r w:rsidRPr="00853427">
        <w:rPr>
          <w:rFonts w:ascii="Amasis MT Pro" w:hAnsi="Amasis MT Pro"/>
          <w:b/>
          <w:bCs/>
        </w:rPr>
        <w:t>K-NEIGHBORS CLASSIFIER:</w:t>
      </w:r>
    </w:p>
    <w:p w14:paraId="751E3788" w14:textId="414C24A6" w:rsidR="00A435A4" w:rsidRPr="009378A0" w:rsidRDefault="00A435A4" w:rsidP="008E3B16">
      <w:pPr>
        <w:rPr>
          <w:rFonts w:ascii="Amasis MT Pro" w:hAnsi="Amasis MT Pro"/>
        </w:rPr>
      </w:pPr>
      <w:r w:rsidRPr="009378A0">
        <w:rPr>
          <w:rFonts w:ascii="Amasis MT Pro" w:hAnsi="Amasis MT Pro"/>
        </w:rPr>
        <w:t xml:space="preserve">From the </w:t>
      </w:r>
      <w:proofErr w:type="gramStart"/>
      <w:r w:rsidRPr="009378A0">
        <w:rPr>
          <w:rFonts w:ascii="Amasis MT Pro" w:hAnsi="Amasis MT Pro"/>
        </w:rPr>
        <w:t>sklearn.neighbors</w:t>
      </w:r>
      <w:proofErr w:type="gramEnd"/>
      <w:r w:rsidRPr="009378A0">
        <w:rPr>
          <w:rFonts w:ascii="Amasis MT Pro" w:hAnsi="Amasis MT Pro"/>
        </w:rPr>
        <w:t xml:space="preserve"> model</w:t>
      </w:r>
      <w:r w:rsidR="007615FB" w:rsidRPr="009378A0">
        <w:rPr>
          <w:rFonts w:ascii="Amasis MT Pro" w:hAnsi="Amasis MT Pro"/>
        </w:rPr>
        <w:t xml:space="preserve">, the KNeighbors classifier was used with K=5 and was setup on the training set of the data. By using the </w:t>
      </w:r>
      <w:r w:rsidR="007615FB" w:rsidRPr="009378A0">
        <w:rPr>
          <w:rFonts w:ascii="Amasis MT Pro" w:hAnsi="Amasis MT Pro"/>
        </w:rPr>
        <w:t xml:space="preserve">accuracy score method from the sklearn.metrics package was used to predict all labels of the test data using the </w:t>
      </w:r>
      <w:r w:rsidR="007615FB" w:rsidRPr="009378A0">
        <w:rPr>
          <w:rFonts w:ascii="Amasis MT Pro" w:hAnsi="Amasis MT Pro"/>
        </w:rPr>
        <w:t>classifi</w:t>
      </w:r>
      <w:r w:rsidR="007615FB" w:rsidRPr="009378A0">
        <w:rPr>
          <w:rFonts w:ascii="Amasis MT Pro" w:hAnsi="Amasis MT Pro"/>
        </w:rPr>
        <w:t xml:space="preserve">er, </w:t>
      </w:r>
      <w:r w:rsidR="007615FB" w:rsidRPr="009378A0">
        <w:rPr>
          <w:rFonts w:ascii="Amasis MT Pro" w:hAnsi="Amasis MT Pro"/>
        </w:rPr>
        <w:t>the precision of the model was determined.</w:t>
      </w:r>
    </w:p>
    <w:p w14:paraId="2126DB09" w14:textId="347B5697" w:rsidR="007615FB" w:rsidRPr="009378A0" w:rsidRDefault="007615FB" w:rsidP="008E3B16">
      <w:pPr>
        <w:rPr>
          <w:rFonts w:ascii="Amasis MT Pro" w:hAnsi="Amasis MT Pro"/>
        </w:rPr>
      </w:pPr>
      <w:r w:rsidRPr="009378A0">
        <w:rPr>
          <w:rFonts w:ascii="Amasis MT Pro" w:hAnsi="Amasis MT Pro"/>
          <w:noProof/>
        </w:rPr>
        <w:drawing>
          <wp:inline distT="0" distB="0" distL="0" distR="0" wp14:anchorId="28C10D33" wp14:editId="09A906ED">
            <wp:extent cx="2773920" cy="1790855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A3F0" w14:textId="3FF0F6EA" w:rsidR="007615FB" w:rsidRDefault="002A4D7C" w:rsidP="008E3B16">
      <w:pPr>
        <w:rPr>
          <w:rFonts w:ascii="Amasis MT Pro" w:hAnsi="Amasis MT Pro"/>
        </w:rPr>
      </w:pPr>
      <w:r w:rsidRPr="009378A0">
        <w:rPr>
          <w:rFonts w:ascii="Amasis MT Pro" w:hAnsi="Amasis MT Pro"/>
        </w:rPr>
        <w:t xml:space="preserve">To plot the findings </w:t>
      </w:r>
      <w:proofErr w:type="gramStart"/>
      <w:r w:rsidRPr="009378A0">
        <w:rPr>
          <w:rFonts w:ascii="Amasis MT Pro" w:hAnsi="Amasis MT Pro"/>
        </w:rPr>
        <w:t>matplotli</w:t>
      </w:r>
      <w:r w:rsidR="004A5C59">
        <w:rPr>
          <w:rFonts w:ascii="Amasis MT Pro" w:hAnsi="Amasis MT Pro"/>
        </w:rPr>
        <w:t>b</w:t>
      </w:r>
      <w:r w:rsidRPr="009378A0">
        <w:rPr>
          <w:rFonts w:ascii="Amasis MT Pro" w:hAnsi="Amasis MT Pro"/>
        </w:rPr>
        <w:t>.pylot</w:t>
      </w:r>
      <w:proofErr w:type="gramEnd"/>
      <w:r w:rsidRPr="009378A0">
        <w:rPr>
          <w:rFonts w:ascii="Amasis MT Pro" w:hAnsi="Amasis MT Pro"/>
        </w:rPr>
        <w:t xml:space="preserve"> was used. The KNN classifiers decision function was well imposed on the simulated </w:t>
      </w:r>
      <w:r w:rsidR="009378A0" w:rsidRPr="009378A0">
        <w:rPr>
          <w:rFonts w:ascii="Amasis MT Pro" w:hAnsi="Amasis MT Pro"/>
        </w:rPr>
        <w:t>data’s</w:t>
      </w:r>
      <w:r w:rsidRPr="009378A0">
        <w:rPr>
          <w:rFonts w:ascii="Amasis MT Pro" w:hAnsi="Amasis MT Pro"/>
        </w:rPr>
        <w:t xml:space="preserve"> plot with different </w:t>
      </w:r>
      <w:r w:rsidR="009378A0" w:rsidRPr="009378A0">
        <w:rPr>
          <w:rFonts w:ascii="Amasis MT Pro" w:hAnsi="Amasis MT Pro"/>
        </w:rPr>
        <w:t>colors</w:t>
      </w:r>
      <w:r w:rsidRPr="009378A0">
        <w:rPr>
          <w:rFonts w:ascii="Amasis MT Pro" w:hAnsi="Amasis MT Pro"/>
        </w:rPr>
        <w:t xml:space="preserve"> for each class.</w:t>
      </w:r>
    </w:p>
    <w:p w14:paraId="1A3D482D" w14:textId="3C069FAB" w:rsidR="004A5C59" w:rsidRDefault="004A5C59" w:rsidP="008E3B16">
      <w:pPr>
        <w:rPr>
          <w:rFonts w:ascii="Amasis MT Pro" w:hAnsi="Amasis MT Pro"/>
        </w:rPr>
      </w:pPr>
    </w:p>
    <w:p w14:paraId="65283B3C" w14:textId="53755E03" w:rsidR="004A5C59" w:rsidRDefault="004A5C59" w:rsidP="008E3B16">
      <w:pPr>
        <w:rPr>
          <w:rFonts w:ascii="Amasis MT Pro" w:hAnsi="Amasis MT Pro"/>
        </w:rPr>
      </w:pPr>
    </w:p>
    <w:p w14:paraId="58A48489" w14:textId="77777777" w:rsidR="004A5C59" w:rsidRPr="009378A0" w:rsidRDefault="004A5C59" w:rsidP="008E3B16">
      <w:pPr>
        <w:rPr>
          <w:rFonts w:ascii="Amasis MT Pro" w:hAnsi="Amasis MT Pro"/>
        </w:rPr>
      </w:pPr>
    </w:p>
    <w:p w14:paraId="6A8C7FDE" w14:textId="57E8D743" w:rsidR="002A4D7C" w:rsidRPr="00853427" w:rsidRDefault="002A4D7C" w:rsidP="008E3B16">
      <w:pPr>
        <w:rPr>
          <w:rFonts w:ascii="Amasis MT Pro" w:hAnsi="Amasis MT Pro"/>
          <w:b/>
          <w:bCs/>
          <w:sz w:val="36"/>
          <w:szCs w:val="36"/>
        </w:rPr>
      </w:pPr>
      <w:r w:rsidRPr="00853427">
        <w:rPr>
          <w:rFonts w:ascii="Amasis MT Pro" w:hAnsi="Amasis MT Pro"/>
          <w:b/>
          <w:bCs/>
          <w:sz w:val="36"/>
          <w:szCs w:val="36"/>
        </w:rPr>
        <w:lastRenderedPageBreak/>
        <w:t>Summary:</w:t>
      </w:r>
    </w:p>
    <w:p w14:paraId="1A96FFC8" w14:textId="0B2F090A" w:rsidR="002A4D7C" w:rsidRPr="009378A0" w:rsidRDefault="002A4D7C" w:rsidP="008E3B16">
      <w:pPr>
        <w:rPr>
          <w:rFonts w:ascii="Amasis MT Pro" w:hAnsi="Amasis MT Pro"/>
        </w:rPr>
      </w:pPr>
      <w:r w:rsidRPr="009378A0">
        <w:rPr>
          <w:rFonts w:ascii="Amasis MT Pro" w:hAnsi="Amasis MT Pro"/>
        </w:rPr>
        <w:t>The KNN classifier performed effectively, determ</w:t>
      </w:r>
      <w:r w:rsidR="009378A0">
        <w:rPr>
          <w:rFonts w:ascii="Amasis MT Pro" w:hAnsi="Amasis MT Pro"/>
        </w:rPr>
        <w:t>inin</w:t>
      </w:r>
      <w:r w:rsidRPr="009378A0">
        <w:rPr>
          <w:rFonts w:ascii="Amasis MT Pro" w:hAnsi="Amasis MT Pro"/>
        </w:rPr>
        <w:t>g the highly accurate score of 0.966, which is an indication that the model classified the data appropriately.  As the dataset got divided into 3 clusters it was generated well, which made it easy to categorize the real-world data with more intricate and overlap boundaries. The plot demonstrates that the classifier differentia</w:t>
      </w:r>
      <w:r w:rsidR="009378A0">
        <w:rPr>
          <w:rFonts w:ascii="Amasis MT Pro" w:hAnsi="Amasis MT Pro"/>
        </w:rPr>
        <w:t>t</w:t>
      </w:r>
      <w:r w:rsidRPr="009378A0">
        <w:rPr>
          <w:rFonts w:ascii="Amasis MT Pro" w:hAnsi="Amasis MT Pro"/>
        </w:rPr>
        <w:t xml:space="preserve">ed 3 groups successfully, but there were certain spots along the boundaries </w:t>
      </w:r>
      <w:r w:rsidR="009378A0" w:rsidRPr="009378A0">
        <w:rPr>
          <w:rFonts w:ascii="Amasis MT Pro" w:hAnsi="Amasis MT Pro"/>
        </w:rPr>
        <w:t xml:space="preserve">in between the classes </w:t>
      </w:r>
      <w:proofErr w:type="gramStart"/>
      <w:r w:rsidR="009378A0" w:rsidRPr="009378A0">
        <w:rPr>
          <w:rFonts w:ascii="Amasis MT Pro" w:hAnsi="Amasis MT Pro"/>
        </w:rPr>
        <w:t>where as</w:t>
      </w:r>
      <w:proofErr w:type="gramEnd"/>
      <w:r w:rsidR="009378A0" w:rsidRPr="009378A0">
        <w:rPr>
          <w:rFonts w:ascii="Amasis MT Pro" w:hAnsi="Amasis MT Pro"/>
        </w:rPr>
        <w:t xml:space="preserve"> the classifier is less sure but it would be negotiable.</w:t>
      </w:r>
    </w:p>
    <w:p w14:paraId="25752738" w14:textId="7A339FB7" w:rsidR="009378A0" w:rsidRDefault="009378A0" w:rsidP="004A5C59">
      <w:pPr>
        <w:jc w:val="center"/>
        <w:rPr>
          <w:rFonts w:ascii="Amasis MT Pro" w:hAnsi="Amasis MT Pro"/>
        </w:rPr>
      </w:pPr>
      <w:r w:rsidRPr="009378A0">
        <w:rPr>
          <w:rFonts w:ascii="Amasis MT Pro" w:hAnsi="Amasis MT Pro"/>
          <w:noProof/>
        </w:rPr>
        <w:drawing>
          <wp:inline distT="0" distB="0" distL="0" distR="0" wp14:anchorId="3ECF1390" wp14:editId="51DB60DE">
            <wp:extent cx="3413760" cy="2481273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34" cy="249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1F80" w14:textId="59D14A07" w:rsidR="00853427" w:rsidRDefault="00853427" w:rsidP="008E3B16">
      <w:pPr>
        <w:rPr>
          <w:rFonts w:ascii="Amasis MT Pro" w:hAnsi="Amasis MT Pro"/>
        </w:rPr>
      </w:pPr>
      <w:r>
        <w:rPr>
          <w:rFonts w:ascii="Amasis MT Pro" w:hAnsi="Amasis MT Pro"/>
        </w:rPr>
        <w:t>The KNN classifier decision boundary shows the 3 different spaces defining that it is dependent on the distances to a K Nearest Neighbors in training set, which is usually caused by the density of training points in those areas.</w:t>
      </w:r>
    </w:p>
    <w:p w14:paraId="4D11D68B" w14:textId="45EC976F" w:rsidR="00853427" w:rsidRDefault="00853427" w:rsidP="008E3B16">
      <w:pPr>
        <w:rPr>
          <w:rFonts w:ascii="Amasis MT Pro" w:hAnsi="Amasis MT Pro"/>
        </w:rPr>
      </w:pPr>
      <w:r>
        <w:rPr>
          <w:rFonts w:ascii="Amasis MT Pro" w:hAnsi="Amasis MT Pro"/>
        </w:rPr>
        <w:t xml:space="preserve">The whole outcome is that the analysis represents how well the K Nearest </w:t>
      </w:r>
      <w:r w:rsidR="004A5C59">
        <w:rPr>
          <w:rFonts w:ascii="Amasis MT Pro" w:hAnsi="Amasis MT Pro"/>
        </w:rPr>
        <w:t>Neighbors</w:t>
      </w:r>
      <w:r>
        <w:rPr>
          <w:rFonts w:ascii="Amasis MT Pro" w:hAnsi="Amasis MT Pro"/>
        </w:rPr>
        <w:t xml:space="preserve"> classification worked on the simulated data and given a proper presentation of how well it actually functions.</w:t>
      </w:r>
      <w:r w:rsidR="004A5C59">
        <w:rPr>
          <w:rFonts w:ascii="Amasis MT Pro" w:hAnsi="Amasis MT Pro"/>
        </w:rPr>
        <w:t xml:space="preserve"> </w:t>
      </w:r>
    </w:p>
    <w:p w14:paraId="207A59A3" w14:textId="06FD3959" w:rsidR="004A5C59" w:rsidRPr="004A5C59" w:rsidRDefault="004A5C59" w:rsidP="008E3B16">
      <w:pPr>
        <w:rPr>
          <w:rFonts w:ascii="Amasis MT Pro" w:hAnsi="Amasis MT Pro"/>
          <w:b/>
          <w:bCs/>
          <w:sz w:val="36"/>
          <w:szCs w:val="36"/>
        </w:rPr>
      </w:pPr>
      <w:r w:rsidRPr="004A5C59">
        <w:rPr>
          <w:rFonts w:ascii="Amasis MT Pro" w:hAnsi="Amasis MT Pro"/>
          <w:b/>
          <w:bCs/>
          <w:sz w:val="36"/>
          <w:szCs w:val="36"/>
        </w:rPr>
        <w:t>REFERNCES:</w:t>
      </w:r>
    </w:p>
    <w:p w14:paraId="3B8DBFEF" w14:textId="32DA0A4B" w:rsidR="004A5C59" w:rsidRDefault="004A5C59" w:rsidP="008E3B16">
      <w:r>
        <w:rPr>
          <w:rFonts w:ascii="Lato" w:hAnsi="Lato"/>
          <w:color w:val="2D3B45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Lato" w:hAnsi="Lato"/>
            <w:shd w:val="clear" w:color="auto" w:fill="FFFFFF"/>
          </w:rPr>
          <w:t>https://colab.research.google.com/drive/1EmBEipQnpJxwuDtE7FAuaO4u1Awjg-iY?usp=sharing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</w:p>
    <w:p w14:paraId="71C9BCFB" w14:textId="6CF3F37D" w:rsidR="004A5C59" w:rsidRDefault="004A5C59" w:rsidP="008E3B16">
      <w:pPr>
        <w:rPr>
          <w:rFonts w:ascii="Amasis MT Pro" w:hAnsi="Amasis MT Pro"/>
          <w:b/>
          <w:bCs/>
        </w:rPr>
      </w:pPr>
      <w:hyperlink r:id="rId9" w:history="1">
        <w:r w:rsidRPr="00FF2610">
          <w:rPr>
            <w:rStyle w:val="Hyperlink"/>
            <w:rFonts w:ascii="Amasis MT Pro" w:hAnsi="Amasis MT Pro"/>
            <w:b/>
            <w:bCs/>
          </w:rPr>
          <w:t>https://kent.instructure.com/courses/57954/pages/python-numpy?module_item_id=2944498</w:t>
        </w:r>
      </w:hyperlink>
    </w:p>
    <w:p w14:paraId="5095CC19" w14:textId="74FE1A7D" w:rsidR="004A5C59" w:rsidRDefault="004A5C59" w:rsidP="008E3B16">
      <w:pPr>
        <w:rPr>
          <w:rFonts w:ascii="Amasis MT Pro" w:hAnsi="Amasis MT Pro"/>
          <w:b/>
          <w:bCs/>
        </w:rPr>
      </w:pPr>
      <w:hyperlink r:id="rId10" w:history="1">
        <w:r w:rsidRPr="00FF2610">
          <w:rPr>
            <w:rStyle w:val="Hyperlink"/>
            <w:rFonts w:ascii="Amasis MT Pro" w:hAnsi="Amasis MT Pro"/>
            <w:b/>
            <w:bCs/>
          </w:rPr>
          <w:t>https://www.javatpoint.com/k-nearest-neighbor-algorithm-for-machine-learning</w:t>
        </w:r>
      </w:hyperlink>
    </w:p>
    <w:p w14:paraId="534B1E40" w14:textId="77777777" w:rsidR="004A5C59" w:rsidRDefault="004A5C59" w:rsidP="008E3B16">
      <w:pPr>
        <w:rPr>
          <w:rFonts w:ascii="Amasis MT Pro" w:hAnsi="Amasis MT Pro"/>
          <w:b/>
          <w:bCs/>
        </w:rPr>
      </w:pPr>
    </w:p>
    <w:p w14:paraId="39075851" w14:textId="77777777" w:rsidR="004A5C59" w:rsidRPr="004A5C59" w:rsidRDefault="004A5C59" w:rsidP="008E3B16">
      <w:pPr>
        <w:rPr>
          <w:rFonts w:ascii="Amasis MT Pro" w:hAnsi="Amasis MT Pro"/>
          <w:b/>
          <w:bCs/>
        </w:rPr>
      </w:pPr>
    </w:p>
    <w:p w14:paraId="1B2F7737" w14:textId="77777777" w:rsidR="004A5C59" w:rsidRDefault="004A5C59" w:rsidP="008E3B16">
      <w:pPr>
        <w:rPr>
          <w:rFonts w:ascii="Amasis MT Pro" w:hAnsi="Amasis MT Pro"/>
        </w:rPr>
      </w:pPr>
    </w:p>
    <w:p w14:paraId="11EDC127" w14:textId="77777777" w:rsidR="00853427" w:rsidRDefault="00853427" w:rsidP="008E3B16">
      <w:pPr>
        <w:rPr>
          <w:rFonts w:ascii="Amasis MT Pro" w:hAnsi="Amasis MT Pro"/>
        </w:rPr>
      </w:pPr>
    </w:p>
    <w:p w14:paraId="373DDC61" w14:textId="77777777" w:rsidR="00853427" w:rsidRPr="009378A0" w:rsidRDefault="00853427" w:rsidP="008E3B16">
      <w:pPr>
        <w:rPr>
          <w:rFonts w:ascii="Amasis MT Pro" w:hAnsi="Amasis MT Pro"/>
        </w:rPr>
      </w:pPr>
    </w:p>
    <w:p w14:paraId="334FAB3B" w14:textId="77777777" w:rsidR="009378A0" w:rsidRDefault="009378A0" w:rsidP="008E3B16"/>
    <w:p w14:paraId="460108EF" w14:textId="77777777" w:rsidR="002A4D7C" w:rsidRDefault="002A4D7C" w:rsidP="008E3B16"/>
    <w:p w14:paraId="6FAF94D2" w14:textId="77777777" w:rsidR="002A4D7C" w:rsidRDefault="002A4D7C" w:rsidP="008E3B16"/>
    <w:p w14:paraId="33859DC2" w14:textId="77777777" w:rsidR="002A4D7C" w:rsidRDefault="002A4D7C" w:rsidP="008E3B16"/>
    <w:sectPr w:rsidR="002A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16"/>
    <w:rsid w:val="002A4D7C"/>
    <w:rsid w:val="004A5C59"/>
    <w:rsid w:val="00611C63"/>
    <w:rsid w:val="00687F92"/>
    <w:rsid w:val="006A4CFA"/>
    <w:rsid w:val="007615FB"/>
    <w:rsid w:val="00853427"/>
    <w:rsid w:val="008E3B16"/>
    <w:rsid w:val="009378A0"/>
    <w:rsid w:val="00A435A4"/>
    <w:rsid w:val="00BB5D7B"/>
    <w:rsid w:val="00CE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6FB7"/>
  <w15:chartTrackingRefBased/>
  <w15:docId w15:val="{0E2248BB-03F4-4465-9D3F-662701DE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C5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A5C59"/>
  </w:style>
  <w:style w:type="character" w:styleId="UnresolvedMention">
    <w:name w:val="Unresolved Mention"/>
    <w:basedOn w:val="DefaultParagraphFont"/>
    <w:uiPriority w:val="99"/>
    <w:semiHidden/>
    <w:unhideWhenUsed/>
    <w:rsid w:val="004A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EmBEipQnpJxwuDtE7FAuaO4u1Awjg-iY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javatpoint.com/k-nearest-neighbor-algorithm-for-machine-learni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kent.instructure.com/courses/57954/pages/python-numpy?module_item_id=29444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Ramireddy, Meghana Reddy</dc:creator>
  <cp:keywords/>
  <dc:description/>
  <cp:lastModifiedBy>Ramireddy, Meghana Reddy</cp:lastModifiedBy>
  <cp:revision>1</cp:revision>
  <dcterms:created xsi:type="dcterms:W3CDTF">2023-02-20T14:24:00Z</dcterms:created>
  <dcterms:modified xsi:type="dcterms:W3CDTF">2023-02-20T15:56:00Z</dcterms:modified>
</cp:coreProperties>
</file>