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9BC2C" w14:textId="6B7877A2" w:rsidR="004360B1" w:rsidRDefault="00B20D80">
      <w:pPr>
        <w:spacing w:after="0"/>
        <w:jc w:val="center"/>
        <w:rPr>
          <w:b/>
          <w:sz w:val="24"/>
          <w:szCs w:val="24"/>
        </w:rPr>
      </w:pPr>
      <w:r>
        <w:rPr>
          <w:b/>
          <w:sz w:val="24"/>
          <w:szCs w:val="24"/>
        </w:rPr>
        <w:t>Project Design Phase</w:t>
      </w:r>
    </w:p>
    <w:p w14:paraId="2594CB9D" w14:textId="77777777" w:rsidR="004360B1" w:rsidRDefault="00B20D8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20D80">
            <w:r>
              <w:t>Date</w:t>
            </w:r>
          </w:p>
        </w:tc>
        <w:tc>
          <w:tcPr>
            <w:tcW w:w="4508" w:type="dxa"/>
          </w:tcPr>
          <w:p w14:paraId="6C6AD7EB" w14:textId="393EF7D2" w:rsidR="004360B1" w:rsidRDefault="001C5C6D">
            <w:r>
              <w:t>0</w:t>
            </w:r>
            <w:r w:rsidR="00B20D80">
              <w:t xml:space="preserve">4 </w:t>
            </w:r>
            <w:r>
              <w:t>March</w:t>
            </w:r>
            <w:r w:rsidR="00CD4BE3">
              <w:t xml:space="preserve"> 202</w:t>
            </w:r>
            <w:r>
              <w:t>6</w:t>
            </w:r>
          </w:p>
        </w:tc>
      </w:tr>
      <w:tr w:rsidR="004360B1" w14:paraId="7890E6B7" w14:textId="77777777">
        <w:tc>
          <w:tcPr>
            <w:tcW w:w="4508" w:type="dxa"/>
          </w:tcPr>
          <w:p w14:paraId="0C019381" w14:textId="77777777" w:rsidR="004360B1" w:rsidRDefault="00B20D80">
            <w:r>
              <w:t>Team ID</w:t>
            </w:r>
          </w:p>
        </w:tc>
        <w:tc>
          <w:tcPr>
            <w:tcW w:w="4508" w:type="dxa"/>
          </w:tcPr>
          <w:p w14:paraId="3384612E" w14:textId="76D4E202" w:rsidR="004360B1" w:rsidRPr="001C5C6D" w:rsidRDefault="001C5C6D">
            <w:pPr>
              <w:rPr>
                <w:rFonts w:asciiTheme="majorHAnsi" w:hAnsiTheme="majorHAnsi" w:cstheme="majorHAnsi"/>
                <w:lang w:val="en-IN"/>
              </w:rPr>
            </w:pPr>
            <w:r w:rsidRPr="001C5C6D">
              <w:rPr>
                <w:rFonts w:asciiTheme="majorHAnsi" w:hAnsiTheme="majorHAnsi" w:cstheme="majorHAnsi"/>
                <w:lang w:val="en-IN"/>
              </w:rPr>
              <w:t>LTVIP2026TMIDS73974</w:t>
            </w:r>
          </w:p>
        </w:tc>
      </w:tr>
      <w:tr w:rsidR="004360B1" w14:paraId="51E034FC" w14:textId="77777777">
        <w:tc>
          <w:tcPr>
            <w:tcW w:w="4508" w:type="dxa"/>
          </w:tcPr>
          <w:p w14:paraId="69F005D8" w14:textId="77777777" w:rsidR="004360B1" w:rsidRDefault="00B20D80">
            <w:r>
              <w:t>Project Name</w:t>
            </w:r>
          </w:p>
        </w:tc>
        <w:tc>
          <w:tcPr>
            <w:tcW w:w="4508" w:type="dxa"/>
          </w:tcPr>
          <w:p w14:paraId="381D29FA" w14:textId="70389A02" w:rsidR="004360B1" w:rsidRPr="001C5C6D" w:rsidRDefault="001C5C6D">
            <w:pPr>
              <w:rPr>
                <w:rFonts w:asciiTheme="majorHAnsi" w:hAnsiTheme="majorHAnsi" w:cstheme="majorHAnsi"/>
                <w:lang w:val="en-IN"/>
              </w:rPr>
            </w:pPr>
            <w:r w:rsidRPr="001C5C6D">
              <w:rPr>
                <w:rFonts w:asciiTheme="majorHAnsi" w:hAnsiTheme="majorHAnsi" w:cstheme="majorHAnsi"/>
                <w:lang w:val="en-IN"/>
              </w:rPr>
              <w:t>Electric Motor Temperature Prediction using Machine Learning</w:t>
            </w:r>
          </w:p>
        </w:tc>
      </w:tr>
      <w:tr w:rsidR="004360B1" w14:paraId="22167E14" w14:textId="77777777">
        <w:tc>
          <w:tcPr>
            <w:tcW w:w="4508" w:type="dxa"/>
          </w:tcPr>
          <w:p w14:paraId="215D873C" w14:textId="77777777" w:rsidR="004360B1" w:rsidRDefault="00B20D80">
            <w:r>
              <w:t>Maximum Marks</w:t>
            </w:r>
          </w:p>
        </w:tc>
        <w:tc>
          <w:tcPr>
            <w:tcW w:w="4508" w:type="dxa"/>
          </w:tcPr>
          <w:p w14:paraId="1C19BA8D" w14:textId="77777777" w:rsidR="004360B1" w:rsidRDefault="00B20D80">
            <w:r>
              <w:t>2 Marks</w:t>
            </w:r>
          </w:p>
        </w:tc>
      </w:tr>
    </w:tbl>
    <w:p w14:paraId="53EF8A59" w14:textId="77777777" w:rsidR="004360B1" w:rsidRDefault="004360B1">
      <w:pPr>
        <w:rPr>
          <w:b/>
        </w:rPr>
      </w:pPr>
    </w:p>
    <w:p w14:paraId="279B644E" w14:textId="77777777" w:rsidR="004360B1" w:rsidRDefault="00B20D80">
      <w:pPr>
        <w:rPr>
          <w:b/>
        </w:rPr>
      </w:pPr>
      <w:r>
        <w:rPr>
          <w:b/>
        </w:rPr>
        <w:t>Problem – Solution Fit Template:</w:t>
      </w:r>
    </w:p>
    <w:p w14:paraId="7478F1CA" w14:textId="77777777" w:rsidR="001C5C6D" w:rsidRDefault="001C5C6D" w:rsidP="001C5C6D">
      <w:pPr>
        <w:pStyle w:val="NormalWeb"/>
      </w:pPr>
      <w:r>
        <w:t>Industrial engineers, maintenance technicians, and plant operators often struggle to monitor electric motor temperature effectively. Motor overheating can lead to equipment failure, reduced efficiency, and unexpected production downtime. Traditional monitoring systems only alert users after the temperature exceeds a threshold, making it difficult to take preventive action.</w:t>
      </w:r>
    </w:p>
    <w:p w14:paraId="5EE0D2F5" w14:textId="77777777" w:rsidR="001C5C6D" w:rsidRDefault="001C5C6D" w:rsidP="001C5C6D">
      <w:pPr>
        <w:pStyle w:val="NormalWeb"/>
      </w:pPr>
      <w:r>
        <w:t>This lack of predictive insights makes maintenance reactive rather than proactive, increasing operational risks and maintenance costs.</w:t>
      </w:r>
    </w:p>
    <w:p w14:paraId="03F814EE" w14:textId="29746D4F" w:rsidR="00B20D80" w:rsidRDefault="00B20D80" w:rsidP="00B20D80">
      <w:pPr>
        <w:pStyle w:val="Heading4"/>
      </w:pPr>
      <w:r>
        <w:rPr>
          <w:rStyle w:val="Strong"/>
          <w:b/>
          <w:bCs w:val="0"/>
        </w:rPr>
        <w:t>Proposed Solution</w:t>
      </w:r>
    </w:p>
    <w:p w14:paraId="04DAB421" w14:textId="77777777" w:rsidR="001C5C6D" w:rsidRDefault="001C5C6D" w:rsidP="001C5C6D">
      <w:pPr>
        <w:pStyle w:val="NormalWeb"/>
      </w:pPr>
      <w:r>
        <w:t xml:space="preserve">A machine learning–based predictive system that </w:t>
      </w:r>
      <w:proofErr w:type="spellStart"/>
      <w:r>
        <w:t>analyzes</w:t>
      </w:r>
      <w:proofErr w:type="spellEnd"/>
      <w:r>
        <w:t xml:space="preserve"> motor sensor data such as speed, torque, voltage, and current to estimate the permanent magnet surface temperature of the motor.</w:t>
      </w:r>
    </w:p>
    <w:p w14:paraId="553D0C4F" w14:textId="77777777" w:rsidR="001C5C6D" w:rsidRDefault="001C5C6D" w:rsidP="001C5C6D">
      <w:pPr>
        <w:pStyle w:val="NormalWeb"/>
      </w:pPr>
      <w:r>
        <w:t>The system uses regression models to predict temperature and detect potential overheating conditions in advance. The trained model is deployed through a simple web interface that allows users to input motor parameters and obtain real-time temperature predictions.</w:t>
      </w:r>
    </w:p>
    <w:p w14:paraId="220E26FD" w14:textId="77777777" w:rsidR="001C5C6D" w:rsidRDefault="001C5C6D" w:rsidP="001C5C6D">
      <w:pPr>
        <w:pStyle w:val="NormalWeb"/>
      </w:pPr>
      <w:r>
        <w:t>This enables engineers to take preventive measures and supports predictive maintenance strategies.</w:t>
      </w:r>
      <w:bookmarkStart w:id="0" w:name="_GoBack"/>
      <w:bookmarkEnd w:id="0"/>
    </w:p>
    <w:p w14:paraId="0C143ACE" w14:textId="30A52ACC" w:rsidR="00B20D80" w:rsidRDefault="00B20D80" w:rsidP="00B20D80">
      <w:pPr>
        <w:pStyle w:val="Heading3"/>
      </w:pPr>
      <w:r>
        <w:rPr>
          <w:rStyle w:val="Strong"/>
          <w:b/>
          <w:bCs w:val="0"/>
        </w:rPr>
        <w:t>Purpose Alignment</w:t>
      </w:r>
    </w:p>
    <w:tbl>
      <w:tblPr>
        <w:tblStyle w:val="GridTable1Light"/>
        <w:tblW w:w="0" w:type="auto"/>
        <w:tblLook w:val="04A0" w:firstRow="1" w:lastRow="0" w:firstColumn="1" w:lastColumn="0" w:noHBand="0" w:noVBand="1"/>
      </w:tblPr>
      <w:tblGrid>
        <w:gridCol w:w="3915"/>
        <w:gridCol w:w="5327"/>
      </w:tblGrid>
      <w:tr w:rsidR="001C5C6D" w:rsidRPr="001C5C6D" w14:paraId="5F90C6BA" w14:textId="77777777" w:rsidTr="001C5C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88AD4" w14:textId="77777777" w:rsidR="001C5C6D" w:rsidRPr="001C5C6D" w:rsidRDefault="001C5C6D" w:rsidP="001C5C6D">
            <w:pPr>
              <w:jc w:val="cente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Goal</w:t>
            </w:r>
          </w:p>
        </w:tc>
        <w:tc>
          <w:tcPr>
            <w:tcW w:w="0" w:type="auto"/>
            <w:hideMark/>
          </w:tcPr>
          <w:p w14:paraId="62C2A069" w14:textId="77777777" w:rsidR="001C5C6D" w:rsidRPr="001C5C6D" w:rsidRDefault="001C5C6D" w:rsidP="001C5C6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Fit with Your Project</w:t>
            </w:r>
          </w:p>
        </w:tc>
      </w:tr>
      <w:tr w:rsidR="001C5C6D" w:rsidRPr="001C5C6D" w14:paraId="3A677C4B" w14:textId="77777777" w:rsidTr="001C5C6D">
        <w:tc>
          <w:tcPr>
            <w:cnfStyle w:val="001000000000" w:firstRow="0" w:lastRow="0" w:firstColumn="1" w:lastColumn="0" w:oddVBand="0" w:evenVBand="0" w:oddHBand="0" w:evenHBand="0" w:firstRowFirstColumn="0" w:firstRowLastColumn="0" w:lastRowFirstColumn="0" w:lastRowLastColumn="0"/>
            <w:tcW w:w="0" w:type="auto"/>
            <w:hideMark/>
          </w:tcPr>
          <w:p w14:paraId="5024B472" w14:textId="77777777" w:rsidR="001C5C6D" w:rsidRPr="001C5C6D" w:rsidRDefault="001C5C6D" w:rsidP="001C5C6D">
            <w:pP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Solve complex problems in a way that fits the state of your customers</w:t>
            </w:r>
          </w:p>
        </w:tc>
        <w:tc>
          <w:tcPr>
            <w:tcW w:w="0" w:type="auto"/>
            <w:hideMark/>
          </w:tcPr>
          <w:p w14:paraId="2B2B6251" w14:textId="77777777" w:rsidR="001C5C6D" w:rsidRPr="001C5C6D" w:rsidRDefault="001C5C6D" w:rsidP="001C5C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Predicts motor temperature using machine learning, helping engineers prevent overheating and equipment damage</w:t>
            </w:r>
          </w:p>
        </w:tc>
      </w:tr>
      <w:tr w:rsidR="001C5C6D" w:rsidRPr="001C5C6D" w14:paraId="221B86EF" w14:textId="77777777" w:rsidTr="001C5C6D">
        <w:tc>
          <w:tcPr>
            <w:cnfStyle w:val="001000000000" w:firstRow="0" w:lastRow="0" w:firstColumn="1" w:lastColumn="0" w:oddVBand="0" w:evenVBand="0" w:oddHBand="0" w:evenHBand="0" w:firstRowFirstColumn="0" w:firstRowLastColumn="0" w:lastRowFirstColumn="0" w:lastRowLastColumn="0"/>
            <w:tcW w:w="0" w:type="auto"/>
            <w:hideMark/>
          </w:tcPr>
          <w:p w14:paraId="2F180BEF" w14:textId="77777777" w:rsidR="001C5C6D" w:rsidRPr="001C5C6D" w:rsidRDefault="001C5C6D" w:rsidP="001C5C6D">
            <w:pP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 xml:space="preserve">Succeed faster by tapping into existing </w:t>
            </w:r>
            <w:proofErr w:type="spellStart"/>
            <w:r w:rsidRPr="001C5C6D">
              <w:rPr>
                <w:rFonts w:ascii="Times New Roman" w:eastAsia="Times New Roman" w:hAnsi="Times New Roman" w:cs="Times New Roman"/>
                <w:sz w:val="24"/>
                <w:szCs w:val="24"/>
                <w:lang w:val="en-IN" w:eastAsia="en-US"/>
              </w:rPr>
              <w:t>behavior</w:t>
            </w:r>
            <w:proofErr w:type="spellEnd"/>
            <w:r w:rsidRPr="001C5C6D">
              <w:rPr>
                <w:rFonts w:ascii="Times New Roman" w:eastAsia="Times New Roman" w:hAnsi="Times New Roman" w:cs="Times New Roman"/>
                <w:sz w:val="24"/>
                <w:szCs w:val="24"/>
                <w:lang w:val="en-IN" w:eastAsia="en-US"/>
              </w:rPr>
              <w:t xml:space="preserve"> patterns</w:t>
            </w:r>
          </w:p>
        </w:tc>
        <w:tc>
          <w:tcPr>
            <w:tcW w:w="0" w:type="auto"/>
            <w:hideMark/>
          </w:tcPr>
          <w:p w14:paraId="488E9CA0" w14:textId="77777777" w:rsidR="001C5C6D" w:rsidRPr="001C5C6D" w:rsidRDefault="001C5C6D" w:rsidP="001C5C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Uses existing motor sensor data collected from industrial monitoring systems</w:t>
            </w:r>
          </w:p>
        </w:tc>
      </w:tr>
      <w:tr w:rsidR="001C5C6D" w:rsidRPr="001C5C6D" w14:paraId="3BFDD648" w14:textId="77777777" w:rsidTr="001C5C6D">
        <w:tc>
          <w:tcPr>
            <w:cnfStyle w:val="001000000000" w:firstRow="0" w:lastRow="0" w:firstColumn="1" w:lastColumn="0" w:oddVBand="0" w:evenVBand="0" w:oddHBand="0" w:evenHBand="0" w:firstRowFirstColumn="0" w:firstRowLastColumn="0" w:lastRowFirstColumn="0" w:lastRowLastColumn="0"/>
            <w:tcW w:w="0" w:type="auto"/>
            <w:hideMark/>
          </w:tcPr>
          <w:p w14:paraId="15144C61" w14:textId="77777777" w:rsidR="001C5C6D" w:rsidRPr="001C5C6D" w:rsidRDefault="001C5C6D" w:rsidP="001C5C6D">
            <w:pP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Sharpen communication &amp; system monitoring</w:t>
            </w:r>
          </w:p>
        </w:tc>
        <w:tc>
          <w:tcPr>
            <w:tcW w:w="0" w:type="auto"/>
            <w:hideMark/>
          </w:tcPr>
          <w:p w14:paraId="46C2D8A4" w14:textId="77777777" w:rsidR="001C5C6D" w:rsidRPr="001C5C6D" w:rsidRDefault="001C5C6D" w:rsidP="001C5C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Provides clear temperature predictions that help engineers make faster maintenance decisions</w:t>
            </w:r>
          </w:p>
        </w:tc>
      </w:tr>
      <w:tr w:rsidR="001C5C6D" w:rsidRPr="001C5C6D" w14:paraId="5E5805BB" w14:textId="77777777" w:rsidTr="001C5C6D">
        <w:tc>
          <w:tcPr>
            <w:cnfStyle w:val="001000000000" w:firstRow="0" w:lastRow="0" w:firstColumn="1" w:lastColumn="0" w:oddVBand="0" w:evenVBand="0" w:oddHBand="0" w:evenHBand="0" w:firstRowFirstColumn="0" w:firstRowLastColumn="0" w:lastRowFirstColumn="0" w:lastRowLastColumn="0"/>
            <w:tcW w:w="0" w:type="auto"/>
            <w:hideMark/>
          </w:tcPr>
          <w:p w14:paraId="141265AB" w14:textId="77777777" w:rsidR="001C5C6D" w:rsidRPr="001C5C6D" w:rsidRDefault="001C5C6D" w:rsidP="001C5C6D">
            <w:pP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Increase system reliability and trust</w:t>
            </w:r>
          </w:p>
        </w:tc>
        <w:tc>
          <w:tcPr>
            <w:tcW w:w="0" w:type="auto"/>
            <w:hideMark/>
          </w:tcPr>
          <w:p w14:paraId="20D31EF9" w14:textId="77777777" w:rsidR="001C5C6D" w:rsidRPr="001C5C6D" w:rsidRDefault="001C5C6D" w:rsidP="001C5C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Enables predictive maintenance, reducing unexpected equipment failure</w:t>
            </w:r>
          </w:p>
        </w:tc>
      </w:tr>
      <w:tr w:rsidR="001C5C6D" w:rsidRPr="001C5C6D" w14:paraId="283CC07F" w14:textId="77777777" w:rsidTr="001C5C6D">
        <w:tc>
          <w:tcPr>
            <w:cnfStyle w:val="001000000000" w:firstRow="0" w:lastRow="0" w:firstColumn="1" w:lastColumn="0" w:oddVBand="0" w:evenVBand="0" w:oddHBand="0" w:evenHBand="0" w:firstRowFirstColumn="0" w:firstRowLastColumn="0" w:lastRowFirstColumn="0" w:lastRowLastColumn="0"/>
            <w:tcW w:w="0" w:type="auto"/>
            <w:hideMark/>
          </w:tcPr>
          <w:p w14:paraId="71E0B783" w14:textId="77777777" w:rsidR="001C5C6D" w:rsidRPr="001C5C6D" w:rsidRDefault="001C5C6D" w:rsidP="001C5C6D">
            <w:pPr>
              <w:rPr>
                <w:rFonts w:ascii="Times New Roman" w:eastAsia="Times New Roman" w:hAnsi="Times New Roman" w:cs="Times New Roman"/>
                <w:sz w:val="24"/>
                <w:szCs w:val="24"/>
                <w:lang w:val="en-IN" w:eastAsia="en-US"/>
              </w:rPr>
            </w:pPr>
            <w:r w:rsidRPr="001C5C6D">
              <w:rPr>
                <w:rFonts w:ascii="Times New Roman" w:eastAsia="Times New Roman" w:hAnsi="Times New Roman" w:cs="Times New Roman"/>
                <w:sz w:val="24"/>
                <w:szCs w:val="24"/>
                <w:lang w:val="en-IN" w:eastAsia="en-US"/>
              </w:rPr>
              <w:t>Understand the existing situation to improve it</w:t>
            </w:r>
          </w:p>
        </w:tc>
        <w:tc>
          <w:tcPr>
            <w:tcW w:w="0" w:type="auto"/>
            <w:hideMark/>
          </w:tcPr>
          <w:p w14:paraId="54ED21F6" w14:textId="77777777" w:rsidR="001C5C6D" w:rsidRPr="001C5C6D" w:rsidRDefault="001C5C6D" w:rsidP="001C5C6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N" w:eastAsia="en-US"/>
              </w:rPr>
            </w:pPr>
            <w:proofErr w:type="spellStart"/>
            <w:r w:rsidRPr="001C5C6D">
              <w:rPr>
                <w:rFonts w:ascii="Times New Roman" w:eastAsia="Times New Roman" w:hAnsi="Times New Roman" w:cs="Times New Roman"/>
                <w:sz w:val="24"/>
                <w:szCs w:val="24"/>
                <w:lang w:val="en-IN" w:eastAsia="en-US"/>
              </w:rPr>
              <w:t>Analyzes</w:t>
            </w:r>
            <w:proofErr w:type="spellEnd"/>
            <w:r w:rsidRPr="001C5C6D">
              <w:rPr>
                <w:rFonts w:ascii="Times New Roman" w:eastAsia="Times New Roman" w:hAnsi="Times New Roman" w:cs="Times New Roman"/>
                <w:sz w:val="24"/>
                <w:szCs w:val="24"/>
                <w:lang w:val="en-IN" w:eastAsia="en-US"/>
              </w:rPr>
              <w:t xml:space="preserve"> operational parameters such as speed, torque, and voltage to understand how they affect motor temperature</w:t>
            </w:r>
          </w:p>
        </w:tc>
      </w:tr>
    </w:tbl>
    <w:p w14:paraId="1C9683D8" w14:textId="06553ABE" w:rsidR="004360B1" w:rsidRDefault="004360B1" w:rsidP="001C5C6D">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B1"/>
    <w:rsid w:val="001C5C6D"/>
    <w:rsid w:val="004360B1"/>
    <w:rsid w:val="005902FC"/>
    <w:rsid w:val="00A33440"/>
    <w:rsid w:val="00B20D8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14C9418-CDE9-DC4B-9BB4-19F0782E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B20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D80"/>
    <w:rPr>
      <w:rFonts w:ascii="Tahoma" w:hAnsi="Tahoma" w:cs="Tahoma"/>
      <w:sz w:val="16"/>
      <w:szCs w:val="16"/>
    </w:rPr>
  </w:style>
  <w:style w:type="paragraph" w:styleId="NormalWeb">
    <w:name w:val="Normal (Web)"/>
    <w:basedOn w:val="Normal"/>
    <w:uiPriority w:val="99"/>
    <w:unhideWhenUsed/>
    <w:rsid w:val="00B20D8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20D80"/>
    <w:rPr>
      <w:b/>
      <w:bCs/>
    </w:rPr>
  </w:style>
  <w:style w:type="table" w:styleId="GridTable1Light">
    <w:name w:val="Grid Table 1 Light"/>
    <w:basedOn w:val="TableNormal"/>
    <w:uiPriority w:val="46"/>
    <w:rsid w:val="001C5C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C5C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601014">
      <w:bodyDiv w:val="1"/>
      <w:marLeft w:val="0"/>
      <w:marRight w:val="0"/>
      <w:marTop w:val="0"/>
      <w:marBottom w:val="0"/>
      <w:divBdr>
        <w:top w:val="none" w:sz="0" w:space="0" w:color="auto"/>
        <w:left w:val="none" w:sz="0" w:space="0" w:color="auto"/>
        <w:bottom w:val="none" w:sz="0" w:space="0" w:color="auto"/>
        <w:right w:val="none" w:sz="0" w:space="0" w:color="auto"/>
      </w:divBdr>
    </w:div>
    <w:div w:id="743187532">
      <w:bodyDiv w:val="1"/>
      <w:marLeft w:val="0"/>
      <w:marRight w:val="0"/>
      <w:marTop w:val="0"/>
      <w:marBottom w:val="0"/>
      <w:divBdr>
        <w:top w:val="none" w:sz="0" w:space="0" w:color="auto"/>
        <w:left w:val="none" w:sz="0" w:space="0" w:color="auto"/>
        <w:bottom w:val="none" w:sz="0" w:space="0" w:color="auto"/>
        <w:right w:val="none" w:sz="0" w:space="0" w:color="auto"/>
      </w:divBdr>
    </w:div>
    <w:div w:id="994380055">
      <w:bodyDiv w:val="1"/>
      <w:marLeft w:val="0"/>
      <w:marRight w:val="0"/>
      <w:marTop w:val="0"/>
      <w:marBottom w:val="0"/>
      <w:divBdr>
        <w:top w:val="none" w:sz="0" w:space="0" w:color="auto"/>
        <w:left w:val="none" w:sz="0" w:space="0" w:color="auto"/>
        <w:bottom w:val="none" w:sz="0" w:space="0" w:color="auto"/>
        <w:right w:val="none" w:sz="0" w:space="0" w:color="auto"/>
      </w:divBdr>
    </w:div>
    <w:div w:id="1396584134">
      <w:bodyDiv w:val="1"/>
      <w:marLeft w:val="0"/>
      <w:marRight w:val="0"/>
      <w:marTop w:val="0"/>
      <w:marBottom w:val="0"/>
      <w:divBdr>
        <w:top w:val="none" w:sz="0" w:space="0" w:color="auto"/>
        <w:left w:val="none" w:sz="0" w:space="0" w:color="auto"/>
        <w:bottom w:val="none" w:sz="0" w:space="0" w:color="auto"/>
        <w:right w:val="none" w:sz="0" w:space="0" w:color="auto"/>
      </w:divBdr>
    </w:div>
    <w:div w:id="1454055304">
      <w:bodyDiv w:val="1"/>
      <w:marLeft w:val="0"/>
      <w:marRight w:val="0"/>
      <w:marTop w:val="0"/>
      <w:marBottom w:val="0"/>
      <w:divBdr>
        <w:top w:val="none" w:sz="0" w:space="0" w:color="auto"/>
        <w:left w:val="none" w:sz="0" w:space="0" w:color="auto"/>
        <w:bottom w:val="none" w:sz="0" w:space="0" w:color="auto"/>
        <w:right w:val="none" w:sz="0" w:space="0" w:color="auto"/>
      </w:divBdr>
    </w:div>
    <w:div w:id="1501777061">
      <w:bodyDiv w:val="1"/>
      <w:marLeft w:val="0"/>
      <w:marRight w:val="0"/>
      <w:marTop w:val="0"/>
      <w:marBottom w:val="0"/>
      <w:divBdr>
        <w:top w:val="none" w:sz="0" w:space="0" w:color="auto"/>
        <w:left w:val="none" w:sz="0" w:space="0" w:color="auto"/>
        <w:bottom w:val="none" w:sz="0" w:space="0" w:color="auto"/>
        <w:right w:val="none" w:sz="0" w:space="0" w:color="auto"/>
      </w:divBdr>
    </w:div>
    <w:div w:id="1506246266">
      <w:bodyDiv w:val="1"/>
      <w:marLeft w:val="0"/>
      <w:marRight w:val="0"/>
      <w:marTop w:val="0"/>
      <w:marBottom w:val="0"/>
      <w:divBdr>
        <w:top w:val="none" w:sz="0" w:space="0" w:color="auto"/>
        <w:left w:val="none" w:sz="0" w:space="0" w:color="auto"/>
        <w:bottom w:val="none" w:sz="0" w:space="0" w:color="auto"/>
        <w:right w:val="none" w:sz="0" w:space="0" w:color="auto"/>
      </w:divBdr>
      <w:divsChild>
        <w:div w:id="195042932">
          <w:marLeft w:val="0"/>
          <w:marRight w:val="0"/>
          <w:marTop w:val="0"/>
          <w:marBottom w:val="0"/>
          <w:divBdr>
            <w:top w:val="none" w:sz="0" w:space="0" w:color="auto"/>
            <w:left w:val="none" w:sz="0" w:space="0" w:color="auto"/>
            <w:bottom w:val="none" w:sz="0" w:space="0" w:color="auto"/>
            <w:right w:val="none" w:sz="0" w:space="0" w:color="auto"/>
          </w:divBdr>
          <w:divsChild>
            <w:div w:id="19131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09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Office User</cp:lastModifiedBy>
  <cp:revision>2</cp:revision>
  <cp:lastPrinted>2025-02-15T04:32:00Z</cp:lastPrinted>
  <dcterms:created xsi:type="dcterms:W3CDTF">2026-03-07T08:36:00Z</dcterms:created>
  <dcterms:modified xsi:type="dcterms:W3CDTF">2026-03-07T08:36:00Z</dcterms:modified>
</cp:coreProperties>
</file>