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75553A" w14:textId="328D2302" w:rsidR="00604E29" w:rsidRDefault="0002665C">
      <w:pPr>
        <w:spacing w:after="0"/>
        <w:jc w:val="center"/>
        <w:rPr>
          <w:b/>
          <w:sz w:val="24"/>
          <w:szCs w:val="24"/>
        </w:rPr>
      </w:pPr>
      <w:r>
        <w:rPr>
          <w:b/>
          <w:sz w:val="24"/>
          <w:szCs w:val="24"/>
        </w:rPr>
        <w:t>Project Design Phase</w:t>
      </w:r>
    </w:p>
    <w:p w14:paraId="0E538A2F" w14:textId="77777777" w:rsidR="00604E29" w:rsidRDefault="0002665C">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2665C">
            <w:r>
              <w:t>Date</w:t>
            </w:r>
          </w:p>
        </w:tc>
        <w:tc>
          <w:tcPr>
            <w:tcW w:w="4335" w:type="dxa"/>
          </w:tcPr>
          <w:p w14:paraId="49DC5AF5" w14:textId="28F2E403" w:rsidR="00604E29" w:rsidRDefault="00103DB8">
            <w:r>
              <w:t>0</w:t>
            </w:r>
            <w:r w:rsidR="0002665C">
              <w:t xml:space="preserve">4 </w:t>
            </w:r>
            <w:r>
              <w:t>March</w:t>
            </w:r>
            <w:r w:rsidR="00C27B72" w:rsidRPr="00C27B72">
              <w:t xml:space="preserve"> 202</w:t>
            </w:r>
            <w:r>
              <w:t>6</w:t>
            </w:r>
          </w:p>
        </w:tc>
      </w:tr>
      <w:tr w:rsidR="0002665C" w14:paraId="7A66939B" w14:textId="77777777">
        <w:tc>
          <w:tcPr>
            <w:tcW w:w="4695" w:type="dxa"/>
          </w:tcPr>
          <w:p w14:paraId="2D366549" w14:textId="77777777" w:rsidR="0002665C" w:rsidRDefault="0002665C">
            <w:r>
              <w:t>Team ID</w:t>
            </w:r>
          </w:p>
        </w:tc>
        <w:tc>
          <w:tcPr>
            <w:tcW w:w="4335" w:type="dxa"/>
          </w:tcPr>
          <w:p w14:paraId="1AD8634F" w14:textId="1ABBD4A6" w:rsidR="0002665C" w:rsidRPr="00103DB8" w:rsidRDefault="00103DB8">
            <w:pPr>
              <w:rPr>
                <w:rFonts w:asciiTheme="majorHAnsi" w:hAnsiTheme="majorHAnsi" w:cstheme="majorHAnsi"/>
              </w:rPr>
            </w:pPr>
            <w:r w:rsidRPr="00103DB8">
              <w:rPr>
                <w:rFonts w:asciiTheme="majorHAnsi" w:hAnsiTheme="majorHAnsi" w:cstheme="majorHAnsi"/>
              </w:rPr>
              <w:t>LTVIP2026TMIDS73974</w:t>
            </w:r>
          </w:p>
        </w:tc>
      </w:tr>
      <w:tr w:rsidR="0002665C" w14:paraId="0E84FB5D" w14:textId="77777777">
        <w:tc>
          <w:tcPr>
            <w:tcW w:w="4695" w:type="dxa"/>
          </w:tcPr>
          <w:p w14:paraId="4C398D34" w14:textId="77777777" w:rsidR="0002665C" w:rsidRDefault="0002665C">
            <w:r>
              <w:t>Project Name</w:t>
            </w:r>
          </w:p>
        </w:tc>
        <w:tc>
          <w:tcPr>
            <w:tcW w:w="4335" w:type="dxa"/>
          </w:tcPr>
          <w:p w14:paraId="56EAF34F" w14:textId="330AFD49" w:rsidR="0002665C" w:rsidRPr="00103DB8" w:rsidRDefault="00103DB8">
            <w:pPr>
              <w:rPr>
                <w:rFonts w:asciiTheme="majorHAnsi" w:hAnsiTheme="majorHAnsi" w:cstheme="majorHAnsi"/>
              </w:rPr>
            </w:pPr>
            <w:r w:rsidRPr="00103DB8">
              <w:rPr>
                <w:rFonts w:asciiTheme="majorHAnsi" w:hAnsiTheme="majorHAnsi" w:cstheme="majorHAnsi"/>
              </w:rPr>
              <w:t>Electric Motor Temperature Prediction using Machine Learning</w:t>
            </w:r>
          </w:p>
        </w:tc>
      </w:tr>
      <w:tr w:rsidR="0002665C" w14:paraId="271BDBA3" w14:textId="77777777">
        <w:tc>
          <w:tcPr>
            <w:tcW w:w="4695" w:type="dxa"/>
          </w:tcPr>
          <w:p w14:paraId="1EABD436" w14:textId="77777777" w:rsidR="0002665C" w:rsidRDefault="0002665C">
            <w:r>
              <w:t>Maximum Marks</w:t>
            </w:r>
          </w:p>
        </w:tc>
        <w:tc>
          <w:tcPr>
            <w:tcW w:w="4335" w:type="dxa"/>
          </w:tcPr>
          <w:p w14:paraId="40F8E2A6" w14:textId="080B1153" w:rsidR="0002665C" w:rsidRDefault="0002665C">
            <w:r>
              <w:t>2 Marks</w:t>
            </w:r>
          </w:p>
        </w:tc>
      </w:tr>
    </w:tbl>
    <w:p w14:paraId="72C5D42E" w14:textId="77777777" w:rsidR="00604E29" w:rsidRDefault="00604E29">
      <w:pPr>
        <w:rPr>
          <w:b/>
        </w:rPr>
      </w:pPr>
    </w:p>
    <w:p w14:paraId="2A69CBFE" w14:textId="77777777" w:rsidR="00604E29" w:rsidRDefault="0002665C">
      <w:pPr>
        <w:rPr>
          <w:b/>
        </w:rPr>
      </w:pPr>
      <w:r>
        <w:rPr>
          <w:b/>
        </w:rPr>
        <w:t>Proposed Solution Template:</w:t>
      </w:r>
    </w:p>
    <w:p w14:paraId="37C39CAD" w14:textId="77777777" w:rsidR="00604E29" w:rsidRDefault="0002665C">
      <w:r>
        <w:t>Project team shall fill the following information in the proposed solution template.</w:t>
      </w:r>
    </w:p>
    <w:tbl>
      <w:tblPr>
        <w:tblStyle w:val="GridTable1Light"/>
        <w:tblW w:w="0" w:type="auto"/>
        <w:tblLook w:val="04A0" w:firstRow="1" w:lastRow="0" w:firstColumn="1" w:lastColumn="0" w:noHBand="0" w:noVBand="1"/>
      </w:tblPr>
      <w:tblGrid>
        <w:gridCol w:w="763"/>
        <w:gridCol w:w="1931"/>
        <w:gridCol w:w="6548"/>
      </w:tblGrid>
      <w:tr w:rsidR="00103DB8" w:rsidRPr="00103DB8" w14:paraId="22A2E4E5" w14:textId="77777777" w:rsidTr="00103D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DFAF7" w14:textId="77777777" w:rsidR="00103DB8" w:rsidRPr="00103DB8" w:rsidRDefault="00103DB8" w:rsidP="00103DB8">
            <w:pPr>
              <w:jc w:val="center"/>
              <w:rPr>
                <w:rFonts w:ascii="Times New Roman" w:eastAsia="Times New Roman" w:hAnsi="Times New Roman" w:cs="Times New Roman"/>
                <w:sz w:val="24"/>
                <w:szCs w:val="24"/>
                <w:lang w:eastAsia="en-US"/>
              </w:rPr>
            </w:pPr>
            <w:proofErr w:type="spellStart"/>
            <w:r w:rsidRPr="00103DB8">
              <w:rPr>
                <w:rFonts w:ascii="Times New Roman" w:eastAsia="Times New Roman" w:hAnsi="Times New Roman" w:cs="Times New Roman"/>
                <w:sz w:val="24"/>
                <w:szCs w:val="24"/>
                <w:lang w:eastAsia="en-US"/>
              </w:rPr>
              <w:t>S.No</w:t>
            </w:r>
            <w:proofErr w:type="spellEnd"/>
            <w:r w:rsidRPr="00103DB8">
              <w:rPr>
                <w:rFonts w:ascii="Times New Roman" w:eastAsia="Times New Roman" w:hAnsi="Times New Roman" w:cs="Times New Roman"/>
                <w:sz w:val="24"/>
                <w:szCs w:val="24"/>
                <w:lang w:eastAsia="en-US"/>
              </w:rPr>
              <w:t>.</w:t>
            </w:r>
          </w:p>
        </w:tc>
        <w:tc>
          <w:tcPr>
            <w:tcW w:w="0" w:type="auto"/>
            <w:hideMark/>
          </w:tcPr>
          <w:p w14:paraId="6091A873" w14:textId="77777777" w:rsidR="00103DB8" w:rsidRPr="00103DB8" w:rsidRDefault="00103DB8" w:rsidP="00103DB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03DB8">
              <w:rPr>
                <w:rFonts w:ascii="Times New Roman" w:eastAsia="Times New Roman" w:hAnsi="Times New Roman" w:cs="Times New Roman"/>
                <w:sz w:val="24"/>
                <w:szCs w:val="24"/>
                <w:lang w:eastAsia="en-US"/>
              </w:rPr>
              <w:t>Parameter</w:t>
            </w:r>
          </w:p>
        </w:tc>
        <w:tc>
          <w:tcPr>
            <w:tcW w:w="0" w:type="auto"/>
            <w:hideMark/>
          </w:tcPr>
          <w:p w14:paraId="4EF831FF" w14:textId="77777777" w:rsidR="00103DB8" w:rsidRPr="00103DB8" w:rsidRDefault="00103DB8" w:rsidP="00103DB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03DB8">
              <w:rPr>
                <w:rFonts w:ascii="Times New Roman" w:eastAsia="Times New Roman" w:hAnsi="Times New Roman" w:cs="Times New Roman"/>
                <w:sz w:val="24"/>
                <w:szCs w:val="24"/>
                <w:lang w:eastAsia="en-US"/>
              </w:rPr>
              <w:t>Description</w:t>
            </w:r>
          </w:p>
        </w:tc>
      </w:tr>
      <w:tr w:rsidR="00103DB8" w:rsidRPr="00103DB8" w14:paraId="5ADA7ED4" w14:textId="77777777" w:rsidTr="00103DB8">
        <w:tc>
          <w:tcPr>
            <w:cnfStyle w:val="001000000000" w:firstRow="0" w:lastRow="0" w:firstColumn="1" w:lastColumn="0" w:oddVBand="0" w:evenVBand="0" w:oddHBand="0" w:evenHBand="0" w:firstRowFirstColumn="0" w:firstRowLastColumn="0" w:lastRowFirstColumn="0" w:lastRowLastColumn="0"/>
            <w:tcW w:w="0" w:type="auto"/>
            <w:hideMark/>
          </w:tcPr>
          <w:p w14:paraId="5E33F630" w14:textId="77777777" w:rsidR="00103DB8" w:rsidRPr="00103DB8" w:rsidRDefault="00103DB8" w:rsidP="00103DB8">
            <w:pPr>
              <w:rPr>
                <w:rFonts w:ascii="Times New Roman" w:eastAsia="Times New Roman" w:hAnsi="Times New Roman" w:cs="Times New Roman"/>
                <w:sz w:val="24"/>
                <w:szCs w:val="24"/>
                <w:lang w:eastAsia="en-US"/>
              </w:rPr>
            </w:pPr>
            <w:r w:rsidRPr="00103DB8">
              <w:rPr>
                <w:rFonts w:ascii="Times New Roman" w:eastAsia="Times New Roman" w:hAnsi="Times New Roman" w:cs="Times New Roman"/>
                <w:sz w:val="24"/>
                <w:szCs w:val="24"/>
                <w:lang w:eastAsia="en-US"/>
              </w:rPr>
              <w:t>1</w:t>
            </w:r>
          </w:p>
        </w:tc>
        <w:tc>
          <w:tcPr>
            <w:tcW w:w="0" w:type="auto"/>
            <w:hideMark/>
          </w:tcPr>
          <w:p w14:paraId="0A7876D8" w14:textId="77777777" w:rsidR="00103DB8" w:rsidRPr="00103DB8" w:rsidRDefault="00103DB8" w:rsidP="00103D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03DB8">
              <w:rPr>
                <w:rFonts w:ascii="Times New Roman" w:eastAsia="Times New Roman" w:hAnsi="Times New Roman" w:cs="Times New Roman"/>
                <w:b/>
                <w:bCs/>
                <w:sz w:val="24"/>
                <w:szCs w:val="24"/>
                <w:lang w:eastAsia="en-US"/>
              </w:rPr>
              <w:t>Problem Statement (Problem to be solved)</w:t>
            </w:r>
          </w:p>
        </w:tc>
        <w:tc>
          <w:tcPr>
            <w:tcW w:w="0" w:type="auto"/>
            <w:hideMark/>
          </w:tcPr>
          <w:p w14:paraId="4A73E30E" w14:textId="77777777" w:rsidR="00103DB8" w:rsidRPr="00103DB8" w:rsidRDefault="00103DB8" w:rsidP="00103D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03DB8">
              <w:rPr>
                <w:rFonts w:ascii="Times New Roman" w:eastAsia="Times New Roman" w:hAnsi="Times New Roman" w:cs="Times New Roman"/>
                <w:sz w:val="24"/>
                <w:szCs w:val="24"/>
                <w:lang w:eastAsia="en-US"/>
              </w:rPr>
              <w:t>Industrial engineers and maintenance teams often struggle to monitor electric motor temperature effectively. Overheating can cause equipment failure, reduced efficiency, and production downtime. Traditional monitoring systems detect problems only after temperature exceeds safe limits, making it difficult to prevent failures in advance.</w:t>
            </w:r>
          </w:p>
        </w:tc>
        <w:bookmarkStart w:id="0" w:name="_GoBack"/>
        <w:bookmarkEnd w:id="0"/>
      </w:tr>
      <w:tr w:rsidR="00103DB8" w:rsidRPr="00103DB8" w14:paraId="52ADDC23" w14:textId="77777777" w:rsidTr="00103DB8">
        <w:tc>
          <w:tcPr>
            <w:cnfStyle w:val="001000000000" w:firstRow="0" w:lastRow="0" w:firstColumn="1" w:lastColumn="0" w:oddVBand="0" w:evenVBand="0" w:oddHBand="0" w:evenHBand="0" w:firstRowFirstColumn="0" w:firstRowLastColumn="0" w:lastRowFirstColumn="0" w:lastRowLastColumn="0"/>
            <w:tcW w:w="0" w:type="auto"/>
            <w:hideMark/>
          </w:tcPr>
          <w:p w14:paraId="0B4076B1" w14:textId="77777777" w:rsidR="00103DB8" w:rsidRPr="00103DB8" w:rsidRDefault="00103DB8" w:rsidP="00103DB8">
            <w:pPr>
              <w:rPr>
                <w:rFonts w:ascii="Times New Roman" w:eastAsia="Times New Roman" w:hAnsi="Times New Roman" w:cs="Times New Roman"/>
                <w:sz w:val="24"/>
                <w:szCs w:val="24"/>
                <w:lang w:eastAsia="en-US"/>
              </w:rPr>
            </w:pPr>
            <w:r w:rsidRPr="00103DB8">
              <w:rPr>
                <w:rFonts w:ascii="Times New Roman" w:eastAsia="Times New Roman" w:hAnsi="Times New Roman" w:cs="Times New Roman"/>
                <w:sz w:val="24"/>
                <w:szCs w:val="24"/>
                <w:lang w:eastAsia="en-US"/>
              </w:rPr>
              <w:t>2</w:t>
            </w:r>
          </w:p>
        </w:tc>
        <w:tc>
          <w:tcPr>
            <w:tcW w:w="0" w:type="auto"/>
            <w:hideMark/>
          </w:tcPr>
          <w:p w14:paraId="43161873" w14:textId="77777777" w:rsidR="00103DB8" w:rsidRPr="00103DB8" w:rsidRDefault="00103DB8" w:rsidP="00103D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03DB8">
              <w:rPr>
                <w:rFonts w:ascii="Times New Roman" w:eastAsia="Times New Roman" w:hAnsi="Times New Roman" w:cs="Times New Roman"/>
                <w:b/>
                <w:bCs/>
                <w:sz w:val="24"/>
                <w:szCs w:val="24"/>
                <w:lang w:eastAsia="en-US"/>
              </w:rPr>
              <w:t>Idea / Solution Description</w:t>
            </w:r>
          </w:p>
        </w:tc>
        <w:tc>
          <w:tcPr>
            <w:tcW w:w="0" w:type="auto"/>
            <w:hideMark/>
          </w:tcPr>
          <w:p w14:paraId="41B4DDCD" w14:textId="77777777" w:rsidR="00103DB8" w:rsidRPr="00103DB8" w:rsidRDefault="00103DB8" w:rsidP="00103D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03DB8">
              <w:rPr>
                <w:rFonts w:ascii="Times New Roman" w:eastAsia="Times New Roman" w:hAnsi="Times New Roman" w:cs="Times New Roman"/>
                <w:sz w:val="24"/>
                <w:szCs w:val="24"/>
                <w:lang w:eastAsia="en-US"/>
              </w:rPr>
              <w:t>The proposed solution is a machine learning–based system that predicts the temperature of an electric motor using sensor data such as motor speed, torque, voltage, current, and ambient temperature. Multiple regression models are trained to learn patterns from historical data and predict motor temperature. The trained model is deployed using a Flask web application where users can input motor parameters and obtain real-time temperature predictions.</w:t>
            </w:r>
          </w:p>
        </w:tc>
      </w:tr>
      <w:tr w:rsidR="00103DB8" w:rsidRPr="00103DB8" w14:paraId="6E6ACC11" w14:textId="77777777" w:rsidTr="00103DB8">
        <w:tc>
          <w:tcPr>
            <w:cnfStyle w:val="001000000000" w:firstRow="0" w:lastRow="0" w:firstColumn="1" w:lastColumn="0" w:oddVBand="0" w:evenVBand="0" w:oddHBand="0" w:evenHBand="0" w:firstRowFirstColumn="0" w:firstRowLastColumn="0" w:lastRowFirstColumn="0" w:lastRowLastColumn="0"/>
            <w:tcW w:w="0" w:type="auto"/>
            <w:hideMark/>
          </w:tcPr>
          <w:p w14:paraId="72E2FC4F" w14:textId="77777777" w:rsidR="00103DB8" w:rsidRPr="00103DB8" w:rsidRDefault="00103DB8" w:rsidP="00103DB8">
            <w:pPr>
              <w:rPr>
                <w:rFonts w:ascii="Times New Roman" w:eastAsia="Times New Roman" w:hAnsi="Times New Roman" w:cs="Times New Roman"/>
                <w:sz w:val="24"/>
                <w:szCs w:val="24"/>
                <w:lang w:eastAsia="en-US"/>
              </w:rPr>
            </w:pPr>
            <w:r w:rsidRPr="00103DB8">
              <w:rPr>
                <w:rFonts w:ascii="Times New Roman" w:eastAsia="Times New Roman" w:hAnsi="Times New Roman" w:cs="Times New Roman"/>
                <w:sz w:val="24"/>
                <w:szCs w:val="24"/>
                <w:lang w:eastAsia="en-US"/>
              </w:rPr>
              <w:t>3</w:t>
            </w:r>
          </w:p>
        </w:tc>
        <w:tc>
          <w:tcPr>
            <w:tcW w:w="0" w:type="auto"/>
            <w:hideMark/>
          </w:tcPr>
          <w:p w14:paraId="08F65B7D" w14:textId="77777777" w:rsidR="00103DB8" w:rsidRPr="00103DB8" w:rsidRDefault="00103DB8" w:rsidP="00103D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03DB8">
              <w:rPr>
                <w:rFonts w:ascii="Times New Roman" w:eastAsia="Times New Roman" w:hAnsi="Times New Roman" w:cs="Times New Roman"/>
                <w:b/>
                <w:bCs/>
                <w:sz w:val="24"/>
                <w:szCs w:val="24"/>
                <w:lang w:eastAsia="en-US"/>
              </w:rPr>
              <w:t>Novelty / Uniqueness</w:t>
            </w:r>
          </w:p>
        </w:tc>
        <w:tc>
          <w:tcPr>
            <w:tcW w:w="0" w:type="auto"/>
            <w:hideMark/>
          </w:tcPr>
          <w:p w14:paraId="6E207664" w14:textId="77777777" w:rsidR="00103DB8" w:rsidRPr="00103DB8" w:rsidRDefault="00103DB8" w:rsidP="00103D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03DB8">
              <w:rPr>
                <w:rFonts w:ascii="Times New Roman" w:eastAsia="Times New Roman" w:hAnsi="Times New Roman" w:cs="Times New Roman"/>
                <w:sz w:val="24"/>
                <w:szCs w:val="24"/>
                <w:lang w:eastAsia="en-US"/>
              </w:rPr>
              <w:t>The system combines machine learning algorithms with real-time prediction capabilities. Instead of relying on simple threshold alerts, the model predicts temperature based on multiple operational parameters, enabling predictive maintenance. The solution also integrates model comparison techniques to select the most accurate algorithm.</w:t>
            </w:r>
          </w:p>
        </w:tc>
      </w:tr>
      <w:tr w:rsidR="00103DB8" w:rsidRPr="00103DB8" w14:paraId="0E1A1BF6" w14:textId="77777777" w:rsidTr="00103DB8">
        <w:tc>
          <w:tcPr>
            <w:cnfStyle w:val="001000000000" w:firstRow="0" w:lastRow="0" w:firstColumn="1" w:lastColumn="0" w:oddVBand="0" w:evenVBand="0" w:oddHBand="0" w:evenHBand="0" w:firstRowFirstColumn="0" w:firstRowLastColumn="0" w:lastRowFirstColumn="0" w:lastRowLastColumn="0"/>
            <w:tcW w:w="0" w:type="auto"/>
            <w:hideMark/>
          </w:tcPr>
          <w:p w14:paraId="12239E31" w14:textId="77777777" w:rsidR="00103DB8" w:rsidRPr="00103DB8" w:rsidRDefault="00103DB8" w:rsidP="00103DB8">
            <w:pPr>
              <w:rPr>
                <w:rFonts w:ascii="Times New Roman" w:eastAsia="Times New Roman" w:hAnsi="Times New Roman" w:cs="Times New Roman"/>
                <w:sz w:val="24"/>
                <w:szCs w:val="24"/>
                <w:lang w:eastAsia="en-US"/>
              </w:rPr>
            </w:pPr>
            <w:r w:rsidRPr="00103DB8">
              <w:rPr>
                <w:rFonts w:ascii="Times New Roman" w:eastAsia="Times New Roman" w:hAnsi="Times New Roman" w:cs="Times New Roman"/>
                <w:sz w:val="24"/>
                <w:szCs w:val="24"/>
                <w:lang w:eastAsia="en-US"/>
              </w:rPr>
              <w:t>4</w:t>
            </w:r>
          </w:p>
        </w:tc>
        <w:tc>
          <w:tcPr>
            <w:tcW w:w="0" w:type="auto"/>
            <w:hideMark/>
          </w:tcPr>
          <w:p w14:paraId="7B787492" w14:textId="77777777" w:rsidR="00103DB8" w:rsidRPr="00103DB8" w:rsidRDefault="00103DB8" w:rsidP="00103D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03DB8">
              <w:rPr>
                <w:rFonts w:ascii="Times New Roman" w:eastAsia="Times New Roman" w:hAnsi="Times New Roman" w:cs="Times New Roman"/>
                <w:b/>
                <w:bCs/>
                <w:sz w:val="24"/>
                <w:szCs w:val="24"/>
                <w:lang w:eastAsia="en-US"/>
              </w:rPr>
              <w:t>Social Impact / Customer Satisfaction</w:t>
            </w:r>
          </w:p>
        </w:tc>
        <w:tc>
          <w:tcPr>
            <w:tcW w:w="0" w:type="auto"/>
            <w:hideMark/>
          </w:tcPr>
          <w:p w14:paraId="571CFCC6" w14:textId="77777777" w:rsidR="00103DB8" w:rsidRPr="00103DB8" w:rsidRDefault="00103DB8" w:rsidP="00103D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03DB8">
              <w:rPr>
                <w:rFonts w:ascii="Times New Roman" w:eastAsia="Times New Roman" w:hAnsi="Times New Roman" w:cs="Times New Roman"/>
                <w:sz w:val="24"/>
                <w:szCs w:val="24"/>
                <w:lang w:eastAsia="en-US"/>
              </w:rPr>
              <w:t>The system helps industries reduce unexpected equipment failures and improve operational safety. By predicting overheating conditions early, engineers can take preventive actions, reducing downtime and maintenance costs. This increases reliability, safety, and efficiency in industrial environments.</w:t>
            </w:r>
          </w:p>
        </w:tc>
      </w:tr>
      <w:tr w:rsidR="00103DB8" w:rsidRPr="00103DB8" w14:paraId="39557DB7" w14:textId="77777777" w:rsidTr="00103DB8">
        <w:tc>
          <w:tcPr>
            <w:cnfStyle w:val="001000000000" w:firstRow="0" w:lastRow="0" w:firstColumn="1" w:lastColumn="0" w:oddVBand="0" w:evenVBand="0" w:oddHBand="0" w:evenHBand="0" w:firstRowFirstColumn="0" w:firstRowLastColumn="0" w:lastRowFirstColumn="0" w:lastRowLastColumn="0"/>
            <w:tcW w:w="0" w:type="auto"/>
            <w:hideMark/>
          </w:tcPr>
          <w:p w14:paraId="1AAF72A7" w14:textId="77777777" w:rsidR="00103DB8" w:rsidRPr="00103DB8" w:rsidRDefault="00103DB8" w:rsidP="00103DB8">
            <w:pPr>
              <w:rPr>
                <w:rFonts w:ascii="Times New Roman" w:eastAsia="Times New Roman" w:hAnsi="Times New Roman" w:cs="Times New Roman"/>
                <w:sz w:val="24"/>
                <w:szCs w:val="24"/>
                <w:lang w:eastAsia="en-US"/>
              </w:rPr>
            </w:pPr>
            <w:r w:rsidRPr="00103DB8">
              <w:rPr>
                <w:rFonts w:ascii="Times New Roman" w:eastAsia="Times New Roman" w:hAnsi="Times New Roman" w:cs="Times New Roman"/>
                <w:sz w:val="24"/>
                <w:szCs w:val="24"/>
                <w:lang w:eastAsia="en-US"/>
              </w:rPr>
              <w:t>5</w:t>
            </w:r>
          </w:p>
        </w:tc>
        <w:tc>
          <w:tcPr>
            <w:tcW w:w="0" w:type="auto"/>
            <w:hideMark/>
          </w:tcPr>
          <w:p w14:paraId="57CE32AE" w14:textId="77777777" w:rsidR="00103DB8" w:rsidRPr="00103DB8" w:rsidRDefault="00103DB8" w:rsidP="00103D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03DB8">
              <w:rPr>
                <w:rFonts w:ascii="Times New Roman" w:eastAsia="Times New Roman" w:hAnsi="Times New Roman" w:cs="Times New Roman"/>
                <w:b/>
                <w:bCs/>
                <w:sz w:val="24"/>
                <w:szCs w:val="24"/>
                <w:lang w:eastAsia="en-US"/>
              </w:rPr>
              <w:t>Business Model (Revenue Model)</w:t>
            </w:r>
          </w:p>
        </w:tc>
        <w:tc>
          <w:tcPr>
            <w:tcW w:w="0" w:type="auto"/>
            <w:hideMark/>
          </w:tcPr>
          <w:p w14:paraId="1C7B1807" w14:textId="77777777" w:rsidR="00103DB8" w:rsidRPr="00103DB8" w:rsidRDefault="00103DB8" w:rsidP="00103D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03DB8">
              <w:rPr>
                <w:rFonts w:ascii="Times New Roman" w:eastAsia="Times New Roman" w:hAnsi="Times New Roman" w:cs="Times New Roman"/>
                <w:sz w:val="24"/>
                <w:szCs w:val="24"/>
                <w:lang w:eastAsia="en-US"/>
              </w:rPr>
              <w:t>The system can be implemented as an industrial monitoring solution offered to manufacturing companies and electric vehicle industries. It can be integrated into existing monitoring systems or provided as a predictive maintenance tool through industrial software platforms.</w:t>
            </w:r>
          </w:p>
        </w:tc>
      </w:tr>
      <w:tr w:rsidR="00103DB8" w:rsidRPr="00103DB8" w14:paraId="45453DD3" w14:textId="77777777" w:rsidTr="00103DB8">
        <w:tc>
          <w:tcPr>
            <w:cnfStyle w:val="001000000000" w:firstRow="0" w:lastRow="0" w:firstColumn="1" w:lastColumn="0" w:oddVBand="0" w:evenVBand="0" w:oddHBand="0" w:evenHBand="0" w:firstRowFirstColumn="0" w:firstRowLastColumn="0" w:lastRowFirstColumn="0" w:lastRowLastColumn="0"/>
            <w:tcW w:w="0" w:type="auto"/>
            <w:hideMark/>
          </w:tcPr>
          <w:p w14:paraId="1FC49FA9" w14:textId="77777777" w:rsidR="00103DB8" w:rsidRPr="00103DB8" w:rsidRDefault="00103DB8" w:rsidP="00103DB8">
            <w:pPr>
              <w:rPr>
                <w:rFonts w:ascii="Times New Roman" w:eastAsia="Times New Roman" w:hAnsi="Times New Roman" w:cs="Times New Roman"/>
                <w:sz w:val="24"/>
                <w:szCs w:val="24"/>
                <w:lang w:eastAsia="en-US"/>
              </w:rPr>
            </w:pPr>
            <w:r w:rsidRPr="00103DB8">
              <w:rPr>
                <w:rFonts w:ascii="Times New Roman" w:eastAsia="Times New Roman" w:hAnsi="Times New Roman" w:cs="Times New Roman"/>
                <w:sz w:val="24"/>
                <w:szCs w:val="24"/>
                <w:lang w:eastAsia="en-US"/>
              </w:rPr>
              <w:t>6</w:t>
            </w:r>
          </w:p>
        </w:tc>
        <w:tc>
          <w:tcPr>
            <w:tcW w:w="0" w:type="auto"/>
            <w:hideMark/>
          </w:tcPr>
          <w:p w14:paraId="552DE97D" w14:textId="77777777" w:rsidR="00103DB8" w:rsidRPr="00103DB8" w:rsidRDefault="00103DB8" w:rsidP="00103D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03DB8">
              <w:rPr>
                <w:rFonts w:ascii="Times New Roman" w:eastAsia="Times New Roman" w:hAnsi="Times New Roman" w:cs="Times New Roman"/>
                <w:b/>
                <w:bCs/>
                <w:sz w:val="24"/>
                <w:szCs w:val="24"/>
                <w:lang w:eastAsia="en-US"/>
              </w:rPr>
              <w:t>Scalability of the Solution</w:t>
            </w:r>
          </w:p>
        </w:tc>
        <w:tc>
          <w:tcPr>
            <w:tcW w:w="0" w:type="auto"/>
            <w:hideMark/>
          </w:tcPr>
          <w:p w14:paraId="5D634B1B" w14:textId="77777777" w:rsidR="00103DB8" w:rsidRPr="00103DB8" w:rsidRDefault="00103DB8" w:rsidP="00103D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103DB8">
              <w:rPr>
                <w:rFonts w:ascii="Times New Roman" w:eastAsia="Times New Roman" w:hAnsi="Times New Roman" w:cs="Times New Roman"/>
                <w:sz w:val="24"/>
                <w:szCs w:val="24"/>
                <w:lang w:eastAsia="en-US"/>
              </w:rPr>
              <w:t>The solution is scalable and can be expanded to monitor multiple machines or industrial systems. It can also be integrated with IoT sensors for real-time monitoring and deployed on cloud platforms for large-scale industrial applications.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E29"/>
    <w:rsid w:val="0002665C"/>
    <w:rsid w:val="00103DB8"/>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D14C9418-CDE9-DC4B-9BB4-19F0782EE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02665C"/>
    <w:rPr>
      <w:b/>
      <w:bCs/>
    </w:rPr>
  </w:style>
  <w:style w:type="table" w:styleId="GridTable1Light">
    <w:name w:val="Grid Table 1 Light"/>
    <w:basedOn w:val="TableNormal"/>
    <w:uiPriority w:val="46"/>
    <w:rsid w:val="00103DB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440250">
      <w:bodyDiv w:val="1"/>
      <w:marLeft w:val="0"/>
      <w:marRight w:val="0"/>
      <w:marTop w:val="0"/>
      <w:marBottom w:val="0"/>
      <w:divBdr>
        <w:top w:val="none" w:sz="0" w:space="0" w:color="auto"/>
        <w:left w:val="none" w:sz="0" w:space="0" w:color="auto"/>
        <w:bottom w:val="none" w:sz="0" w:space="0" w:color="auto"/>
        <w:right w:val="none" w:sz="0" w:space="0" w:color="auto"/>
      </w:divBdr>
    </w:div>
    <w:div w:id="686835702">
      <w:bodyDiv w:val="1"/>
      <w:marLeft w:val="0"/>
      <w:marRight w:val="0"/>
      <w:marTop w:val="0"/>
      <w:marBottom w:val="0"/>
      <w:divBdr>
        <w:top w:val="none" w:sz="0" w:space="0" w:color="auto"/>
        <w:left w:val="none" w:sz="0" w:space="0" w:color="auto"/>
        <w:bottom w:val="none" w:sz="0" w:space="0" w:color="auto"/>
        <w:right w:val="none" w:sz="0" w:space="0" w:color="auto"/>
      </w:divBdr>
    </w:div>
    <w:div w:id="836115540">
      <w:bodyDiv w:val="1"/>
      <w:marLeft w:val="0"/>
      <w:marRight w:val="0"/>
      <w:marTop w:val="0"/>
      <w:marBottom w:val="0"/>
      <w:divBdr>
        <w:top w:val="none" w:sz="0" w:space="0" w:color="auto"/>
        <w:left w:val="none" w:sz="0" w:space="0" w:color="auto"/>
        <w:bottom w:val="none" w:sz="0" w:space="0" w:color="auto"/>
        <w:right w:val="none" w:sz="0" w:space="0" w:color="auto"/>
      </w:divBdr>
    </w:div>
    <w:div w:id="859901928">
      <w:bodyDiv w:val="1"/>
      <w:marLeft w:val="0"/>
      <w:marRight w:val="0"/>
      <w:marTop w:val="0"/>
      <w:marBottom w:val="0"/>
      <w:divBdr>
        <w:top w:val="none" w:sz="0" w:space="0" w:color="auto"/>
        <w:left w:val="none" w:sz="0" w:space="0" w:color="auto"/>
        <w:bottom w:val="none" w:sz="0" w:space="0" w:color="auto"/>
        <w:right w:val="none" w:sz="0" w:space="0" w:color="auto"/>
      </w:divBdr>
    </w:div>
    <w:div w:id="1137181810">
      <w:bodyDiv w:val="1"/>
      <w:marLeft w:val="0"/>
      <w:marRight w:val="0"/>
      <w:marTop w:val="0"/>
      <w:marBottom w:val="0"/>
      <w:divBdr>
        <w:top w:val="none" w:sz="0" w:space="0" w:color="auto"/>
        <w:left w:val="none" w:sz="0" w:space="0" w:color="auto"/>
        <w:bottom w:val="none" w:sz="0" w:space="0" w:color="auto"/>
        <w:right w:val="none" w:sz="0" w:space="0" w:color="auto"/>
      </w:divBdr>
    </w:div>
    <w:div w:id="1647666189">
      <w:bodyDiv w:val="1"/>
      <w:marLeft w:val="0"/>
      <w:marRight w:val="0"/>
      <w:marTop w:val="0"/>
      <w:marBottom w:val="0"/>
      <w:divBdr>
        <w:top w:val="none" w:sz="0" w:space="0" w:color="auto"/>
        <w:left w:val="none" w:sz="0" w:space="0" w:color="auto"/>
        <w:bottom w:val="none" w:sz="0" w:space="0" w:color="auto"/>
        <w:right w:val="none" w:sz="0" w:space="0" w:color="auto"/>
      </w:divBdr>
    </w:div>
    <w:div w:id="19572483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370</Words>
  <Characters>2113</Characters>
  <Application>Microsoft Office Word</Application>
  <DocSecurity>0</DocSecurity>
  <Lines>17</Lines>
  <Paragraphs>4</Paragraphs>
  <ScaleCrop>false</ScaleCrop>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Office User</cp:lastModifiedBy>
  <cp:revision>2</cp:revision>
  <dcterms:created xsi:type="dcterms:W3CDTF">2026-03-07T08:42:00Z</dcterms:created>
  <dcterms:modified xsi:type="dcterms:W3CDTF">2026-03-07T08:42:00Z</dcterms:modified>
</cp:coreProperties>
</file>