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1"/>
        <w:spacing w:line="276" w:lineRule="auto"/>
        <w:rPr>
          <w:rFonts w:ascii="Times New Roman" w:hAnsi="Times New Roman"/>
          <w:b w:val="1"/>
          <w:bCs w:val="1"/>
          <w:sz w:val="28"/>
          <w:szCs w:val="28"/>
        </w:rPr>
      </w:pPr>
    </w:p>
    <w:p>
      <w:pPr>
        <w:pStyle w:val="Body"/>
        <w:widowControl w:val="1"/>
        <w:spacing w:line="276" w:lineRule="auto"/>
        <w:jc w:val="center"/>
        <w:rPr>
          <w:rFonts w:ascii="Times New Roman" w:cs="Times New Roman" w:hAnsi="Times New Roman" w:eastAsia="Times New Roman"/>
        </w:rPr>
      </w:pPr>
      <w:r>
        <w:rPr>
          <w:rFonts w:ascii="Times New Roman" w:hAnsi="Times New Roman"/>
          <w:b w:val="1"/>
          <w:bCs w:val="1"/>
          <w:sz w:val="28"/>
          <w:szCs w:val="28"/>
          <w:rtl w:val="0"/>
          <w:lang w:val="en-US"/>
        </w:rPr>
        <w:t>Model Development Phase Template</w:t>
      </w:r>
    </w:p>
    <w:p>
      <w:pPr>
        <w:pStyle w:val="Body"/>
        <w:widowControl w:val="1"/>
        <w:spacing w:after="160" w:line="276" w:lineRule="auto"/>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Date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lang w:val="en-US"/>
              </w:rPr>
              <w:t xml:space="preserve">7th July </w:t>
            </w:r>
            <w:r>
              <w:rPr>
                <w:rFonts w:ascii="Times New Roman" w:hAnsi="Times New Roman"/>
                <w:sz w:val="24"/>
                <w:szCs w:val="24"/>
                <w:shd w:val="nil" w:color="auto" w:fill="auto"/>
                <w:rtl w:val="0"/>
                <w:lang w:val="en-US"/>
              </w:rPr>
              <w:t xml:space="preserve"> 2024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Team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Verdana" w:hAnsi="Verdana"/>
                <w:sz w:val="20"/>
                <w:szCs w:val="20"/>
                <w:rtl w:val="0"/>
              </w:rPr>
              <w:t>739719</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Project Title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rtl w:val="0"/>
                <w:lang w:val="en-US"/>
              </w:rPr>
              <w:t>Garment Workers Productivity Predictions</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Maximum Marks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5 Marks</w:t>
            </w:r>
          </w:p>
        </w:tc>
      </w:tr>
    </w:tbl>
    <w:p>
      <w:pPr>
        <w:pStyle w:val="Body"/>
        <w:spacing w:after="160"/>
        <w:rPr>
          <w:rFonts w:ascii="Times New Roman" w:cs="Times New Roman" w:hAnsi="Times New Roman" w:eastAsia="Times New Roman"/>
        </w:rPr>
      </w:pPr>
    </w:p>
    <w:p>
      <w:pPr>
        <w:pStyle w:val="Body"/>
        <w:widowControl w:val="1"/>
        <w:spacing w:after="160" w:line="276" w:lineRule="auto"/>
        <w:rPr>
          <w:rFonts w:ascii="Times New Roman" w:cs="Times New Roman" w:hAnsi="Times New Roman" w:eastAsia="Times New Roman"/>
          <w:sz w:val="24"/>
          <w:szCs w:val="24"/>
        </w:rPr>
      </w:pPr>
    </w:p>
    <w:p>
      <w:pPr>
        <w:pStyle w:val="Body"/>
        <w:widowControl w:val="1"/>
        <w:spacing w:after="160" w:line="276" w:lineRule="auto"/>
        <w:rPr>
          <w:rFonts w:ascii="Times New Roman" w:cs="Times New Roman" w:hAnsi="Times New Roman" w:eastAsia="Times New Roman"/>
          <w:sz w:val="24"/>
          <w:szCs w:val="24"/>
        </w:rPr>
      </w:pPr>
      <w:r>
        <w:rPr>
          <w:rFonts w:ascii="Times New Roman" w:hAnsi="Times New Roman"/>
          <w:b w:val="1"/>
          <w:bCs w:val="1"/>
          <w:sz w:val="24"/>
          <w:szCs w:val="24"/>
          <w:rtl w:val="0"/>
          <w:lang w:val="fr-FR"/>
        </w:rPr>
        <w:t>Model Selection Report</w:t>
      </w:r>
    </w:p>
    <w:p>
      <w:pPr>
        <w:pStyle w:val="Body"/>
        <w:widowControl w:val="1"/>
        <w:spacing w:after="160" w:line="276" w:lineRule="auto"/>
      </w:pPr>
      <w:r>
        <w:rPr>
          <w:rFonts w:ascii="Times New Roman" w:hAnsi="Times New Roman"/>
          <w:sz w:val="24"/>
          <w:szCs w:val="24"/>
          <w:rtl w:val="0"/>
          <w:lang w:val="en-US"/>
        </w:rPr>
        <w:t>In the model selection report f</w:t>
      </w:r>
      <w:r>
        <w:rPr>
          <w:rFonts w:ascii="Times New Roman" w:hAnsi="Times New Roman"/>
          <w:sz w:val="24"/>
          <w:szCs w:val="24"/>
          <w:rtl w:val="0"/>
          <w:lang w:val="en-US"/>
        </w:rPr>
        <w:t>or</w:t>
      </w:r>
      <w:r>
        <w:rPr>
          <w:rFonts w:ascii="Times New Roman" w:hAnsi="Times New Roman"/>
          <w:b w:val="1"/>
          <w:bCs w:val="1"/>
          <w:sz w:val="24"/>
          <w:szCs w:val="24"/>
          <w:rtl w:val="0"/>
          <w:lang w:val="en-US"/>
        </w:rPr>
        <w:t xml:space="preserve"> b</w:t>
      </w:r>
      <w:r>
        <w:rPr>
          <w:rtl w:val="0"/>
          <w:lang w:val="en-US"/>
        </w:rPr>
        <w:t>riefly state the goal of predicting garment workers' productivity and the importance of selecting the optimal model.</w:t>
      </w:r>
      <w:r>
        <w:rPr>
          <w:rtl w:val="0"/>
          <w:lang w:val="en-US"/>
        </w:rPr>
        <w:t xml:space="preserve">and </w:t>
      </w:r>
      <w:r>
        <w:rPr>
          <w:rtl w:val="0"/>
          <w:lang w:val="en-US"/>
        </w:rPr>
        <w:t>report, including the models considered and evaluation criteria</w:t>
      </w:r>
      <w:r>
        <w:rPr>
          <w:rtl w:val="0"/>
          <w:lang w:val="en-US"/>
        </w:rPr>
        <w:t>.</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Roman" w:hAnsi="Times Roman"/>
          <w:shd w:val="clear" w:color="auto" w:fill="ffffff"/>
          <w:rtl w:val="0"/>
        </w:rPr>
        <w:t>Cho</w:t>
      </w:r>
      <w:r>
        <w:rPr>
          <w:rFonts w:ascii="Times Roman" w:hAnsi="Times Roman"/>
          <w:shd w:val="clear" w:color="auto" w:fill="ffffff"/>
          <w:rtl w:val="0"/>
          <w:lang w:val="en-US"/>
        </w:rPr>
        <w:t>o</w:t>
      </w:r>
      <w:r>
        <w:rPr>
          <w:rFonts w:ascii="Times Roman" w:hAnsi="Times Roman"/>
          <w:shd w:val="clear" w:color="auto" w:fill="ffffff"/>
          <w:rtl w:val="0"/>
          <w:lang w:val="en-US"/>
        </w:rPr>
        <w:t>se ARIMA for its robust performance in forecasting hourly productivity fluctuations, leveraging fatigue levels and task types effectively. ARIMA outperformed linear regression in accuracy and ability to capture temporal dependencies, essential for optimizing workforce management.</w:t>
      </w:r>
    </w:p>
    <w:p>
      <w:pPr>
        <w:pStyle w:val="Body"/>
        <w:widowControl w:val="1"/>
        <w:spacing w:after="160"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Model Selection Report:</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7440"/>
      </w:tblGrid>
      <w:tr>
        <w:tblPrEx>
          <w:shd w:val="clear" w:color="auto" w:fill="ced7e7"/>
        </w:tblPrEx>
        <w:trPr>
          <w:trHeight w:val="1105"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Model</w:t>
            </w:r>
          </w:p>
        </w:tc>
        <w:tc>
          <w:tcPr>
            <w:tcW w:type="dxa" w:w="7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Description</w:t>
            </w:r>
          </w:p>
        </w:tc>
      </w:tr>
      <w:tr>
        <w:tblPrEx>
          <w:shd w:val="clear" w:color="auto" w:fill="ced7e7"/>
        </w:tblPrEx>
        <w:trPr>
          <w:trHeight w:val="1147"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jc w:val="center"/>
              <w:rPr>
                <w:rFonts w:ascii="Times New Roman" w:cs="Times New Roman" w:hAnsi="Times New Roman" w:eastAsia="Times New Roman"/>
                <w:outline w:val="0"/>
                <w:color w:val="0d0d0d"/>
                <w:sz w:val="24"/>
                <w:szCs w:val="24"/>
                <w:u w:color="0d0d0d"/>
                <w:shd w:val="nil" w:color="auto" w:fill="auto"/>
                <w:lang w:val="en-US"/>
                <w14:textFill>
                  <w14:solidFill>
                    <w14:srgbClr w14:val="0D0D0D"/>
                  </w14:solidFill>
                </w14:textFill>
              </w:rPr>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Model 1</w:t>
            </w:r>
          </w:p>
          <w:p>
            <w:pPr>
              <w:pStyle w:val="Body"/>
              <w:widowControl w:val="1"/>
              <w:spacing w:after="160" w:line="276" w:lineRule="auto"/>
              <w:jc w:val="center"/>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Linear regression</w:t>
            </w:r>
          </w:p>
        </w:tc>
        <w:tc>
          <w:tcPr>
            <w:tcW w:type="dxa" w:w="7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Roman" w:hAnsi="Times Roman"/>
                <w:rtl w:val="0"/>
              </w:rPr>
              <w:t xml:space="preserve"> Predict productivity using regression with worker experience, machine utilization, and order complexity.</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p>
        </w:tc>
      </w:tr>
      <w:tr>
        <w:tblPrEx>
          <w:shd w:val="clear" w:color="auto" w:fill="ced7e7"/>
        </w:tblPrEx>
        <w:trPr>
          <w:trHeight w:val="1650"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jc w:val="center"/>
              <w:rPr>
                <w:rFonts w:ascii="Times New Roman" w:cs="Times New Roman" w:hAnsi="Times New Roman" w:eastAsia="Times New Roman"/>
                <w:outline w:val="0"/>
                <w:color w:val="0d0d0d"/>
                <w:sz w:val="24"/>
                <w:szCs w:val="24"/>
                <w:u w:color="0d0d0d"/>
                <w:shd w:val="nil" w:color="auto" w:fill="auto"/>
                <w:lang w:val="en-US"/>
                <w14:textFill>
                  <w14:solidFill>
                    <w14:srgbClr w14:val="0D0D0D"/>
                  </w14:solidFill>
                </w14:textFill>
              </w:rPr>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Model 2</w:t>
            </w:r>
          </w:p>
          <w:p>
            <w:pPr>
              <w:pStyle w:val="Body"/>
              <w:widowControl w:val="1"/>
              <w:spacing w:after="160" w:line="276" w:lineRule="auto"/>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Randomforest Regression</w:t>
            </w:r>
          </w:p>
        </w:tc>
        <w:tc>
          <w:tcPr>
            <w:tcW w:type="dxa" w:w="7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Roman" w:hAnsi="Times Roman"/>
                <w:rtl w:val="0"/>
                <w:lang w:val="en-US"/>
              </w:rPr>
              <w:t>Random Forest regression is a powerful machine learning technique that leverages the strengths of ensemble learning and decision trees for regression tasks</w:t>
            </w:r>
          </w:p>
        </w:tc>
      </w:tr>
    </w:tbl>
    <w:p>
      <w:pPr>
        <w:pStyle w:val="Body"/>
        <w:spacing w:after="160"/>
      </w:pPr>
      <w:r>
        <w:rPr>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Verdan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drawing xmlns:a="http://schemas.openxmlformats.org/drawingml/2006/main">
        <wp:anchor distT="152400" distB="152400" distL="152400" distR="152400" simplePos="0" relativeHeight="251658240" behindDoc="1" locked="0" layoutInCell="1" allowOverlap="1">
          <wp:simplePos x="0" y="0"/>
          <wp:positionH relativeFrom="page">
            <wp:posOffset>447677</wp:posOffset>
          </wp:positionH>
          <wp:positionV relativeFrom="page">
            <wp:posOffset>121922</wp:posOffset>
          </wp:positionV>
          <wp:extent cx="1804988" cy="741334"/>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804988" cy="74133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6124575</wp:posOffset>
          </wp:positionH>
          <wp:positionV relativeFrom="page">
            <wp:posOffset>371477</wp:posOffset>
          </wp:positionV>
          <wp:extent cx="1073606" cy="291148"/>
          <wp:effectExtent l="0" t="0" r="0" b="0"/>
          <wp:wrapNone/>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2">
                    <a:extLst/>
                  </a:blip>
                  <a:stretch>
                    <a:fillRect/>
                  </a:stretch>
                </pic:blipFill>
                <pic:spPr>
                  <a:xfrm>
                    <a:off x="0" y="0"/>
                    <a:ext cx="1073606" cy="291148"/>
                  </a:xfrm>
                  <a:prstGeom prst="rect">
                    <a:avLst/>
                  </a:prstGeom>
                  <a:ln w="12700" cap="flat">
                    <a:noFill/>
                    <a:miter lim="400000"/>
                  </a:ln>
                  <a:effectLst/>
                </pic:spPr>
              </pic:pic>
            </a:graphicData>
          </a:graphic>
        </wp:anchor>
      </w:drawing>
    </w:r>
  </w:p>
  <w:p>
    <w:pPr>
      <w:pStyle w:val="Body"/>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