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B71E1" w14:textId="3B87DD96" w:rsidR="009059E8" w:rsidRDefault="00000000">
      <w:pPr>
        <w:jc w:val="center"/>
      </w:pPr>
      <w:r>
        <w:rPr>
          <w:b/>
          <w:sz w:val="44"/>
        </w:rPr>
        <w:t>Personal Development Report</w:t>
      </w:r>
    </w:p>
    <w:p w14:paraId="703CC1A4" w14:textId="77777777" w:rsidR="009059E8" w:rsidRDefault="00000000">
      <w:r>
        <w:br/>
      </w:r>
    </w:p>
    <w:p w14:paraId="65DDA8FC" w14:textId="77777777" w:rsidR="009059E8" w:rsidRDefault="00000000">
      <w:pPr>
        <w:jc w:val="center"/>
      </w:pPr>
      <w:r>
        <w:rPr>
          <w:sz w:val="24"/>
        </w:rPr>
        <w:t>Submitted By: Addula Meghana</w:t>
      </w:r>
    </w:p>
    <w:p w14:paraId="03A8C7DB" w14:textId="77777777" w:rsidR="009059E8" w:rsidRDefault="00000000">
      <w:pPr>
        <w:jc w:val="center"/>
      </w:pPr>
      <w:r>
        <w:rPr>
          <w:sz w:val="24"/>
        </w:rPr>
        <w:t>Technology Used: Databricks Community Edition</w:t>
      </w:r>
    </w:p>
    <w:p w14:paraId="7D07DD25" w14:textId="77777777" w:rsidR="009059E8" w:rsidRDefault="00000000">
      <w:pPr>
        <w:jc w:val="center"/>
      </w:pPr>
      <w:r>
        <w:rPr>
          <w:sz w:val="24"/>
        </w:rPr>
        <w:t>Query Language: Spark SQL</w:t>
      </w:r>
    </w:p>
    <w:p w14:paraId="31BBC450" w14:textId="53DDA6B6" w:rsidR="009059E8" w:rsidRDefault="009059E8" w:rsidP="00C03F6E"/>
    <w:p w14:paraId="0B66EBE2" w14:textId="77777777" w:rsidR="009059E8" w:rsidRDefault="00000000">
      <w:r>
        <w:br w:type="page"/>
      </w:r>
    </w:p>
    <w:p w14:paraId="06740722" w14:textId="77777777" w:rsidR="009059E8" w:rsidRDefault="00000000">
      <w:pPr>
        <w:pStyle w:val="Heading1"/>
      </w:pPr>
      <w:r>
        <w:rPr>
          <w:rFonts w:ascii="Times New Roman" w:hAnsi="Times New Roman"/>
          <w:sz w:val="32"/>
        </w:rPr>
        <w:lastRenderedPageBreak/>
        <w:t>1. Introduction</w:t>
      </w:r>
    </w:p>
    <w:p w14:paraId="2C426883" w14:textId="77777777" w:rsidR="009059E8" w:rsidRDefault="00000000">
      <w:pPr>
        <w:spacing w:after="140"/>
      </w:pPr>
      <w:r>
        <w:t>This Personal Development Report explains my learning journey while completing the Databricks Spark SQL assessment. The assessment gave me practical exposure to working with real-world data, understanding business rules, cleaning raw data, and converting operational data into meaningful business insights.</w:t>
      </w:r>
    </w:p>
    <w:p w14:paraId="0AB0362C" w14:textId="77777777" w:rsidR="009059E8" w:rsidRDefault="00000000">
      <w:pPr>
        <w:spacing w:after="140"/>
      </w:pPr>
      <w:r>
        <w:t>The task was not only about writing SQL queries. It required understanding what the data actually represents, identifying the correct calculation method, handling data quality issues, and presenting the final results clearly. Through this assessment, I improved both my technical skills and my analytical thinking.</w:t>
      </w:r>
    </w:p>
    <w:p w14:paraId="251ADB87" w14:textId="77777777" w:rsidR="009059E8" w:rsidRDefault="00000000">
      <w:pPr>
        <w:pStyle w:val="Heading1"/>
      </w:pPr>
      <w:r>
        <w:rPr>
          <w:rFonts w:ascii="Times New Roman" w:hAnsi="Times New Roman"/>
          <w:sz w:val="32"/>
        </w:rPr>
        <w:t>2. Initial Understanding of the Task</w:t>
      </w:r>
    </w:p>
    <w:p w14:paraId="12647D99" w14:textId="77777777" w:rsidR="009059E8" w:rsidRDefault="00000000">
      <w:pPr>
        <w:spacing w:after="140"/>
      </w:pPr>
      <w:r>
        <w:t>At the beginning of the assessment, I found the dataset challenging because the columns total_in and total_out looked like direct amount values. Initially, it seemed that profit could be calculated directly using total_in minus total_out.</w:t>
      </w:r>
    </w:p>
    <w:p w14:paraId="343308DC" w14:textId="77777777" w:rsidR="009059E8" w:rsidRDefault="00000000">
      <w:pPr>
        <w:spacing w:after="140"/>
      </w:pPr>
      <w:r>
        <w:t>After understanding the given instructions and the structure of the data, I realized that total_in and total_out are cumulative mechanical counter readings, not direct money values. This was the most important turning point in my approach.</w:t>
      </w:r>
    </w:p>
    <w:p w14:paraId="24E7B531" w14:textId="77777777" w:rsidR="009059E8" w:rsidRDefault="00000000">
      <w:pPr>
        <w:spacing w:after="140"/>
      </w:pPr>
      <w:r>
        <w:t>I understood that the correct method is to calculate the difference between consecutive counter readings first, and then convert that difference into actual value using DENOMINATIE and IMPULS from the games_settup table.</w:t>
      </w:r>
    </w:p>
    <w:p w14:paraId="681EE766" w14:textId="77777777" w:rsidR="009059E8" w:rsidRDefault="00000000">
      <w:pPr>
        <w:pStyle w:val="Heading1"/>
      </w:pPr>
      <w:r>
        <w:rPr>
          <w:rFonts w:ascii="Times New Roman" w:hAnsi="Times New Roman"/>
          <w:sz w:val="32"/>
        </w:rPr>
        <w:t>3. My Learning Process</w:t>
      </w:r>
    </w:p>
    <w:p w14:paraId="04A022A7" w14:textId="77777777" w:rsidR="009059E8" w:rsidRDefault="00000000">
      <w:pPr>
        <w:spacing w:after="140"/>
      </w:pPr>
      <w:r>
        <w:t>I followed a step-by-step learning approach. First, I uploaded the datasets into Databricks and checked the available tables. Then I used DESCRIBE commands to understand the column names and data types. After that, I verified the available date ranges in the 2024 and 2025 mechanical counter tables.</w:t>
      </w:r>
    </w:p>
    <w:p w14:paraId="0E5E180B" w14:textId="77777777" w:rsidR="009059E8" w:rsidRDefault="00000000">
      <w:pPr>
        <w:spacing w:after="140"/>
      </w:pPr>
      <w:r>
        <w:t>Once I understood the table structure, I focused on the business logic. I learned that raw counter readings should not be treated as final values. The correct calculation depends on counter differences, game denomination, and impulse values.</w:t>
      </w:r>
    </w:p>
    <w:p w14:paraId="4ACD1A63" w14:textId="77777777" w:rsidR="009059E8" w:rsidRDefault="00000000">
      <w:pPr>
        <w:spacing w:after="140"/>
      </w:pPr>
      <w:r>
        <w:t>This helped me understand that in data analytics, understanding the meaning of the data is as important as writing the query.</w:t>
      </w:r>
    </w:p>
    <w:p w14:paraId="397A313D" w14:textId="77777777" w:rsidR="009059E8" w:rsidRDefault="00000000">
      <w:pPr>
        <w:pStyle w:val="Heading1"/>
      </w:pPr>
      <w:r>
        <w:rPr>
          <w:rFonts w:ascii="Times New Roman" w:hAnsi="Times New Roman"/>
          <w:sz w:val="32"/>
        </w:rPr>
        <w:t>4. Technical Skills Improved</w:t>
      </w:r>
    </w:p>
    <w:p w14:paraId="1FBFD2DE" w14:textId="77777777" w:rsidR="009059E8" w:rsidRDefault="00000000">
      <w:pPr>
        <w:spacing w:after="140"/>
      </w:pPr>
      <w:r>
        <w:t>This assessment helped me improve several technical skills in Spark SQL and Databricks.</w:t>
      </w:r>
    </w:p>
    <w:p w14:paraId="1D096318" w14:textId="77777777" w:rsidR="009059E8" w:rsidRDefault="00000000">
      <w:pPr>
        <w:pStyle w:val="ListBullet"/>
        <w:spacing w:after="80"/>
      </w:pPr>
      <w:r>
        <w:t>Creating and using tables/views in Databricks.</w:t>
      </w:r>
    </w:p>
    <w:p w14:paraId="0C2B5E66" w14:textId="77777777" w:rsidR="009059E8" w:rsidRDefault="00000000">
      <w:pPr>
        <w:pStyle w:val="ListBullet"/>
        <w:spacing w:after="80"/>
      </w:pPr>
      <w:r>
        <w:t>Checking table structure using DESCRIBE.</w:t>
      </w:r>
    </w:p>
    <w:p w14:paraId="76D117E3" w14:textId="77777777" w:rsidR="009059E8" w:rsidRDefault="00000000">
      <w:pPr>
        <w:pStyle w:val="ListBullet"/>
        <w:spacing w:after="80"/>
      </w:pPr>
      <w:r>
        <w:t>Filtering data using date ranges.</w:t>
      </w:r>
    </w:p>
    <w:p w14:paraId="4E8E5F71" w14:textId="77777777" w:rsidR="009059E8" w:rsidRDefault="00000000">
      <w:pPr>
        <w:pStyle w:val="ListBullet"/>
        <w:spacing w:after="80"/>
      </w:pPr>
      <w:r>
        <w:t>Using TRY_CAST() to safely handle malformed numeric values.</w:t>
      </w:r>
    </w:p>
    <w:p w14:paraId="46F0552E" w14:textId="77777777" w:rsidR="009059E8" w:rsidRDefault="00000000">
      <w:pPr>
        <w:pStyle w:val="ListBullet"/>
        <w:spacing w:after="80"/>
      </w:pPr>
      <w:r>
        <w:t>Using LAG() window function to calculate previous row values.</w:t>
      </w:r>
    </w:p>
    <w:p w14:paraId="0D00AB78" w14:textId="77777777" w:rsidR="009059E8" w:rsidRDefault="00000000">
      <w:pPr>
        <w:pStyle w:val="ListBullet"/>
        <w:spacing w:after="80"/>
      </w:pPr>
      <w:r>
        <w:t>Applying PARTITION BY and ORDER BY inside window functions.</w:t>
      </w:r>
    </w:p>
    <w:p w14:paraId="6DBEC154" w14:textId="77777777" w:rsidR="009059E8" w:rsidRDefault="00000000">
      <w:pPr>
        <w:pStyle w:val="ListBullet"/>
        <w:spacing w:after="80"/>
      </w:pPr>
      <w:r>
        <w:t>Joining multiple tables such as mechanical counters, games setup, and casino setup.</w:t>
      </w:r>
    </w:p>
    <w:p w14:paraId="4A0BB032" w14:textId="77777777" w:rsidR="009059E8" w:rsidRDefault="00000000">
      <w:pPr>
        <w:pStyle w:val="ListBullet"/>
        <w:spacing w:after="80"/>
      </w:pPr>
      <w:r>
        <w:t>Using SUM(), GROUP BY, ROUND(), ABS(), and LIMIT for final analysis.</w:t>
      </w:r>
    </w:p>
    <w:p w14:paraId="3D735198" w14:textId="77777777" w:rsidR="009059E8" w:rsidRDefault="00000000">
      <w:pPr>
        <w:pStyle w:val="ListBullet"/>
        <w:spacing w:after="80"/>
      </w:pPr>
      <w:r>
        <w:t>Calculating GGR/profit using business formulas.</w:t>
      </w:r>
    </w:p>
    <w:p w14:paraId="0C0E0F7C" w14:textId="77777777" w:rsidR="009059E8" w:rsidRDefault="00000000">
      <w:pPr>
        <w:pStyle w:val="ListBullet"/>
        <w:spacing w:after="80"/>
      </w:pPr>
      <w:r>
        <w:lastRenderedPageBreak/>
        <w:t>Comparing year-on-year performance using the same period.</w:t>
      </w:r>
    </w:p>
    <w:p w14:paraId="1274C4AB" w14:textId="77777777" w:rsidR="009059E8" w:rsidRDefault="00000000">
      <w:pPr>
        <w:pStyle w:val="Heading1"/>
      </w:pPr>
      <w:r>
        <w:rPr>
          <w:rFonts w:ascii="Times New Roman" w:hAnsi="Times New Roman"/>
          <w:sz w:val="32"/>
        </w:rPr>
        <w:t>5. Challenges Faced and How I Solved Them</w:t>
      </w:r>
    </w:p>
    <w:tbl>
      <w:tblPr>
        <w:tblStyle w:val="TableGrid"/>
        <w:tblW w:w="0" w:type="auto"/>
        <w:jc w:val="center"/>
        <w:tblLook w:val="04A0" w:firstRow="1" w:lastRow="0" w:firstColumn="1" w:lastColumn="0" w:noHBand="0" w:noVBand="1"/>
      </w:tblPr>
      <w:tblGrid>
        <w:gridCol w:w="4896"/>
        <w:gridCol w:w="4896"/>
      </w:tblGrid>
      <w:tr w:rsidR="009059E8" w14:paraId="4EC5CDF4" w14:textId="77777777">
        <w:trPr>
          <w:jc w:val="center"/>
        </w:trPr>
        <w:tc>
          <w:tcPr>
            <w:tcW w:w="4896" w:type="dxa"/>
          </w:tcPr>
          <w:p w14:paraId="24A98593" w14:textId="77777777" w:rsidR="009059E8" w:rsidRDefault="00000000">
            <w:r>
              <w:rPr>
                <w:b/>
                <w:sz w:val="20"/>
              </w:rPr>
              <w:t>Challenge Faced</w:t>
            </w:r>
          </w:p>
        </w:tc>
        <w:tc>
          <w:tcPr>
            <w:tcW w:w="4896" w:type="dxa"/>
          </w:tcPr>
          <w:p w14:paraId="16762DC0" w14:textId="77777777" w:rsidR="009059E8" w:rsidRDefault="00000000">
            <w:r>
              <w:rPr>
                <w:b/>
                <w:sz w:val="20"/>
              </w:rPr>
              <w:t>How I Solved It</w:t>
            </w:r>
          </w:p>
        </w:tc>
      </w:tr>
      <w:tr w:rsidR="009059E8" w14:paraId="2E17CB2D" w14:textId="77777777">
        <w:trPr>
          <w:jc w:val="center"/>
        </w:trPr>
        <w:tc>
          <w:tcPr>
            <w:tcW w:w="4896" w:type="dxa"/>
          </w:tcPr>
          <w:p w14:paraId="157AF41E" w14:textId="77777777" w:rsidR="009059E8" w:rsidRDefault="00000000">
            <w:r>
              <w:rPr>
                <w:sz w:val="20"/>
              </w:rPr>
              <w:t>Understanding total_in and total_out</w:t>
            </w:r>
          </w:p>
        </w:tc>
        <w:tc>
          <w:tcPr>
            <w:tcW w:w="4896" w:type="dxa"/>
          </w:tcPr>
          <w:p w14:paraId="28F3DAA6" w14:textId="77777777" w:rsidR="009059E8" w:rsidRDefault="00000000">
            <w:r>
              <w:rPr>
                <w:sz w:val="20"/>
              </w:rPr>
              <w:t>I learned that these columns are cumulative counter readings, not direct money values.</w:t>
            </w:r>
          </w:p>
        </w:tc>
      </w:tr>
      <w:tr w:rsidR="009059E8" w14:paraId="2076E71C" w14:textId="77777777">
        <w:trPr>
          <w:jc w:val="center"/>
        </w:trPr>
        <w:tc>
          <w:tcPr>
            <w:tcW w:w="4896" w:type="dxa"/>
          </w:tcPr>
          <w:p w14:paraId="61DA5204" w14:textId="77777777" w:rsidR="009059E8" w:rsidRDefault="00000000">
            <w:r>
              <w:rPr>
                <w:sz w:val="20"/>
              </w:rPr>
              <w:t>Incorrect initial calculation approach</w:t>
            </w:r>
          </w:p>
        </w:tc>
        <w:tc>
          <w:tcPr>
            <w:tcW w:w="4896" w:type="dxa"/>
          </w:tcPr>
          <w:p w14:paraId="0F894709" w14:textId="77777777" w:rsidR="009059E8" w:rsidRDefault="00000000">
            <w:r>
              <w:rPr>
                <w:sz w:val="20"/>
              </w:rPr>
              <w:t>I corrected the logic by calculating differences between consecutive readings.</w:t>
            </w:r>
          </w:p>
        </w:tc>
      </w:tr>
      <w:tr w:rsidR="009059E8" w14:paraId="3B95E3E6" w14:textId="77777777">
        <w:trPr>
          <w:jc w:val="center"/>
        </w:trPr>
        <w:tc>
          <w:tcPr>
            <w:tcW w:w="4896" w:type="dxa"/>
          </w:tcPr>
          <w:p w14:paraId="0C8CD18D" w14:textId="77777777" w:rsidR="009059E8" w:rsidRDefault="00000000">
            <w:r>
              <w:rPr>
                <w:sz w:val="20"/>
              </w:rPr>
              <w:t>Malformed numeric values</w:t>
            </w:r>
          </w:p>
        </w:tc>
        <w:tc>
          <w:tcPr>
            <w:tcW w:w="4896" w:type="dxa"/>
          </w:tcPr>
          <w:p w14:paraId="114FC06E" w14:textId="77777777" w:rsidR="009059E8" w:rsidRDefault="00000000">
            <w:r>
              <w:rPr>
                <w:sz w:val="20"/>
              </w:rPr>
              <w:t>I used TRY_CAST() instead of CAST() so invalid values would not stop the query.</w:t>
            </w:r>
          </w:p>
        </w:tc>
      </w:tr>
      <w:tr w:rsidR="009059E8" w14:paraId="40922990" w14:textId="77777777">
        <w:trPr>
          <w:jc w:val="center"/>
        </w:trPr>
        <w:tc>
          <w:tcPr>
            <w:tcW w:w="4896" w:type="dxa"/>
          </w:tcPr>
          <w:p w14:paraId="0054C148" w14:textId="77777777" w:rsidR="009059E8" w:rsidRDefault="00000000">
            <w:r>
              <w:rPr>
                <w:sz w:val="20"/>
              </w:rPr>
              <w:t>Counter reset possibility</w:t>
            </w:r>
          </w:p>
        </w:tc>
        <w:tc>
          <w:tcPr>
            <w:tcW w:w="4896" w:type="dxa"/>
          </w:tcPr>
          <w:p w14:paraId="4E8788A6" w14:textId="77777777" w:rsidR="009059E8" w:rsidRDefault="00000000">
            <w:r>
              <w:rPr>
                <w:sz w:val="20"/>
              </w:rPr>
              <w:t>I removed negative differences because they usually indicate reset or invalid counter movement.</w:t>
            </w:r>
          </w:p>
        </w:tc>
      </w:tr>
      <w:tr w:rsidR="009059E8" w14:paraId="1F863D68" w14:textId="77777777">
        <w:trPr>
          <w:jc w:val="center"/>
        </w:trPr>
        <w:tc>
          <w:tcPr>
            <w:tcW w:w="4896" w:type="dxa"/>
          </w:tcPr>
          <w:p w14:paraId="425158B2" w14:textId="77777777" w:rsidR="009059E8" w:rsidRDefault="00000000">
            <w:r>
              <w:rPr>
                <w:sz w:val="20"/>
              </w:rPr>
              <w:t>Fair year-on-year comparison</w:t>
            </w:r>
          </w:p>
        </w:tc>
        <w:tc>
          <w:tcPr>
            <w:tcW w:w="4896" w:type="dxa"/>
          </w:tcPr>
          <w:p w14:paraId="45C48745" w14:textId="77777777" w:rsidR="009059E8" w:rsidRDefault="00000000">
            <w:r>
              <w:rPr>
                <w:sz w:val="20"/>
              </w:rPr>
              <w:t>I compared the same period in both years: 2024-01-01 to 2024-12-03 and 2025-01-01 to 2025-12-03.</w:t>
            </w:r>
          </w:p>
        </w:tc>
      </w:tr>
      <w:tr w:rsidR="009059E8" w14:paraId="54C7EB43" w14:textId="77777777">
        <w:trPr>
          <w:jc w:val="center"/>
        </w:trPr>
        <w:tc>
          <w:tcPr>
            <w:tcW w:w="4896" w:type="dxa"/>
          </w:tcPr>
          <w:p w14:paraId="7BEE825D" w14:textId="77777777" w:rsidR="009059E8" w:rsidRDefault="00000000">
            <w:r>
              <w:rPr>
                <w:sz w:val="20"/>
              </w:rPr>
              <w:t>Active location filtering</w:t>
            </w:r>
          </w:p>
        </w:tc>
        <w:tc>
          <w:tcPr>
            <w:tcW w:w="4896" w:type="dxa"/>
          </w:tcPr>
          <w:p w14:paraId="080C23D9" w14:textId="77777777" w:rsidR="009059E8" w:rsidRDefault="00000000">
            <w:r>
              <w:rPr>
                <w:sz w:val="20"/>
              </w:rPr>
              <w:t>I used stare = 0 and activation date condition to include only full-period active locations.</w:t>
            </w:r>
          </w:p>
        </w:tc>
      </w:tr>
    </w:tbl>
    <w:p w14:paraId="1499425C" w14:textId="77777777" w:rsidR="009059E8" w:rsidRDefault="009059E8"/>
    <w:p w14:paraId="56936ECE" w14:textId="77777777" w:rsidR="009059E8" w:rsidRDefault="00000000">
      <w:pPr>
        <w:pStyle w:val="Heading1"/>
      </w:pPr>
      <w:r>
        <w:rPr>
          <w:rFonts w:ascii="Times New Roman" w:hAnsi="Times New Roman"/>
          <w:sz w:val="32"/>
        </w:rPr>
        <w:t>6. Important Concept I Learned: LAG()</w:t>
      </w:r>
    </w:p>
    <w:p w14:paraId="710EB531" w14:textId="77777777" w:rsidR="009059E8" w:rsidRDefault="00000000">
      <w:pPr>
        <w:spacing w:after="140"/>
      </w:pPr>
      <w:r>
        <w:t>One of the most useful concepts I learned in this assessment was the LAG() window function. LAG() is used to access the previous row value without writing a complex self join.</w:t>
      </w:r>
    </w:p>
    <w:p w14:paraId="5C4A0944" w14:textId="77777777" w:rsidR="009059E8" w:rsidRDefault="00000000">
      <w:pPr>
        <w:spacing w:after="140"/>
      </w:pPr>
      <w:r>
        <w:t>In this task, I used LAG() to compare the current counter reading with the previous counter reading for the same machine and casino location. This helped me calculate the actual counter movement between two readings.</w:t>
      </w:r>
    </w:p>
    <w:p w14:paraId="1F526845" w14:textId="77777777" w:rsidR="009059E8" w:rsidRDefault="00000000">
      <w:pPr>
        <w:spacing w:after="140"/>
      </w:pPr>
      <w:r>
        <w:t>This was very important because total_in and total_out are cumulative values. Without LAG(), the calculation could become inaccurate, especially if the counter values change many times during the year.</w:t>
      </w:r>
    </w:p>
    <w:p w14:paraId="3776EE7E" w14:textId="77777777" w:rsidR="009059E8" w:rsidRDefault="00000000">
      <w:pPr>
        <w:pStyle w:val="Heading1"/>
      </w:pPr>
      <w:r>
        <w:rPr>
          <w:rFonts w:ascii="Times New Roman" w:hAnsi="Times New Roman"/>
          <w:sz w:val="32"/>
        </w:rPr>
        <w:t>7. Business Logic I Applied</w:t>
      </w:r>
    </w:p>
    <w:p w14:paraId="68A81FED" w14:textId="77777777" w:rsidR="009059E8" w:rsidRDefault="00000000">
      <w:pPr>
        <w:spacing w:after="140"/>
      </w:pPr>
      <w:r>
        <w:t>The main business logic I applied was:</w:t>
      </w:r>
    </w:p>
    <w:p w14:paraId="14DDC43B" w14:textId="77777777" w:rsidR="009059E8" w:rsidRDefault="00000000">
      <w:pPr>
        <w:spacing w:after="140"/>
      </w:pPr>
      <w:r>
        <w:t>Actual Cash In = Difference in total_in × DENOMINATIE × IMPULS</w:t>
      </w:r>
    </w:p>
    <w:p w14:paraId="1ABDCBF3" w14:textId="77777777" w:rsidR="009059E8" w:rsidRDefault="00000000">
      <w:pPr>
        <w:spacing w:after="140"/>
      </w:pPr>
      <w:r>
        <w:t>Actual Cash Out = Difference in total_out × DENOMINATIE × IMPULS</w:t>
      </w:r>
    </w:p>
    <w:p w14:paraId="7E45EBCF" w14:textId="77777777" w:rsidR="009059E8" w:rsidRDefault="00000000">
      <w:pPr>
        <w:spacing w:after="140"/>
      </w:pPr>
      <w:r>
        <w:t>GGR / Profit = Actual Cash In - Actual Cash Out</w:t>
      </w:r>
    </w:p>
    <w:p w14:paraId="5B746FCA" w14:textId="77777777" w:rsidR="009059E8" w:rsidRDefault="00000000">
      <w:pPr>
        <w:spacing w:after="140"/>
      </w:pPr>
      <w:r>
        <w:t>For Q3 and Q4, I also applied year-on-year comparison logic. Since 2025 data was available only up to 2025-12-03, I compared the same period in 2024. This made the comparison fair and avoided misleading results.</w:t>
      </w:r>
    </w:p>
    <w:p w14:paraId="1CF18182" w14:textId="77777777" w:rsidR="009059E8" w:rsidRDefault="00000000">
      <w:pPr>
        <w:pStyle w:val="Heading1"/>
      </w:pPr>
      <w:r>
        <w:rPr>
          <w:rFonts w:ascii="Times New Roman" w:hAnsi="Times New Roman"/>
          <w:sz w:val="32"/>
        </w:rPr>
        <w:t>8. What I Understood from the Output</w:t>
      </w:r>
    </w:p>
    <w:p w14:paraId="78022BFE" w14:textId="77777777" w:rsidR="009059E8" w:rsidRDefault="00000000">
      <w:pPr>
        <w:spacing w:after="140"/>
      </w:pPr>
      <w:r>
        <w:t>From Q1, I understood how to identify the most profitable casino locations in 2025 based on converted mechanical counter differences.</w:t>
      </w:r>
    </w:p>
    <w:p w14:paraId="065EB254" w14:textId="77777777" w:rsidR="009059E8" w:rsidRDefault="00000000">
      <w:pPr>
        <w:spacing w:after="140"/>
      </w:pPr>
      <w:r>
        <w:t>From Q3, I understood how to identify locations that improved the most in 2025 compared to the same period in 2024.</w:t>
      </w:r>
    </w:p>
    <w:p w14:paraId="79EBE826" w14:textId="77777777" w:rsidR="009059E8" w:rsidRDefault="00000000">
      <w:pPr>
        <w:spacing w:after="140"/>
      </w:pPr>
      <w:r>
        <w:lastRenderedPageBreak/>
        <w:t>From Q4, I understood how to identify locations where GGR decreased the most, which may require further business investigation.</w:t>
      </w:r>
    </w:p>
    <w:p w14:paraId="6A35FD60" w14:textId="77777777" w:rsidR="009059E8" w:rsidRDefault="00000000">
      <w:pPr>
        <w:spacing w:after="140"/>
      </w:pPr>
      <w:r>
        <w:t>These outputs showed me how raw machine-level data can be transformed into useful business insights for decision-making.</w:t>
      </w:r>
    </w:p>
    <w:p w14:paraId="34464A94" w14:textId="77777777" w:rsidR="009059E8" w:rsidRDefault="00000000">
      <w:pPr>
        <w:pStyle w:val="Heading1"/>
      </w:pPr>
      <w:r>
        <w:rPr>
          <w:rFonts w:ascii="Times New Roman" w:hAnsi="Times New Roman"/>
          <w:sz w:val="32"/>
        </w:rPr>
        <w:t>9. Personal Improvement</w:t>
      </w:r>
    </w:p>
    <w:p w14:paraId="07A7EF87" w14:textId="77777777" w:rsidR="009059E8" w:rsidRDefault="00000000">
      <w:pPr>
        <w:spacing w:after="140"/>
      </w:pPr>
      <w:r>
        <w:t>Before this assessment, I had basic SQL knowledge, but this task helped me apply SQL in a more practical and business-focused way. I learned how to think beyond simple queries and focus on data meaning, correctness, and business rules.</w:t>
      </w:r>
    </w:p>
    <w:p w14:paraId="509CC6C3" w14:textId="77777777" w:rsidR="009059E8" w:rsidRDefault="00000000">
      <w:pPr>
        <w:spacing w:after="140"/>
      </w:pPr>
      <w:r>
        <w:t>I also improved my debugging skills. When I faced casting errors and unexpected output values, I checked the reason, corrected the query, and improved the logic step by step.</w:t>
      </w:r>
    </w:p>
    <w:p w14:paraId="298213F0" w14:textId="77777777" w:rsidR="009059E8" w:rsidRDefault="00000000">
      <w:pPr>
        <w:spacing w:after="140"/>
      </w:pPr>
      <w:r>
        <w:t>This gave me more confidence in handling real-world datasets, especially when the data is not clean or directly ready for analysis.</w:t>
      </w:r>
    </w:p>
    <w:p w14:paraId="7E43A3A4" w14:textId="77777777" w:rsidR="009059E8" w:rsidRDefault="00000000">
      <w:pPr>
        <w:pStyle w:val="Heading1"/>
      </w:pPr>
      <w:r>
        <w:rPr>
          <w:rFonts w:ascii="Times New Roman" w:hAnsi="Times New Roman"/>
          <w:sz w:val="32"/>
        </w:rPr>
        <w:t>10. Key Takeaways</w:t>
      </w:r>
    </w:p>
    <w:p w14:paraId="03E9D965" w14:textId="77777777" w:rsidR="009059E8" w:rsidRDefault="00000000">
      <w:pPr>
        <w:pStyle w:val="ListBullet"/>
        <w:spacing w:after="80"/>
      </w:pPr>
      <w:r>
        <w:t>Raw data should always be understood before calculation.</w:t>
      </w:r>
    </w:p>
    <w:p w14:paraId="3D45B343" w14:textId="77777777" w:rsidR="009059E8" w:rsidRDefault="00000000">
      <w:pPr>
        <w:pStyle w:val="ListBullet"/>
        <w:spacing w:after="80"/>
      </w:pPr>
      <w:r>
        <w:t>Cumulative counter readings should be converted using differences, not direct values.</w:t>
      </w:r>
    </w:p>
    <w:p w14:paraId="35FAD454" w14:textId="77777777" w:rsidR="009059E8" w:rsidRDefault="00000000">
      <w:pPr>
        <w:pStyle w:val="ListBullet"/>
        <w:spacing w:after="80"/>
      </w:pPr>
      <w:r>
        <w:t>Business rules are very important in analytics tasks.</w:t>
      </w:r>
    </w:p>
    <w:p w14:paraId="72B05CD3" w14:textId="77777777" w:rsidR="009059E8" w:rsidRDefault="00000000">
      <w:pPr>
        <w:pStyle w:val="ListBullet"/>
        <w:spacing w:after="80"/>
      </w:pPr>
      <w:r>
        <w:t>TRY_CAST() is useful for handling dirty or malformed data.</w:t>
      </w:r>
    </w:p>
    <w:p w14:paraId="72E60156" w14:textId="77777777" w:rsidR="009059E8" w:rsidRDefault="00000000">
      <w:pPr>
        <w:pStyle w:val="ListBullet"/>
        <w:spacing w:after="80"/>
      </w:pPr>
      <w:r>
        <w:t>LAG() is powerful for calculating changes between consecutive records.</w:t>
      </w:r>
    </w:p>
    <w:p w14:paraId="7CCE35A7" w14:textId="77777777" w:rsidR="009059E8" w:rsidRDefault="00000000">
      <w:pPr>
        <w:pStyle w:val="ListBullet"/>
        <w:spacing w:after="80"/>
      </w:pPr>
      <w:r>
        <w:t>Year-on-year comparison should use the same time period.</w:t>
      </w:r>
    </w:p>
    <w:p w14:paraId="0DED39CA" w14:textId="77777777" w:rsidR="009059E8" w:rsidRDefault="00000000">
      <w:pPr>
        <w:pStyle w:val="ListBullet"/>
        <w:spacing w:after="80"/>
      </w:pPr>
      <w:r>
        <w:t>Clear documentation is important to explain technical work professionally.</w:t>
      </w:r>
    </w:p>
    <w:p w14:paraId="60CEA012" w14:textId="77777777" w:rsidR="009059E8" w:rsidRDefault="00000000">
      <w:pPr>
        <w:pStyle w:val="Heading1"/>
      </w:pPr>
      <w:r>
        <w:rPr>
          <w:rFonts w:ascii="Times New Roman" w:hAnsi="Times New Roman"/>
          <w:sz w:val="32"/>
        </w:rPr>
        <w:t>11. Final Reflection</w:t>
      </w:r>
    </w:p>
    <w:p w14:paraId="71DFBA63" w14:textId="77777777" w:rsidR="009059E8" w:rsidRDefault="00000000">
      <w:pPr>
        <w:spacing w:after="140"/>
      </w:pPr>
      <w:r>
        <w:t>Overall, this assessment was a very useful learning experience for me. It helped me understand how a real data analytics task is performed from start to finish.</w:t>
      </w:r>
    </w:p>
    <w:p w14:paraId="2EFE5EBA" w14:textId="77777777" w:rsidR="009059E8" w:rsidRDefault="00000000">
      <w:pPr>
        <w:spacing w:after="140"/>
      </w:pPr>
      <w:r>
        <w:t>I learned how to upload and explore data in Databricks, clean data using Spark SQL, apply business logic, calculate GGR/profit, and prepare final outputs in a structured way.</w:t>
      </w:r>
    </w:p>
    <w:p w14:paraId="6F84DBA9" w14:textId="77777777" w:rsidR="009059E8" w:rsidRDefault="00000000">
      <w:pPr>
        <w:spacing w:after="140"/>
      </w:pPr>
      <w:r>
        <w:t>The assessment improved my confidence in Spark SQL, window functions, joins, data cleaning, and analytical thinking. It also helped me understand the importance of explaining technical work clearly and professionally.</w:t>
      </w:r>
    </w:p>
    <w:p w14:paraId="56EBD748" w14:textId="77777777" w:rsidR="009059E8" w:rsidRDefault="00000000">
      <w:pPr>
        <w:spacing w:after="140"/>
      </w:pPr>
      <w:r>
        <w:t>Completing this task gave me practical exposure to real-world data analytics and strengthened my interest in working on data-driven business problems. It also created a strong interest in Data Engineering because I understood how important data pipelines, data cleaning, data transformation, and scalable processing are before generating business insights.</w:t>
      </w:r>
    </w:p>
    <w:sectPr w:rsidR="009059E8" w:rsidSect="00034616">
      <w:pgSz w:w="12240" w:h="15840"/>
      <w:pgMar w:top="1080" w:right="1224" w:bottom="1080" w:left="1224"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3146844">
    <w:abstractNumId w:val="8"/>
  </w:num>
  <w:num w:numId="2" w16cid:durableId="2066835605">
    <w:abstractNumId w:val="6"/>
  </w:num>
  <w:num w:numId="3" w16cid:durableId="1833376671">
    <w:abstractNumId w:val="5"/>
  </w:num>
  <w:num w:numId="4" w16cid:durableId="116798804">
    <w:abstractNumId w:val="4"/>
  </w:num>
  <w:num w:numId="5" w16cid:durableId="592125221">
    <w:abstractNumId w:val="7"/>
  </w:num>
  <w:num w:numId="6" w16cid:durableId="107743221">
    <w:abstractNumId w:val="3"/>
  </w:num>
  <w:num w:numId="7" w16cid:durableId="382366630">
    <w:abstractNumId w:val="2"/>
  </w:num>
  <w:num w:numId="8" w16cid:durableId="623848736">
    <w:abstractNumId w:val="1"/>
  </w:num>
  <w:num w:numId="9" w16cid:durableId="358819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59E8"/>
    <w:rsid w:val="00AA1D8D"/>
    <w:rsid w:val="00B47730"/>
    <w:rsid w:val="00C03F6E"/>
    <w:rsid w:val="00CB0664"/>
    <w:rsid w:val="00D72A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4D3E5"/>
  <w14:defaultImageDpi w14:val="300"/>
  <w15:docId w15:val="{AD13A229-FA95-4EF1-9EDA-E1DE472C9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1085</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Meghana</cp:lastModifiedBy>
  <cp:revision>2</cp:revision>
  <dcterms:created xsi:type="dcterms:W3CDTF">2013-12-23T23:15:00Z</dcterms:created>
  <dcterms:modified xsi:type="dcterms:W3CDTF">2026-05-14T11:49:00Z</dcterms:modified>
  <cp:category/>
</cp:coreProperties>
</file>