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FBB06" w14:textId="77777777" w:rsidR="008D101D" w:rsidRPr="008D101D" w:rsidRDefault="008D101D" w:rsidP="008D101D">
      <w:pPr>
        <w:rPr>
          <w:rFonts w:ascii="Arial" w:hAnsi="Arial" w:cs="Arial"/>
        </w:rPr>
      </w:pPr>
      <w:r w:rsidRPr="008D101D">
        <w:rPr>
          <w:rFonts w:ascii="Arial" w:hAnsi="Arial" w:cs="Arial"/>
        </w:rPr>
        <w:t>Method</w:t>
      </w:r>
    </w:p>
    <w:p w14:paraId="7286B05D" w14:textId="77777777" w:rsidR="008D101D" w:rsidRPr="008D101D" w:rsidRDefault="008D101D" w:rsidP="008D101D">
      <w:pPr>
        <w:ind w:firstLineChars="100" w:firstLine="210"/>
        <w:rPr>
          <w:rFonts w:ascii="Arial" w:hAnsi="Arial" w:cs="Arial"/>
        </w:rPr>
      </w:pPr>
      <w:r w:rsidRPr="008D101D">
        <w:rPr>
          <w:rFonts w:ascii="Arial" w:hAnsi="Arial" w:cs="Arial"/>
        </w:rPr>
        <w:t xml:space="preserve">The object of this project is to find which factors influence song's popularity. From experience, </w:t>
      </w:r>
      <w:proofErr w:type="gramStart"/>
      <w:r w:rsidRPr="008D101D">
        <w:rPr>
          <w:rFonts w:ascii="Arial" w:hAnsi="Arial" w:cs="Arial"/>
        </w:rPr>
        <w:t>several</w:t>
      </w:r>
      <w:proofErr w:type="gramEnd"/>
      <w:r w:rsidRPr="008D101D">
        <w:rPr>
          <w:rFonts w:ascii="Arial" w:hAnsi="Arial" w:cs="Arial"/>
        </w:rPr>
        <w:t xml:space="preserve"> reasons, including popularity of the singer, tunes, type of lyric, and length of the sang, can lead to a song being popular. To explore the most influential variables of the </w:t>
      </w:r>
      <w:proofErr w:type="spellStart"/>
      <w:r w:rsidRPr="008D101D">
        <w:rPr>
          <w:rFonts w:ascii="Arial" w:hAnsi="Arial" w:cs="Arial"/>
        </w:rPr>
        <w:t>song'ssong's</w:t>
      </w:r>
      <w:proofErr w:type="spellEnd"/>
      <w:r w:rsidRPr="008D101D">
        <w:rPr>
          <w:rFonts w:ascii="Arial" w:hAnsi="Arial" w:cs="Arial"/>
        </w:rPr>
        <w:t xml:space="preserve"> popularity, this project uses data from Spotify. We used a regression model, logistic model, decision tree, and </w:t>
      </w:r>
      <w:proofErr w:type="spellStart"/>
      <w:r w:rsidRPr="008D101D">
        <w:rPr>
          <w:rFonts w:ascii="Arial" w:hAnsi="Arial" w:cs="Arial"/>
        </w:rPr>
        <w:t>Knn</w:t>
      </w:r>
      <w:proofErr w:type="spellEnd"/>
      <w:r w:rsidRPr="008D101D">
        <w:rPr>
          <w:rFonts w:ascii="Arial" w:hAnsi="Arial" w:cs="Arial"/>
        </w:rPr>
        <w:t xml:space="preserve"> to describe and simulate the relationship between popularity and other variables, including </w:t>
      </w:r>
      <w:proofErr w:type="spellStart"/>
      <w:r w:rsidRPr="008D101D">
        <w:rPr>
          <w:rFonts w:ascii="Arial" w:hAnsi="Arial" w:cs="Arial"/>
        </w:rPr>
        <w:t>acousticness</w:t>
      </w:r>
      <w:proofErr w:type="spellEnd"/>
      <w:r w:rsidRPr="008D101D">
        <w:rPr>
          <w:rFonts w:ascii="Arial" w:hAnsi="Arial" w:cs="Arial"/>
        </w:rPr>
        <w:t xml:space="preserve"> danceability </w:t>
      </w:r>
      <w:proofErr w:type="spellStart"/>
      <w:r w:rsidRPr="008D101D">
        <w:rPr>
          <w:rFonts w:ascii="Arial" w:hAnsi="Arial" w:cs="Arial"/>
        </w:rPr>
        <w:t>duration_ms</w:t>
      </w:r>
      <w:proofErr w:type="spellEnd"/>
      <w:r w:rsidRPr="008D101D">
        <w:rPr>
          <w:rFonts w:ascii="Arial" w:hAnsi="Arial" w:cs="Arial"/>
        </w:rPr>
        <w:t xml:space="preserve"> energy </w:t>
      </w:r>
      <w:proofErr w:type="spellStart"/>
      <w:r w:rsidRPr="008D101D">
        <w:rPr>
          <w:rFonts w:ascii="Arial" w:hAnsi="Arial" w:cs="Arial"/>
        </w:rPr>
        <w:t>instrumentalness</w:t>
      </w:r>
      <w:proofErr w:type="spellEnd"/>
      <w:r w:rsidRPr="008D101D">
        <w:rPr>
          <w:rFonts w:ascii="Arial" w:hAnsi="Arial" w:cs="Arial"/>
        </w:rPr>
        <w:t xml:space="preserve"> loudness Liveness mode valence tempo and </w:t>
      </w:r>
      <w:proofErr w:type="spellStart"/>
      <w:r w:rsidRPr="008D101D">
        <w:rPr>
          <w:rFonts w:ascii="Arial" w:hAnsi="Arial" w:cs="Arial"/>
        </w:rPr>
        <w:t>speechiness</w:t>
      </w:r>
      <w:proofErr w:type="spellEnd"/>
      <w:r w:rsidRPr="008D101D">
        <w:rPr>
          <w:rFonts w:ascii="Arial" w:hAnsi="Arial" w:cs="Arial"/>
        </w:rPr>
        <w:t xml:space="preserve">. Those variables represent a song in </w:t>
      </w:r>
      <w:proofErr w:type="gramStart"/>
      <w:r w:rsidRPr="008D101D">
        <w:rPr>
          <w:rFonts w:ascii="Arial" w:hAnsi="Arial" w:cs="Arial"/>
        </w:rPr>
        <w:t>13</w:t>
      </w:r>
      <w:proofErr w:type="gramEnd"/>
      <w:r w:rsidRPr="008D101D">
        <w:rPr>
          <w:rFonts w:ascii="Arial" w:hAnsi="Arial" w:cs="Arial"/>
        </w:rPr>
        <w:t xml:space="preserve"> aspects.</w:t>
      </w:r>
    </w:p>
    <w:p w14:paraId="3428E229" w14:textId="77777777" w:rsidR="008D101D" w:rsidRPr="008D101D" w:rsidRDefault="008D101D" w:rsidP="008D101D">
      <w:pPr>
        <w:ind w:firstLineChars="100" w:firstLine="210"/>
        <w:rPr>
          <w:rFonts w:ascii="Arial" w:hAnsi="Arial" w:cs="Arial"/>
        </w:rPr>
      </w:pPr>
      <w:r w:rsidRPr="008D101D">
        <w:rPr>
          <w:rFonts w:ascii="Arial" w:hAnsi="Arial" w:cs="Arial"/>
        </w:rPr>
        <w:t xml:space="preserve">The first method we use is the linear regression model. A linear regression model is a linear approach for modeling the relationship between a scalar response and one or more explanatory variables. And linear regression is a primary and commonly used type of predictive analysis. The overall idea of regression is to examine two things: (1) does a set of predictor variables do </w:t>
      </w:r>
      <w:proofErr w:type="gramStart"/>
      <w:r w:rsidRPr="008D101D">
        <w:rPr>
          <w:rFonts w:ascii="Arial" w:hAnsi="Arial" w:cs="Arial"/>
        </w:rPr>
        <w:t>a good job</w:t>
      </w:r>
      <w:proofErr w:type="gramEnd"/>
      <w:r w:rsidRPr="008D101D">
        <w:rPr>
          <w:rFonts w:ascii="Arial" w:hAnsi="Arial" w:cs="Arial"/>
        </w:rPr>
        <w:t xml:space="preserve"> predicting an outcome (dependent) variable? (2) Which variables</w:t>
      </w:r>
      <w:proofErr w:type="gramStart"/>
      <w:r w:rsidRPr="008D101D">
        <w:rPr>
          <w:rFonts w:ascii="Arial" w:hAnsi="Arial" w:cs="Arial"/>
        </w:rPr>
        <w:t>, in particular, are</w:t>
      </w:r>
      <w:proofErr w:type="gramEnd"/>
      <w:r w:rsidRPr="008D101D">
        <w:rPr>
          <w:rFonts w:ascii="Arial" w:hAnsi="Arial" w:cs="Arial"/>
        </w:rPr>
        <w:t xml:space="preserve"> significant predictors of the outcome variable, and how do they–indicated by the magnitude and sign of the beta estimates–impact the outcome variable? Our project sees popularity as a response variable and the other </w:t>
      </w:r>
      <w:proofErr w:type="gramStart"/>
      <w:r w:rsidRPr="008D101D">
        <w:rPr>
          <w:rFonts w:ascii="Arial" w:hAnsi="Arial" w:cs="Arial"/>
        </w:rPr>
        <w:t>13</w:t>
      </w:r>
      <w:proofErr w:type="gramEnd"/>
      <w:r w:rsidRPr="008D101D">
        <w:rPr>
          <w:rFonts w:ascii="Arial" w:hAnsi="Arial" w:cs="Arial"/>
        </w:rPr>
        <w:t xml:space="preserve"> variables as explanatory.</w:t>
      </w:r>
    </w:p>
    <w:p w14:paraId="34E75FAD" w14:textId="1604747F" w:rsidR="0002295F" w:rsidRPr="004A7322" w:rsidRDefault="00350CC5" w:rsidP="00F66260">
      <w:pPr>
        <w:widowControl/>
        <w:ind w:firstLine="420"/>
        <w:jc w:val="center"/>
        <w:rPr>
          <w:rFonts w:ascii="Arial" w:hAnsi="Arial" w:cs="Arial"/>
        </w:rPr>
      </w:pPr>
      <w:r>
        <w:rPr>
          <w:rFonts w:ascii="Arial" w:hAnsi="Arial" w:cs="Arial"/>
          <w:color w:val="202122"/>
          <w:szCs w:val="21"/>
          <w:shd w:val="clear" w:color="auto" w:fill="FFFFFF"/>
        </w:rPr>
        <w:t xml:space="preserve">                          </w:t>
      </w:r>
      <m:oMath>
        <m:sSub>
          <m:sSubPr>
            <m:ctrlPr>
              <w:rPr>
                <w:rFonts w:ascii="Cambria Math" w:hAnsi="Cambria Math" w:cs="Arial"/>
                <w:i/>
                <w:color w:val="202122"/>
                <w:szCs w:val="21"/>
                <w:shd w:val="clear" w:color="auto" w:fill="FFFFFF"/>
              </w:rPr>
            </m:ctrlPr>
          </m:sSubPr>
          <m:e>
            <m:r>
              <w:rPr>
                <w:rFonts w:ascii="Cambria Math" w:hAnsi="Cambria Math" w:cs="Arial"/>
                <w:color w:val="202122"/>
                <w:szCs w:val="21"/>
                <w:shd w:val="clear" w:color="auto" w:fill="FFFFFF"/>
              </w:rPr>
              <m:t>y</m:t>
            </m:r>
          </m:e>
          <m:sub>
            <m:r>
              <w:rPr>
                <w:rFonts w:ascii="Cambria Math" w:hAnsi="Cambria Math" w:cs="Arial"/>
                <w:color w:val="202122"/>
                <w:szCs w:val="21"/>
                <w:shd w:val="clear" w:color="auto" w:fill="FFFFFF"/>
              </w:rPr>
              <m:t>i</m:t>
            </m:r>
          </m:sub>
        </m:sSub>
        <m:r>
          <w:rPr>
            <w:rFonts w:ascii="Cambria Math" w:hAnsi="Cambria Math" w:cs="Arial"/>
            <w:color w:val="202122"/>
            <w:szCs w:val="21"/>
            <w:shd w:val="clear" w:color="auto" w:fill="FFFFFF"/>
          </w:rPr>
          <m:t>=</m:t>
        </m:r>
        <m:sSub>
          <m:sSubPr>
            <m:ctrlPr>
              <w:rPr>
                <w:rFonts w:ascii="Cambria Math" w:hAnsi="Cambria Math" w:cs="Arial"/>
                <w:i/>
                <w:color w:val="202122"/>
                <w:szCs w:val="21"/>
                <w:shd w:val="clear" w:color="auto" w:fill="FFFFFF"/>
              </w:rPr>
            </m:ctrlPr>
          </m:sSubPr>
          <m:e>
            <m:r>
              <w:rPr>
                <w:rFonts w:ascii="Cambria Math" w:hAnsi="Cambria Math" w:cs="Arial"/>
                <w:color w:val="202122"/>
                <w:szCs w:val="21"/>
                <w:shd w:val="clear" w:color="auto" w:fill="FFFFFF"/>
              </w:rPr>
              <m:t>β</m:t>
            </m:r>
          </m:e>
          <m:sub>
            <m:r>
              <w:rPr>
                <w:rFonts w:ascii="Cambria Math" w:hAnsi="Cambria Math" w:cs="Arial"/>
                <w:color w:val="202122"/>
                <w:szCs w:val="21"/>
                <w:shd w:val="clear" w:color="auto" w:fill="FFFFFF"/>
              </w:rPr>
              <m:t>0</m:t>
            </m:r>
          </m:sub>
        </m:sSub>
        <m:r>
          <w:rPr>
            <w:rFonts w:ascii="Cambria Math" w:hAnsi="Cambria Math" w:cs="Arial"/>
            <w:color w:val="202122"/>
            <w:szCs w:val="21"/>
            <w:shd w:val="clear" w:color="auto" w:fill="FFFFFF"/>
          </w:rPr>
          <m:t>+</m:t>
        </m:r>
        <m:sSub>
          <m:sSubPr>
            <m:ctrlPr>
              <w:rPr>
                <w:rFonts w:ascii="Cambria Math" w:hAnsi="Cambria Math" w:cs="Arial"/>
                <w:i/>
                <w:color w:val="202122"/>
                <w:szCs w:val="21"/>
                <w:shd w:val="clear" w:color="auto" w:fill="FFFFFF"/>
              </w:rPr>
            </m:ctrlPr>
          </m:sSubPr>
          <m:e>
            <m:r>
              <w:rPr>
                <w:rFonts w:ascii="Cambria Math" w:hAnsi="Cambria Math" w:cs="Arial"/>
                <w:color w:val="202122"/>
                <w:szCs w:val="21"/>
                <w:shd w:val="clear" w:color="auto" w:fill="FFFFFF"/>
              </w:rPr>
              <m:t>β</m:t>
            </m:r>
          </m:e>
          <m:sub>
            <m:r>
              <w:rPr>
                <w:rFonts w:ascii="Cambria Math" w:hAnsi="Cambria Math" w:cs="Arial"/>
                <w:color w:val="202122"/>
                <w:szCs w:val="21"/>
                <w:shd w:val="clear" w:color="auto" w:fill="FFFFFF"/>
              </w:rPr>
              <m:t>1</m:t>
            </m:r>
          </m:sub>
        </m:sSub>
        <m:r>
          <w:rPr>
            <w:rFonts w:ascii="Cambria Math" w:hAnsi="Cambria Math" w:cs="Arial"/>
            <w:color w:val="202122"/>
            <w:szCs w:val="21"/>
            <w:shd w:val="clear" w:color="auto" w:fill="FFFFFF"/>
          </w:rPr>
          <m:t>x+</m:t>
        </m:r>
        <m:sSub>
          <m:sSubPr>
            <m:ctrlPr>
              <w:rPr>
                <w:rFonts w:ascii="Cambria Math" w:hAnsi="Cambria Math" w:cs="Arial"/>
                <w:i/>
                <w:color w:val="202122"/>
                <w:szCs w:val="21"/>
                <w:shd w:val="clear" w:color="auto" w:fill="FFFFFF"/>
              </w:rPr>
            </m:ctrlPr>
          </m:sSubPr>
          <m:e>
            <m:r>
              <w:rPr>
                <w:rFonts w:ascii="Cambria Math" w:hAnsi="Cambria Math" w:cs="Arial"/>
                <w:color w:val="202122"/>
                <w:szCs w:val="21"/>
                <w:shd w:val="clear" w:color="auto" w:fill="FFFFFF"/>
              </w:rPr>
              <m:t>β</m:t>
            </m:r>
          </m:e>
          <m:sub>
            <m:r>
              <w:rPr>
                <w:rFonts w:ascii="Cambria Math" w:hAnsi="Cambria Math" w:cs="Arial"/>
                <w:color w:val="202122"/>
                <w:szCs w:val="21"/>
                <w:shd w:val="clear" w:color="auto" w:fill="FFFFFF"/>
              </w:rPr>
              <m:t>2</m:t>
            </m:r>
          </m:sub>
        </m:sSub>
        <m:r>
          <w:rPr>
            <w:rFonts w:ascii="Cambria Math" w:hAnsi="Cambria Math" w:cs="Arial"/>
            <w:color w:val="202122"/>
            <w:szCs w:val="21"/>
            <w:shd w:val="clear" w:color="auto" w:fill="FFFFFF"/>
          </w:rPr>
          <m:t>x+…+</m:t>
        </m:r>
        <m:sSub>
          <m:sSubPr>
            <m:ctrlPr>
              <w:rPr>
                <w:rFonts w:ascii="Cambria Math" w:hAnsi="Cambria Math" w:cs="Arial"/>
                <w:i/>
                <w:color w:val="202122"/>
                <w:szCs w:val="21"/>
                <w:shd w:val="clear" w:color="auto" w:fill="FFFFFF"/>
              </w:rPr>
            </m:ctrlPr>
          </m:sSubPr>
          <m:e>
            <m:r>
              <w:rPr>
                <w:rFonts w:ascii="Cambria Math" w:hAnsi="Cambria Math" w:cs="Arial"/>
                <w:color w:val="202122"/>
                <w:szCs w:val="21"/>
                <w:shd w:val="clear" w:color="auto" w:fill="FFFFFF"/>
              </w:rPr>
              <m:t>β</m:t>
            </m:r>
          </m:e>
          <m:sub>
            <m:r>
              <w:rPr>
                <w:rFonts w:ascii="Cambria Math" w:hAnsi="Cambria Math" w:cs="Arial"/>
                <w:color w:val="202122"/>
                <w:szCs w:val="21"/>
                <w:shd w:val="clear" w:color="auto" w:fill="FFFFFF"/>
              </w:rPr>
              <m:t>13</m:t>
            </m:r>
          </m:sub>
        </m:sSub>
        <m:r>
          <w:rPr>
            <w:rFonts w:ascii="Cambria Math" w:hAnsi="Cambria Math" w:cs="Arial"/>
            <w:color w:val="202122"/>
            <w:szCs w:val="21"/>
            <w:shd w:val="clear" w:color="auto" w:fill="FFFFFF"/>
          </w:rPr>
          <m:t>x</m:t>
        </m:r>
      </m:oMath>
      <w:r>
        <w:rPr>
          <w:rFonts w:ascii="Arial" w:hAnsi="Arial" w:cs="Arial" w:hint="eastAsia"/>
          <w:color w:val="202122"/>
          <w:szCs w:val="21"/>
          <w:shd w:val="clear" w:color="auto" w:fill="FFFFFF"/>
        </w:rPr>
        <w:t xml:space="preserve"> </w:t>
      </w:r>
      <w:r>
        <w:rPr>
          <w:rFonts w:ascii="Arial" w:hAnsi="Arial" w:cs="Arial"/>
          <w:color w:val="202122"/>
          <w:szCs w:val="21"/>
          <w:shd w:val="clear" w:color="auto" w:fill="FFFFFF"/>
        </w:rPr>
        <w:t xml:space="preserve">                 (1)</w:t>
      </w:r>
    </w:p>
    <w:p w14:paraId="0980A041" w14:textId="62F66AC3" w:rsidR="0002295F" w:rsidRDefault="00350CC5" w:rsidP="0002295F">
      <w:pPr>
        <w:widowControl/>
        <w:rPr>
          <w:rFonts w:ascii="Arial" w:hAnsi="Arial" w:cs="Arial"/>
        </w:rPr>
      </w:pPr>
      <w:r w:rsidRPr="00350CC5">
        <w:rPr>
          <w:rFonts w:ascii="Arial" w:hAnsi="Arial" w:cs="Arial"/>
        </w:rPr>
        <w:t>This</w:t>
      </w:r>
      <w:r>
        <w:rPr>
          <w:rFonts w:ascii="Arial" w:hAnsi="Arial" w:cs="Arial"/>
        </w:rPr>
        <w:t xml:space="preserve"> formular this the base model of </w:t>
      </w:r>
      <w:r w:rsidR="00A2319E" w:rsidRPr="00A2319E">
        <w:rPr>
          <w:rFonts w:ascii="Arial" w:hAnsi="Arial" w:cs="Arial"/>
        </w:rPr>
        <w:t>the linear regression</w:t>
      </w:r>
      <w:r w:rsidR="00186E71">
        <w:rPr>
          <w:rFonts w:ascii="Arial" w:hAnsi="Arial" w:cs="Arial"/>
        </w:rPr>
        <w:t xml:space="preserve"> model, and the result of this regression model is in table 1. Following the most important </w:t>
      </w:r>
      <w:r w:rsidR="00186E71" w:rsidRPr="00186E71">
        <w:rPr>
          <w:rFonts w:ascii="Arial" w:hAnsi="Arial" w:cs="Arial"/>
        </w:rPr>
        <w:t>criterion</w:t>
      </w:r>
      <w:r w:rsidR="00186E71">
        <w:rPr>
          <w:rFonts w:ascii="Arial" w:hAnsi="Arial" w:cs="Arial"/>
        </w:rPr>
        <w:t xml:space="preserve"> </w:t>
      </w:r>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w:r w:rsidR="00186E71">
        <w:rPr>
          <w:rFonts w:ascii="Arial" w:hAnsi="Arial" w:cs="Arial"/>
        </w:rPr>
        <w:t>(</w:t>
      </w:r>
      <w:r w:rsidR="00AF2760" w:rsidRPr="00AF2760">
        <w:rPr>
          <w:rFonts w:ascii="Arial" w:hAnsi="Arial" w:cs="Arial"/>
          <w:color w:val="222222"/>
          <w:sz w:val="20"/>
          <w:szCs w:val="20"/>
          <w:shd w:val="clear" w:color="auto" w:fill="FFFFFF"/>
        </w:rPr>
        <w:t xml:space="preserve">John, R. C. S. </w:t>
      </w:r>
      <w:r w:rsidR="00AF2760">
        <w:rPr>
          <w:rFonts w:ascii="Arial" w:hAnsi="Arial" w:cs="Arial"/>
          <w:color w:val="222222"/>
          <w:sz w:val="20"/>
          <w:szCs w:val="20"/>
          <w:shd w:val="clear" w:color="auto" w:fill="FFFFFF"/>
        </w:rPr>
        <w:t>,</w:t>
      </w:r>
      <w:r w:rsidR="00AF2760" w:rsidRPr="00AF2760">
        <w:rPr>
          <w:rFonts w:ascii="Arial" w:hAnsi="Arial" w:cs="Arial"/>
          <w:color w:val="222222"/>
          <w:sz w:val="20"/>
          <w:szCs w:val="20"/>
          <w:shd w:val="clear" w:color="auto" w:fill="FFFFFF"/>
        </w:rPr>
        <w:t>1983</w:t>
      </w:r>
      <w:r w:rsidR="00AF2760">
        <w:rPr>
          <w:rFonts w:ascii="Arial" w:hAnsi="Arial" w:cs="Arial"/>
          <w:color w:val="222222"/>
          <w:sz w:val="20"/>
          <w:szCs w:val="20"/>
          <w:shd w:val="clear" w:color="auto" w:fill="FFFFFF"/>
        </w:rPr>
        <w:t>, p424</w:t>
      </w:r>
      <w:r w:rsidR="00186E71">
        <w:rPr>
          <w:rFonts w:ascii="Arial" w:hAnsi="Arial" w:cs="Arial"/>
        </w:rPr>
        <w:t>)</w:t>
      </w:r>
    </w:p>
    <w:p w14:paraId="6591A4E0" w14:textId="613B1B8B" w:rsidR="00AF2760" w:rsidRDefault="0035683E" w:rsidP="0035683E">
      <w:pPr>
        <w:widowControl/>
        <w:jc w:val="center"/>
        <w:rPr>
          <w:rFonts w:ascii="Arial" w:hAnsi="Arial" w:cs="Arial"/>
        </w:rPr>
      </w:pPr>
      <w:r>
        <w:rPr>
          <w:rFonts w:ascii="Arial" w:hAnsi="Arial" w:cs="Arial" w:hint="eastAsia"/>
        </w:rPr>
        <w:t xml:space="preserve"> </w:t>
      </w:r>
      <w:r>
        <w:rPr>
          <w:rFonts w:ascii="Arial" w:hAnsi="Arial" w:cs="Arial"/>
        </w:rPr>
        <w:t xml:space="preserve">                                </w:t>
      </w:r>
      <m:oMath>
        <m:sSubSup>
          <m:sSubSupPr>
            <m:ctrlPr>
              <w:rPr>
                <w:rFonts w:ascii="Cambria Math" w:hAnsi="Cambria Math" w:cs="Arial"/>
                <w:i/>
              </w:rPr>
            </m:ctrlPr>
          </m:sSubSupPr>
          <m:e>
            <m:r>
              <w:rPr>
                <w:rFonts w:ascii="Cambria Math" w:hAnsi="Cambria Math" w:cs="Arial"/>
              </w:rPr>
              <m:t>R</m:t>
            </m:r>
          </m:e>
          <m:sub>
            <m:r>
              <w:rPr>
                <w:rFonts w:ascii="Cambria Math" w:hAnsi="Cambria Math" w:cs="Arial"/>
              </w:rPr>
              <m:t>a</m:t>
            </m:r>
          </m:sub>
          <m:sup>
            <m:r>
              <w:rPr>
                <w:rFonts w:ascii="Cambria Math" w:hAnsi="Cambria Math" w:cs="Arial"/>
              </w:rPr>
              <m:t>2</m:t>
            </m:r>
          </m:sup>
        </m:sSubSup>
        <m:r>
          <w:rPr>
            <w:rFonts w:ascii="Cambria Math" w:hAnsi="Cambria Math" w:cs="Arial"/>
          </w:rPr>
          <m:t>=1-</m:t>
        </m:r>
        <m:r>
          <w:rPr>
            <w:rFonts w:ascii="Cambria Math" w:hAnsi="Cambria Math" w:cs="Arial"/>
          </w:rPr>
          <m:t>(</m:t>
        </m:r>
        <m:f>
          <m:fPr>
            <m:ctrlPr>
              <w:rPr>
                <w:rFonts w:ascii="Cambria Math" w:hAnsi="Cambria Math" w:cs="Arial"/>
                <w:i/>
              </w:rPr>
            </m:ctrlPr>
          </m:fPr>
          <m:num>
            <m:r>
              <w:rPr>
                <w:rFonts w:ascii="Cambria Math" w:hAnsi="Cambria Math" w:cs="Arial"/>
              </w:rPr>
              <m:t>n-1</m:t>
            </m:r>
          </m:num>
          <m:den>
            <m:r>
              <w:rPr>
                <w:rFonts w:ascii="Cambria Math" w:hAnsi="Cambria Math" w:cs="Arial"/>
              </w:rPr>
              <m:t>n-p</m:t>
            </m:r>
          </m:den>
        </m:f>
        <m:r>
          <w:rPr>
            <w:rFonts w:ascii="Cambria Math" w:hAnsi="Cambria Math" w:cs="Arial"/>
          </w:rPr>
          <m:t>)</m:t>
        </m:r>
        <m:f>
          <m:fPr>
            <m:ctrlPr>
              <w:rPr>
                <w:rFonts w:ascii="Cambria Math" w:hAnsi="Cambria Math" w:cs="Arial"/>
                <w:i/>
              </w:rPr>
            </m:ctrlPr>
          </m:fPr>
          <m:num>
            <m:r>
              <w:rPr>
                <w:rFonts w:ascii="Cambria Math" w:hAnsi="Cambria Math" w:cs="Arial"/>
              </w:rPr>
              <m:t>SSE</m:t>
            </m:r>
          </m:num>
          <m:den>
            <m:r>
              <w:rPr>
                <w:rFonts w:ascii="Cambria Math" w:hAnsi="Cambria Math" w:cs="Arial"/>
              </w:rPr>
              <m:t>SSTO</m:t>
            </m:r>
          </m:den>
        </m:f>
      </m:oMath>
      <w:r>
        <w:rPr>
          <w:rFonts w:ascii="Arial" w:hAnsi="Arial" w:cs="Arial" w:hint="eastAsia"/>
        </w:rPr>
        <w:t xml:space="preserve"> </w:t>
      </w:r>
      <w:r>
        <w:rPr>
          <w:rFonts w:ascii="Arial" w:hAnsi="Arial" w:cs="Arial"/>
        </w:rPr>
        <w:t xml:space="preserve">                         (2)</w:t>
      </w:r>
    </w:p>
    <w:p w14:paraId="6BC633C6" w14:textId="71ADBCA7" w:rsidR="00AF2760" w:rsidRDefault="00903B04" w:rsidP="00B470D3">
      <w:pPr>
        <w:widowControl/>
        <w:ind w:firstLineChars="150" w:firstLine="315"/>
        <w:rPr>
          <w:rFonts w:ascii="Arial" w:hAnsi="Arial" w:cs="Arial"/>
        </w:rPr>
      </w:pPr>
      <w:r>
        <w:rPr>
          <w:rFonts w:ascii="Arial" w:hAnsi="Arial" w:cs="Arial" w:hint="eastAsia"/>
        </w:rPr>
        <w:t>T</w:t>
      </w:r>
      <w:r>
        <w:rPr>
          <w:rFonts w:ascii="Arial" w:hAnsi="Arial" w:cs="Arial"/>
        </w:rPr>
        <w:t xml:space="preserve">hen we got </w:t>
      </w:r>
      <m:oMath>
        <m:sSubSup>
          <m:sSubSupPr>
            <m:ctrlPr>
              <w:rPr>
                <w:rFonts w:ascii="Cambria Math" w:hAnsi="Cambria Math" w:cs="Arial"/>
                <w:i/>
              </w:rPr>
            </m:ctrlPr>
          </m:sSubSupPr>
          <m:e>
            <m:r>
              <w:rPr>
                <w:rFonts w:ascii="Cambria Math" w:hAnsi="Cambria Math" w:cs="Arial"/>
              </w:rPr>
              <m:t>R</m:t>
            </m:r>
          </m:e>
          <m:sub>
            <m:r>
              <w:rPr>
                <w:rFonts w:ascii="Cambria Math" w:hAnsi="Cambria Math" w:cs="Arial"/>
              </w:rPr>
              <m:t>a</m:t>
            </m:r>
          </m:sub>
          <m:sup>
            <m:r>
              <w:rPr>
                <w:rFonts w:ascii="Cambria Math" w:hAnsi="Cambria Math" w:cs="Arial"/>
              </w:rPr>
              <m:t>2</m:t>
            </m:r>
          </m:sup>
        </m:sSubSup>
        <m:r>
          <w:rPr>
            <w:rFonts w:ascii="Cambria Math" w:hAnsi="Cambria Math" w:cs="Arial"/>
          </w:rPr>
          <m:t xml:space="preserve">= </m:t>
        </m:r>
        <m:r>
          <w:rPr>
            <w:rFonts w:ascii="Cambria Math" w:hAnsi="Cambria Math" w:cs="Arial"/>
          </w:rPr>
          <m:t>0.078</m:t>
        </m:r>
      </m:oMath>
      <w:r>
        <w:rPr>
          <w:rFonts w:ascii="Arial" w:hAnsi="Arial" w:cs="Arial" w:hint="eastAsia"/>
        </w:rPr>
        <w:t xml:space="preserve"> </w:t>
      </w:r>
      <w:r>
        <w:rPr>
          <w:rFonts w:ascii="Arial" w:hAnsi="Arial" w:cs="Arial"/>
        </w:rPr>
        <w:t xml:space="preserve">which means the model is not following linear regression, then we delete </w:t>
      </w:r>
      <w:r w:rsidR="00B470D3">
        <w:rPr>
          <w:rFonts w:ascii="Arial" w:hAnsi="Arial" w:cs="Arial"/>
        </w:rPr>
        <w:t xml:space="preserve">variables, </w:t>
      </w:r>
      <w:proofErr w:type="gramStart"/>
      <w:r w:rsidR="00B470D3" w:rsidRPr="00903B04">
        <w:rPr>
          <w:rFonts w:ascii="Arial" w:hAnsi="Arial" w:cs="Arial"/>
        </w:rPr>
        <w:t>key</w:t>
      </w:r>
      <w:proofErr w:type="gramEnd"/>
      <w:r w:rsidR="00B470D3">
        <w:rPr>
          <w:rFonts w:ascii="Arial" w:hAnsi="Arial" w:cs="Arial"/>
        </w:rPr>
        <w:t xml:space="preserve"> and </w:t>
      </w:r>
      <w:r w:rsidR="00B470D3" w:rsidRPr="00903B04">
        <w:rPr>
          <w:rFonts w:ascii="Arial" w:hAnsi="Arial" w:cs="Arial"/>
        </w:rPr>
        <w:t>tempo</w:t>
      </w:r>
      <w:r w:rsidR="00B470D3">
        <w:rPr>
          <w:rFonts w:ascii="Arial" w:hAnsi="Arial" w:cs="Arial"/>
        </w:rPr>
        <w:t xml:space="preserve"> of which the P-value is bigger than 0.05</w:t>
      </w:r>
      <w:r w:rsidR="00A2319E">
        <w:rPr>
          <w:rFonts w:ascii="Arial" w:hAnsi="Arial" w:cs="Arial"/>
        </w:rPr>
        <w:t>, to</w:t>
      </w:r>
      <w:r w:rsidR="00B470D3">
        <w:rPr>
          <w:rFonts w:ascii="Arial" w:hAnsi="Arial" w:cs="Arial"/>
        </w:rPr>
        <w:t xml:space="preserve"> </w:t>
      </w:r>
      <w:r>
        <w:rPr>
          <w:rFonts w:ascii="Arial" w:hAnsi="Arial" w:cs="Arial"/>
        </w:rPr>
        <w:t>adjust the model</w:t>
      </w:r>
      <w:r w:rsidR="00B470D3">
        <w:rPr>
          <w:rFonts w:ascii="Arial" w:hAnsi="Arial" w:cs="Arial"/>
        </w:rPr>
        <w:t>.</w:t>
      </w:r>
    </w:p>
    <w:p w14:paraId="1739C1E0" w14:textId="77777777" w:rsidR="00903B04" w:rsidRPr="00903B04" w:rsidRDefault="00903B04" w:rsidP="0002295F">
      <w:pPr>
        <w:widowControl/>
        <w:rPr>
          <w:rFonts w:ascii="Arial" w:hAnsi="Arial" w:cs="Arial" w:hint="eastAsia"/>
        </w:rPr>
      </w:pPr>
    </w:p>
    <w:tbl>
      <w:tblPr>
        <w:tblStyle w:val="1"/>
        <w:tblW w:w="8500" w:type="dxa"/>
        <w:tblLook w:val="04A0" w:firstRow="1" w:lastRow="0" w:firstColumn="1" w:lastColumn="0" w:noHBand="0" w:noVBand="1"/>
      </w:tblPr>
      <w:tblGrid>
        <w:gridCol w:w="1955"/>
        <w:gridCol w:w="1274"/>
        <w:gridCol w:w="1161"/>
        <w:gridCol w:w="877"/>
        <w:gridCol w:w="824"/>
        <w:gridCol w:w="1134"/>
        <w:gridCol w:w="1275"/>
      </w:tblGrid>
      <w:tr w:rsidR="00903B04" w:rsidRPr="00903B04" w14:paraId="1C5B8C91" w14:textId="77777777" w:rsidTr="00903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6CCA6236" w14:textId="77777777" w:rsidR="00903B04" w:rsidRPr="00903B04" w:rsidRDefault="00903B04" w:rsidP="00CC12F2">
            <w:pPr>
              <w:widowControl/>
              <w:rPr>
                <w:rFonts w:ascii="Arial" w:hAnsi="Arial" w:cs="Arial"/>
              </w:rPr>
            </w:pPr>
          </w:p>
        </w:tc>
        <w:tc>
          <w:tcPr>
            <w:tcW w:w="1274" w:type="dxa"/>
          </w:tcPr>
          <w:p w14:paraId="2B269666" w14:textId="7AB3E9EA" w:rsidR="00903B04" w:rsidRPr="00903B04" w:rsidRDefault="00903B04" w:rsidP="00CC12F2">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903B04">
              <w:rPr>
                <w:rFonts w:ascii="Arial" w:hAnsi="Arial" w:cs="Arial"/>
              </w:rPr>
              <w:t>coef</w:t>
            </w:r>
            <w:proofErr w:type="spellEnd"/>
          </w:p>
        </w:tc>
        <w:tc>
          <w:tcPr>
            <w:tcW w:w="1161" w:type="dxa"/>
          </w:tcPr>
          <w:p w14:paraId="02648660" w14:textId="21144B99" w:rsidR="00903B04" w:rsidRPr="00903B04" w:rsidRDefault="00903B04" w:rsidP="00CC12F2">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std err</w:t>
            </w:r>
          </w:p>
        </w:tc>
        <w:tc>
          <w:tcPr>
            <w:tcW w:w="877" w:type="dxa"/>
          </w:tcPr>
          <w:p w14:paraId="6583B0A5" w14:textId="67C11040" w:rsidR="00903B04" w:rsidRPr="00903B04" w:rsidRDefault="00903B04" w:rsidP="00CC12F2">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t</w:t>
            </w:r>
          </w:p>
        </w:tc>
        <w:tc>
          <w:tcPr>
            <w:tcW w:w="824" w:type="dxa"/>
          </w:tcPr>
          <w:p w14:paraId="081C8463" w14:textId="233854F2" w:rsidR="00903B04" w:rsidRPr="00903B04" w:rsidRDefault="00903B04" w:rsidP="00CC12F2">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P&gt;|t|</w:t>
            </w:r>
          </w:p>
        </w:tc>
        <w:tc>
          <w:tcPr>
            <w:tcW w:w="1134" w:type="dxa"/>
          </w:tcPr>
          <w:p w14:paraId="490F774C" w14:textId="51E64606" w:rsidR="00903B04" w:rsidRPr="00903B04" w:rsidRDefault="00903B04" w:rsidP="00CC12F2">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 xml:space="preserve">0.025      </w:t>
            </w:r>
          </w:p>
        </w:tc>
        <w:tc>
          <w:tcPr>
            <w:tcW w:w="1275" w:type="dxa"/>
          </w:tcPr>
          <w:p w14:paraId="71607453" w14:textId="6C1738AD" w:rsidR="00903B04" w:rsidRPr="00903B04" w:rsidRDefault="00903B04" w:rsidP="00CC12F2">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0.975</w:t>
            </w:r>
          </w:p>
        </w:tc>
      </w:tr>
      <w:tr w:rsidR="00903B04" w:rsidRPr="00903B04" w14:paraId="41EB0526" w14:textId="77777777" w:rsidTr="00903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7CCC164E" w14:textId="77777777" w:rsidR="00903B04" w:rsidRPr="00903B04" w:rsidRDefault="00903B04" w:rsidP="00CC12F2">
            <w:pPr>
              <w:widowControl/>
              <w:rPr>
                <w:rFonts w:ascii="Arial" w:hAnsi="Arial" w:cs="Arial"/>
              </w:rPr>
            </w:pPr>
            <w:r w:rsidRPr="00903B04">
              <w:rPr>
                <w:rFonts w:ascii="Arial" w:hAnsi="Arial" w:cs="Arial"/>
              </w:rPr>
              <w:t>Intercept</w:t>
            </w:r>
          </w:p>
        </w:tc>
        <w:tc>
          <w:tcPr>
            <w:tcW w:w="1274" w:type="dxa"/>
          </w:tcPr>
          <w:p w14:paraId="3C80B595"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34.7007</w:t>
            </w:r>
          </w:p>
        </w:tc>
        <w:tc>
          <w:tcPr>
            <w:tcW w:w="1161" w:type="dxa"/>
          </w:tcPr>
          <w:p w14:paraId="30C2E9B9"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0.498</w:t>
            </w:r>
          </w:p>
        </w:tc>
        <w:tc>
          <w:tcPr>
            <w:tcW w:w="877" w:type="dxa"/>
          </w:tcPr>
          <w:p w14:paraId="408D3AD2"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69.634</w:t>
            </w:r>
          </w:p>
        </w:tc>
        <w:tc>
          <w:tcPr>
            <w:tcW w:w="824" w:type="dxa"/>
          </w:tcPr>
          <w:p w14:paraId="05165140"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0.000</w:t>
            </w:r>
          </w:p>
        </w:tc>
        <w:tc>
          <w:tcPr>
            <w:tcW w:w="1134" w:type="dxa"/>
          </w:tcPr>
          <w:p w14:paraId="4437B840"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33.724</w:t>
            </w:r>
          </w:p>
        </w:tc>
        <w:tc>
          <w:tcPr>
            <w:tcW w:w="1275" w:type="dxa"/>
          </w:tcPr>
          <w:p w14:paraId="28A44B57"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35.677</w:t>
            </w:r>
          </w:p>
        </w:tc>
      </w:tr>
      <w:tr w:rsidR="00903B04" w:rsidRPr="00903B04" w14:paraId="6A87290E" w14:textId="77777777" w:rsidTr="00903B04">
        <w:tc>
          <w:tcPr>
            <w:cnfStyle w:val="001000000000" w:firstRow="0" w:lastRow="0" w:firstColumn="1" w:lastColumn="0" w:oddVBand="0" w:evenVBand="0" w:oddHBand="0" w:evenHBand="0" w:firstRowFirstColumn="0" w:firstRowLastColumn="0" w:lastRowFirstColumn="0" w:lastRowLastColumn="0"/>
            <w:tcW w:w="1955" w:type="dxa"/>
          </w:tcPr>
          <w:p w14:paraId="703153A6" w14:textId="77777777" w:rsidR="00903B04" w:rsidRPr="00903B04" w:rsidRDefault="00903B04" w:rsidP="00CC12F2">
            <w:pPr>
              <w:widowControl/>
              <w:rPr>
                <w:rFonts w:ascii="Arial" w:hAnsi="Arial" w:cs="Arial"/>
              </w:rPr>
            </w:pPr>
            <w:r w:rsidRPr="00903B04">
              <w:rPr>
                <w:rFonts w:ascii="Arial" w:hAnsi="Arial" w:cs="Arial"/>
              </w:rPr>
              <w:t>key</w:t>
            </w:r>
          </w:p>
        </w:tc>
        <w:tc>
          <w:tcPr>
            <w:tcW w:w="1274" w:type="dxa"/>
          </w:tcPr>
          <w:p w14:paraId="2F630722"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-0.0162</w:t>
            </w:r>
          </w:p>
        </w:tc>
        <w:tc>
          <w:tcPr>
            <w:tcW w:w="1161" w:type="dxa"/>
          </w:tcPr>
          <w:p w14:paraId="051578B3"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0.014</w:t>
            </w:r>
          </w:p>
        </w:tc>
        <w:tc>
          <w:tcPr>
            <w:tcW w:w="877" w:type="dxa"/>
          </w:tcPr>
          <w:p w14:paraId="23C41A3C"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-1.139</w:t>
            </w:r>
          </w:p>
        </w:tc>
        <w:tc>
          <w:tcPr>
            <w:tcW w:w="824" w:type="dxa"/>
          </w:tcPr>
          <w:p w14:paraId="352F33E8"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0.255</w:t>
            </w:r>
          </w:p>
        </w:tc>
        <w:tc>
          <w:tcPr>
            <w:tcW w:w="1134" w:type="dxa"/>
          </w:tcPr>
          <w:p w14:paraId="6EE72963"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-0.044</w:t>
            </w:r>
          </w:p>
        </w:tc>
        <w:tc>
          <w:tcPr>
            <w:tcW w:w="1275" w:type="dxa"/>
          </w:tcPr>
          <w:p w14:paraId="352BC090"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0.012</w:t>
            </w:r>
          </w:p>
        </w:tc>
      </w:tr>
      <w:tr w:rsidR="00903B04" w:rsidRPr="00903B04" w14:paraId="47E1A8B3" w14:textId="77777777" w:rsidTr="00903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5E3EE8A2" w14:textId="77777777" w:rsidR="00903B04" w:rsidRPr="00903B04" w:rsidRDefault="00903B04" w:rsidP="00CC12F2">
            <w:pPr>
              <w:widowControl/>
              <w:rPr>
                <w:rFonts w:ascii="Arial" w:hAnsi="Arial" w:cs="Arial"/>
              </w:rPr>
            </w:pPr>
            <w:r w:rsidRPr="00903B04">
              <w:rPr>
                <w:rFonts w:ascii="Arial" w:hAnsi="Arial" w:cs="Arial"/>
              </w:rPr>
              <w:t>mode</w:t>
            </w:r>
          </w:p>
        </w:tc>
        <w:tc>
          <w:tcPr>
            <w:tcW w:w="1274" w:type="dxa"/>
          </w:tcPr>
          <w:p w14:paraId="2E6F73EE"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-0.3397</w:t>
            </w:r>
          </w:p>
        </w:tc>
        <w:tc>
          <w:tcPr>
            <w:tcW w:w="1161" w:type="dxa"/>
          </w:tcPr>
          <w:p w14:paraId="04BF4C94"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0.106</w:t>
            </w:r>
          </w:p>
        </w:tc>
        <w:tc>
          <w:tcPr>
            <w:tcW w:w="877" w:type="dxa"/>
          </w:tcPr>
          <w:p w14:paraId="39E97872"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-3.211</w:t>
            </w:r>
          </w:p>
        </w:tc>
        <w:tc>
          <w:tcPr>
            <w:tcW w:w="824" w:type="dxa"/>
          </w:tcPr>
          <w:p w14:paraId="4CBE8D79"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0.001</w:t>
            </w:r>
          </w:p>
        </w:tc>
        <w:tc>
          <w:tcPr>
            <w:tcW w:w="1134" w:type="dxa"/>
          </w:tcPr>
          <w:p w14:paraId="45462F8D"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-0.547</w:t>
            </w:r>
          </w:p>
        </w:tc>
        <w:tc>
          <w:tcPr>
            <w:tcW w:w="1275" w:type="dxa"/>
          </w:tcPr>
          <w:p w14:paraId="309B10D6"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-0.132</w:t>
            </w:r>
          </w:p>
        </w:tc>
      </w:tr>
      <w:tr w:rsidR="00903B04" w:rsidRPr="00903B04" w14:paraId="62EE9048" w14:textId="77777777" w:rsidTr="00903B04">
        <w:tc>
          <w:tcPr>
            <w:cnfStyle w:val="001000000000" w:firstRow="0" w:lastRow="0" w:firstColumn="1" w:lastColumn="0" w:oddVBand="0" w:evenVBand="0" w:oddHBand="0" w:evenHBand="0" w:firstRowFirstColumn="0" w:firstRowLastColumn="0" w:lastRowFirstColumn="0" w:lastRowLastColumn="0"/>
            <w:tcW w:w="1955" w:type="dxa"/>
          </w:tcPr>
          <w:p w14:paraId="3711B564" w14:textId="77777777" w:rsidR="00903B04" w:rsidRPr="00903B04" w:rsidRDefault="00903B04" w:rsidP="00CC12F2">
            <w:pPr>
              <w:widowControl/>
              <w:rPr>
                <w:rFonts w:ascii="Arial" w:hAnsi="Arial" w:cs="Arial"/>
              </w:rPr>
            </w:pPr>
            <w:r w:rsidRPr="00903B04">
              <w:rPr>
                <w:rFonts w:ascii="Arial" w:hAnsi="Arial" w:cs="Arial"/>
              </w:rPr>
              <w:t>danceability</w:t>
            </w:r>
          </w:p>
        </w:tc>
        <w:tc>
          <w:tcPr>
            <w:tcW w:w="1274" w:type="dxa"/>
          </w:tcPr>
          <w:p w14:paraId="3D68996A"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5.9222</w:t>
            </w:r>
          </w:p>
        </w:tc>
        <w:tc>
          <w:tcPr>
            <w:tcW w:w="1161" w:type="dxa"/>
          </w:tcPr>
          <w:p w14:paraId="70D25A69"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0.345</w:t>
            </w:r>
          </w:p>
        </w:tc>
        <w:tc>
          <w:tcPr>
            <w:tcW w:w="877" w:type="dxa"/>
          </w:tcPr>
          <w:p w14:paraId="50E3655B"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17.161</w:t>
            </w:r>
          </w:p>
        </w:tc>
        <w:tc>
          <w:tcPr>
            <w:tcW w:w="824" w:type="dxa"/>
          </w:tcPr>
          <w:p w14:paraId="3EB42D99"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0.000</w:t>
            </w:r>
          </w:p>
        </w:tc>
        <w:tc>
          <w:tcPr>
            <w:tcW w:w="1134" w:type="dxa"/>
          </w:tcPr>
          <w:p w14:paraId="214622BF"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5.246</w:t>
            </w:r>
          </w:p>
        </w:tc>
        <w:tc>
          <w:tcPr>
            <w:tcW w:w="1275" w:type="dxa"/>
          </w:tcPr>
          <w:p w14:paraId="1AAFBCE6"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6.599</w:t>
            </w:r>
          </w:p>
        </w:tc>
      </w:tr>
      <w:tr w:rsidR="00903B04" w:rsidRPr="00903B04" w14:paraId="57516823" w14:textId="77777777" w:rsidTr="00903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7521F3FE" w14:textId="77777777" w:rsidR="00903B04" w:rsidRPr="00903B04" w:rsidRDefault="00903B04" w:rsidP="00CC12F2">
            <w:pPr>
              <w:widowControl/>
              <w:rPr>
                <w:rFonts w:ascii="Arial" w:hAnsi="Arial" w:cs="Arial"/>
              </w:rPr>
            </w:pPr>
            <w:proofErr w:type="spellStart"/>
            <w:r w:rsidRPr="00903B04">
              <w:rPr>
                <w:rFonts w:ascii="Arial" w:hAnsi="Arial" w:cs="Arial"/>
              </w:rPr>
              <w:t>duration_ms</w:t>
            </w:r>
            <w:proofErr w:type="spellEnd"/>
          </w:p>
        </w:tc>
        <w:tc>
          <w:tcPr>
            <w:tcW w:w="1274" w:type="dxa"/>
          </w:tcPr>
          <w:p w14:paraId="329A4F4F"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-1.545e-06</w:t>
            </w:r>
          </w:p>
        </w:tc>
        <w:tc>
          <w:tcPr>
            <w:tcW w:w="1161" w:type="dxa"/>
          </w:tcPr>
          <w:p w14:paraId="64E1633D"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4.12e-07</w:t>
            </w:r>
          </w:p>
        </w:tc>
        <w:tc>
          <w:tcPr>
            <w:tcW w:w="877" w:type="dxa"/>
          </w:tcPr>
          <w:p w14:paraId="35A8F753"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-3.747</w:t>
            </w:r>
          </w:p>
        </w:tc>
        <w:tc>
          <w:tcPr>
            <w:tcW w:w="824" w:type="dxa"/>
          </w:tcPr>
          <w:p w14:paraId="2E24EEAA"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0.000</w:t>
            </w:r>
          </w:p>
        </w:tc>
        <w:tc>
          <w:tcPr>
            <w:tcW w:w="1134" w:type="dxa"/>
          </w:tcPr>
          <w:p w14:paraId="59E4BC7C"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-2.35e-06</w:t>
            </w:r>
          </w:p>
        </w:tc>
        <w:tc>
          <w:tcPr>
            <w:tcW w:w="1275" w:type="dxa"/>
          </w:tcPr>
          <w:p w14:paraId="371FBAE3"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-7.37e-07</w:t>
            </w:r>
          </w:p>
        </w:tc>
      </w:tr>
      <w:tr w:rsidR="00903B04" w:rsidRPr="00903B04" w14:paraId="332CFDFF" w14:textId="77777777" w:rsidTr="00903B04">
        <w:tc>
          <w:tcPr>
            <w:cnfStyle w:val="001000000000" w:firstRow="0" w:lastRow="0" w:firstColumn="1" w:lastColumn="0" w:oddVBand="0" w:evenVBand="0" w:oddHBand="0" w:evenHBand="0" w:firstRowFirstColumn="0" w:firstRowLastColumn="0" w:lastRowFirstColumn="0" w:lastRowLastColumn="0"/>
            <w:tcW w:w="1955" w:type="dxa"/>
          </w:tcPr>
          <w:p w14:paraId="6914E01A" w14:textId="77777777" w:rsidR="00903B04" w:rsidRPr="00903B04" w:rsidRDefault="00903B04" w:rsidP="00CC12F2">
            <w:pPr>
              <w:widowControl/>
              <w:rPr>
                <w:rFonts w:ascii="Arial" w:hAnsi="Arial" w:cs="Arial"/>
              </w:rPr>
            </w:pPr>
            <w:proofErr w:type="spellStart"/>
            <w:r w:rsidRPr="00903B04">
              <w:rPr>
                <w:rFonts w:ascii="Arial" w:hAnsi="Arial" w:cs="Arial"/>
              </w:rPr>
              <w:t>acousticness</w:t>
            </w:r>
            <w:proofErr w:type="spellEnd"/>
          </w:p>
        </w:tc>
        <w:tc>
          <w:tcPr>
            <w:tcW w:w="1274" w:type="dxa"/>
          </w:tcPr>
          <w:p w14:paraId="60E63A08"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1.5730</w:t>
            </w:r>
          </w:p>
        </w:tc>
        <w:tc>
          <w:tcPr>
            <w:tcW w:w="1161" w:type="dxa"/>
          </w:tcPr>
          <w:p w14:paraId="7B4D3705"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0.217</w:t>
            </w:r>
          </w:p>
        </w:tc>
        <w:tc>
          <w:tcPr>
            <w:tcW w:w="877" w:type="dxa"/>
          </w:tcPr>
          <w:p w14:paraId="5C44AD28"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7.251</w:t>
            </w:r>
          </w:p>
        </w:tc>
        <w:tc>
          <w:tcPr>
            <w:tcW w:w="824" w:type="dxa"/>
          </w:tcPr>
          <w:p w14:paraId="51B3B890"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0.000</w:t>
            </w:r>
          </w:p>
        </w:tc>
        <w:tc>
          <w:tcPr>
            <w:tcW w:w="1134" w:type="dxa"/>
          </w:tcPr>
          <w:p w14:paraId="76BC4EC4"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1.148</w:t>
            </w:r>
          </w:p>
        </w:tc>
        <w:tc>
          <w:tcPr>
            <w:tcW w:w="1275" w:type="dxa"/>
          </w:tcPr>
          <w:p w14:paraId="3126A8F8"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1.998</w:t>
            </w:r>
          </w:p>
        </w:tc>
      </w:tr>
      <w:tr w:rsidR="00903B04" w:rsidRPr="00903B04" w14:paraId="0308F77E" w14:textId="77777777" w:rsidTr="00903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6018F98D" w14:textId="77777777" w:rsidR="00903B04" w:rsidRPr="00903B04" w:rsidRDefault="00903B04" w:rsidP="00CC12F2">
            <w:pPr>
              <w:widowControl/>
              <w:rPr>
                <w:rFonts w:ascii="Arial" w:hAnsi="Arial" w:cs="Arial"/>
              </w:rPr>
            </w:pPr>
            <w:r w:rsidRPr="00903B04">
              <w:rPr>
                <w:rFonts w:ascii="Arial" w:hAnsi="Arial" w:cs="Arial"/>
              </w:rPr>
              <w:t>energy</w:t>
            </w:r>
          </w:p>
        </w:tc>
        <w:tc>
          <w:tcPr>
            <w:tcW w:w="1274" w:type="dxa"/>
          </w:tcPr>
          <w:p w14:paraId="392A6EDD"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-4.2910</w:t>
            </w:r>
          </w:p>
        </w:tc>
        <w:tc>
          <w:tcPr>
            <w:tcW w:w="1161" w:type="dxa"/>
          </w:tcPr>
          <w:p w14:paraId="2BEBE98E"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0.372</w:t>
            </w:r>
          </w:p>
        </w:tc>
        <w:tc>
          <w:tcPr>
            <w:tcW w:w="877" w:type="dxa"/>
          </w:tcPr>
          <w:p w14:paraId="146BBB30" w14:textId="52FAC60A"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11.520</w:t>
            </w:r>
          </w:p>
        </w:tc>
        <w:tc>
          <w:tcPr>
            <w:tcW w:w="824" w:type="dxa"/>
          </w:tcPr>
          <w:p w14:paraId="03F8E8AC"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0.000</w:t>
            </w:r>
          </w:p>
        </w:tc>
        <w:tc>
          <w:tcPr>
            <w:tcW w:w="1134" w:type="dxa"/>
          </w:tcPr>
          <w:p w14:paraId="7F02C5DA"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-5.021</w:t>
            </w:r>
          </w:p>
        </w:tc>
        <w:tc>
          <w:tcPr>
            <w:tcW w:w="1275" w:type="dxa"/>
          </w:tcPr>
          <w:p w14:paraId="286D4551"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-3.561</w:t>
            </w:r>
          </w:p>
        </w:tc>
      </w:tr>
      <w:tr w:rsidR="00903B04" w:rsidRPr="00903B04" w14:paraId="4F1F90E0" w14:textId="77777777" w:rsidTr="00903B04">
        <w:tc>
          <w:tcPr>
            <w:cnfStyle w:val="001000000000" w:firstRow="0" w:lastRow="0" w:firstColumn="1" w:lastColumn="0" w:oddVBand="0" w:evenVBand="0" w:oddHBand="0" w:evenHBand="0" w:firstRowFirstColumn="0" w:firstRowLastColumn="0" w:lastRowFirstColumn="0" w:lastRowLastColumn="0"/>
            <w:tcW w:w="1955" w:type="dxa"/>
          </w:tcPr>
          <w:p w14:paraId="0A0B3FB2" w14:textId="77777777" w:rsidR="00903B04" w:rsidRPr="00903B04" w:rsidRDefault="00903B04" w:rsidP="00CC12F2">
            <w:pPr>
              <w:widowControl/>
              <w:rPr>
                <w:rFonts w:ascii="Arial" w:hAnsi="Arial" w:cs="Arial"/>
              </w:rPr>
            </w:pPr>
            <w:r w:rsidRPr="00903B04">
              <w:rPr>
                <w:rFonts w:ascii="Arial" w:hAnsi="Arial" w:cs="Arial"/>
              </w:rPr>
              <w:t>liveness</w:t>
            </w:r>
          </w:p>
        </w:tc>
        <w:tc>
          <w:tcPr>
            <w:tcW w:w="1274" w:type="dxa"/>
          </w:tcPr>
          <w:p w14:paraId="6C973581"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-2.1845</w:t>
            </w:r>
          </w:p>
        </w:tc>
        <w:tc>
          <w:tcPr>
            <w:tcW w:w="1161" w:type="dxa"/>
          </w:tcPr>
          <w:p w14:paraId="7FEC7C47"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0.321</w:t>
            </w:r>
          </w:p>
        </w:tc>
        <w:tc>
          <w:tcPr>
            <w:tcW w:w="877" w:type="dxa"/>
          </w:tcPr>
          <w:p w14:paraId="2E68AC66"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-6.802</w:t>
            </w:r>
          </w:p>
        </w:tc>
        <w:tc>
          <w:tcPr>
            <w:tcW w:w="824" w:type="dxa"/>
          </w:tcPr>
          <w:p w14:paraId="00AAA198"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0.000</w:t>
            </w:r>
          </w:p>
        </w:tc>
        <w:tc>
          <w:tcPr>
            <w:tcW w:w="1134" w:type="dxa"/>
          </w:tcPr>
          <w:p w14:paraId="2D060436"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-2.814</w:t>
            </w:r>
          </w:p>
        </w:tc>
        <w:tc>
          <w:tcPr>
            <w:tcW w:w="1275" w:type="dxa"/>
          </w:tcPr>
          <w:p w14:paraId="5ADC43BD"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-1.555</w:t>
            </w:r>
          </w:p>
        </w:tc>
      </w:tr>
      <w:tr w:rsidR="00903B04" w:rsidRPr="00903B04" w14:paraId="731BB028" w14:textId="77777777" w:rsidTr="00903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0905B00E" w14:textId="77777777" w:rsidR="00903B04" w:rsidRPr="00903B04" w:rsidRDefault="00903B04" w:rsidP="00CC12F2">
            <w:pPr>
              <w:widowControl/>
              <w:rPr>
                <w:rFonts w:ascii="Arial" w:hAnsi="Arial" w:cs="Arial"/>
              </w:rPr>
            </w:pPr>
            <w:r w:rsidRPr="00903B04">
              <w:rPr>
                <w:rFonts w:ascii="Arial" w:hAnsi="Arial" w:cs="Arial"/>
              </w:rPr>
              <w:t>loudness</w:t>
            </w:r>
          </w:p>
        </w:tc>
        <w:tc>
          <w:tcPr>
            <w:tcW w:w="1274" w:type="dxa"/>
          </w:tcPr>
          <w:p w14:paraId="3A3FB1EC"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0.6537</w:t>
            </w:r>
          </w:p>
        </w:tc>
        <w:tc>
          <w:tcPr>
            <w:tcW w:w="1161" w:type="dxa"/>
          </w:tcPr>
          <w:p w14:paraId="38998459"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0.014</w:t>
            </w:r>
          </w:p>
        </w:tc>
        <w:tc>
          <w:tcPr>
            <w:tcW w:w="877" w:type="dxa"/>
          </w:tcPr>
          <w:p w14:paraId="74772D76"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45.711</w:t>
            </w:r>
          </w:p>
        </w:tc>
        <w:tc>
          <w:tcPr>
            <w:tcW w:w="824" w:type="dxa"/>
          </w:tcPr>
          <w:p w14:paraId="1B17ED9F"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0.000</w:t>
            </w:r>
          </w:p>
        </w:tc>
        <w:tc>
          <w:tcPr>
            <w:tcW w:w="1134" w:type="dxa"/>
          </w:tcPr>
          <w:p w14:paraId="0003BA04"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0.626</w:t>
            </w:r>
          </w:p>
        </w:tc>
        <w:tc>
          <w:tcPr>
            <w:tcW w:w="1275" w:type="dxa"/>
          </w:tcPr>
          <w:p w14:paraId="2A03E958"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0.682</w:t>
            </w:r>
          </w:p>
        </w:tc>
      </w:tr>
      <w:tr w:rsidR="00903B04" w:rsidRPr="00903B04" w14:paraId="4CDCC583" w14:textId="77777777" w:rsidTr="00903B04">
        <w:tc>
          <w:tcPr>
            <w:cnfStyle w:val="001000000000" w:firstRow="0" w:lastRow="0" w:firstColumn="1" w:lastColumn="0" w:oddVBand="0" w:evenVBand="0" w:oddHBand="0" w:evenHBand="0" w:firstRowFirstColumn="0" w:firstRowLastColumn="0" w:lastRowFirstColumn="0" w:lastRowLastColumn="0"/>
            <w:tcW w:w="1955" w:type="dxa"/>
          </w:tcPr>
          <w:p w14:paraId="0841D85F" w14:textId="77777777" w:rsidR="00903B04" w:rsidRPr="00903B04" w:rsidRDefault="00903B04" w:rsidP="00CC12F2">
            <w:pPr>
              <w:widowControl/>
              <w:rPr>
                <w:rFonts w:ascii="Arial" w:hAnsi="Arial" w:cs="Arial"/>
              </w:rPr>
            </w:pPr>
            <w:proofErr w:type="spellStart"/>
            <w:r w:rsidRPr="00903B04">
              <w:rPr>
                <w:rFonts w:ascii="Arial" w:hAnsi="Arial" w:cs="Arial"/>
              </w:rPr>
              <w:t>speechiness</w:t>
            </w:r>
            <w:proofErr w:type="spellEnd"/>
          </w:p>
        </w:tc>
        <w:tc>
          <w:tcPr>
            <w:tcW w:w="1274" w:type="dxa"/>
          </w:tcPr>
          <w:p w14:paraId="61166AAF"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-6.1727</w:t>
            </w:r>
          </w:p>
        </w:tc>
        <w:tc>
          <w:tcPr>
            <w:tcW w:w="1161" w:type="dxa"/>
          </w:tcPr>
          <w:p w14:paraId="3407A1ED"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0.435</w:t>
            </w:r>
          </w:p>
        </w:tc>
        <w:tc>
          <w:tcPr>
            <w:tcW w:w="877" w:type="dxa"/>
          </w:tcPr>
          <w:p w14:paraId="23DBDF96" w14:textId="1B2AC601"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14.190</w:t>
            </w:r>
          </w:p>
        </w:tc>
        <w:tc>
          <w:tcPr>
            <w:tcW w:w="824" w:type="dxa"/>
          </w:tcPr>
          <w:p w14:paraId="451D32D7"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0.000</w:t>
            </w:r>
          </w:p>
        </w:tc>
        <w:tc>
          <w:tcPr>
            <w:tcW w:w="1134" w:type="dxa"/>
          </w:tcPr>
          <w:p w14:paraId="0C344889"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-7.025</w:t>
            </w:r>
          </w:p>
        </w:tc>
        <w:tc>
          <w:tcPr>
            <w:tcW w:w="1275" w:type="dxa"/>
          </w:tcPr>
          <w:p w14:paraId="4CCF6EDC"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-5.320</w:t>
            </w:r>
          </w:p>
        </w:tc>
      </w:tr>
      <w:tr w:rsidR="00903B04" w:rsidRPr="00903B04" w14:paraId="425BDFFF" w14:textId="77777777" w:rsidTr="00903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4C921964" w14:textId="77777777" w:rsidR="00903B04" w:rsidRPr="00903B04" w:rsidRDefault="00903B04" w:rsidP="00CC12F2">
            <w:pPr>
              <w:widowControl/>
              <w:rPr>
                <w:rFonts w:ascii="Arial" w:hAnsi="Arial" w:cs="Arial"/>
              </w:rPr>
            </w:pPr>
            <w:r w:rsidRPr="00903B04">
              <w:rPr>
                <w:rFonts w:ascii="Arial" w:hAnsi="Arial" w:cs="Arial"/>
              </w:rPr>
              <w:t>tempo</w:t>
            </w:r>
          </w:p>
        </w:tc>
        <w:tc>
          <w:tcPr>
            <w:tcW w:w="1274" w:type="dxa"/>
          </w:tcPr>
          <w:p w14:paraId="1BE4F343"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-0.0017</w:t>
            </w:r>
          </w:p>
        </w:tc>
        <w:tc>
          <w:tcPr>
            <w:tcW w:w="1161" w:type="dxa"/>
          </w:tcPr>
          <w:p w14:paraId="39551454"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0.002</w:t>
            </w:r>
          </w:p>
        </w:tc>
        <w:tc>
          <w:tcPr>
            <w:tcW w:w="877" w:type="dxa"/>
          </w:tcPr>
          <w:p w14:paraId="0FF99CD5"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-0.998</w:t>
            </w:r>
          </w:p>
        </w:tc>
        <w:tc>
          <w:tcPr>
            <w:tcW w:w="824" w:type="dxa"/>
          </w:tcPr>
          <w:p w14:paraId="76024156"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0.318</w:t>
            </w:r>
          </w:p>
        </w:tc>
        <w:tc>
          <w:tcPr>
            <w:tcW w:w="1134" w:type="dxa"/>
          </w:tcPr>
          <w:p w14:paraId="4F9175A7"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-0.005</w:t>
            </w:r>
          </w:p>
        </w:tc>
        <w:tc>
          <w:tcPr>
            <w:tcW w:w="1275" w:type="dxa"/>
          </w:tcPr>
          <w:p w14:paraId="1A5B79C9"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0.002</w:t>
            </w:r>
          </w:p>
        </w:tc>
      </w:tr>
      <w:tr w:rsidR="00903B04" w:rsidRPr="00903B04" w14:paraId="7B7F8B96" w14:textId="77777777" w:rsidTr="00903B04">
        <w:tc>
          <w:tcPr>
            <w:cnfStyle w:val="001000000000" w:firstRow="0" w:lastRow="0" w:firstColumn="1" w:lastColumn="0" w:oddVBand="0" w:evenVBand="0" w:oddHBand="0" w:evenHBand="0" w:firstRowFirstColumn="0" w:firstRowLastColumn="0" w:lastRowFirstColumn="0" w:lastRowLastColumn="0"/>
            <w:tcW w:w="1955" w:type="dxa"/>
          </w:tcPr>
          <w:p w14:paraId="59AD1A85" w14:textId="77777777" w:rsidR="00903B04" w:rsidRPr="00903B04" w:rsidRDefault="00903B04" w:rsidP="00CC12F2">
            <w:pPr>
              <w:widowControl/>
              <w:rPr>
                <w:rFonts w:ascii="Arial" w:hAnsi="Arial" w:cs="Arial"/>
              </w:rPr>
            </w:pPr>
            <w:r w:rsidRPr="00903B04">
              <w:rPr>
                <w:rFonts w:ascii="Arial" w:hAnsi="Arial" w:cs="Arial"/>
              </w:rPr>
              <w:t>valence</w:t>
            </w:r>
          </w:p>
        </w:tc>
        <w:tc>
          <w:tcPr>
            <w:tcW w:w="1274" w:type="dxa"/>
          </w:tcPr>
          <w:p w14:paraId="60DF34D5"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-4.8436</w:t>
            </w:r>
          </w:p>
        </w:tc>
        <w:tc>
          <w:tcPr>
            <w:tcW w:w="1161" w:type="dxa"/>
          </w:tcPr>
          <w:p w14:paraId="6DFACB62"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0.231</w:t>
            </w:r>
          </w:p>
        </w:tc>
        <w:tc>
          <w:tcPr>
            <w:tcW w:w="877" w:type="dxa"/>
          </w:tcPr>
          <w:p w14:paraId="4959600B" w14:textId="6A9BE3A0"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20.976</w:t>
            </w:r>
          </w:p>
        </w:tc>
        <w:tc>
          <w:tcPr>
            <w:tcW w:w="824" w:type="dxa"/>
          </w:tcPr>
          <w:p w14:paraId="04C66024"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0.000</w:t>
            </w:r>
          </w:p>
        </w:tc>
        <w:tc>
          <w:tcPr>
            <w:tcW w:w="1134" w:type="dxa"/>
          </w:tcPr>
          <w:p w14:paraId="4962E5E5"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-5.296</w:t>
            </w:r>
          </w:p>
        </w:tc>
        <w:tc>
          <w:tcPr>
            <w:tcW w:w="1275" w:type="dxa"/>
          </w:tcPr>
          <w:p w14:paraId="721A7175" w14:textId="77777777" w:rsidR="00903B04" w:rsidRPr="00903B04" w:rsidRDefault="00903B04" w:rsidP="00CC12F2">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-4.391</w:t>
            </w:r>
          </w:p>
        </w:tc>
      </w:tr>
      <w:tr w:rsidR="00903B04" w:rsidRPr="00903B04" w14:paraId="58A01493" w14:textId="77777777" w:rsidTr="00903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671B03E2" w14:textId="77777777" w:rsidR="00903B04" w:rsidRPr="00903B04" w:rsidRDefault="00903B04" w:rsidP="00CC12F2">
            <w:pPr>
              <w:widowControl/>
              <w:rPr>
                <w:rFonts w:ascii="Arial" w:hAnsi="Arial" w:cs="Arial"/>
              </w:rPr>
            </w:pPr>
            <w:proofErr w:type="spellStart"/>
            <w:r w:rsidRPr="00903B04">
              <w:rPr>
                <w:rFonts w:ascii="Arial" w:hAnsi="Arial" w:cs="Arial"/>
              </w:rPr>
              <w:t>instrumentalness</w:t>
            </w:r>
            <w:proofErr w:type="spellEnd"/>
          </w:p>
        </w:tc>
        <w:tc>
          <w:tcPr>
            <w:tcW w:w="1274" w:type="dxa"/>
          </w:tcPr>
          <w:p w14:paraId="1270E1D3"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-6.1746</w:t>
            </w:r>
          </w:p>
        </w:tc>
        <w:tc>
          <w:tcPr>
            <w:tcW w:w="1161" w:type="dxa"/>
          </w:tcPr>
          <w:p w14:paraId="0F9424A3"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0.169</w:t>
            </w:r>
          </w:p>
        </w:tc>
        <w:tc>
          <w:tcPr>
            <w:tcW w:w="877" w:type="dxa"/>
          </w:tcPr>
          <w:p w14:paraId="414E318B" w14:textId="79786795"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36.476</w:t>
            </w:r>
          </w:p>
        </w:tc>
        <w:tc>
          <w:tcPr>
            <w:tcW w:w="824" w:type="dxa"/>
          </w:tcPr>
          <w:p w14:paraId="6FCF8167"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0.000</w:t>
            </w:r>
          </w:p>
        </w:tc>
        <w:tc>
          <w:tcPr>
            <w:tcW w:w="1134" w:type="dxa"/>
          </w:tcPr>
          <w:p w14:paraId="06A43971" w14:textId="77777777" w:rsidR="00903B04" w:rsidRPr="00903B04" w:rsidRDefault="00903B04" w:rsidP="00CC12F2">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-6.506</w:t>
            </w:r>
          </w:p>
        </w:tc>
        <w:tc>
          <w:tcPr>
            <w:tcW w:w="1275" w:type="dxa"/>
          </w:tcPr>
          <w:p w14:paraId="653C629D" w14:textId="77777777" w:rsidR="00903B04" w:rsidRPr="00903B04" w:rsidRDefault="00903B04" w:rsidP="00903B04">
            <w:pPr>
              <w:keepNext/>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903B04">
              <w:rPr>
                <w:rFonts w:ascii="Arial" w:hAnsi="Arial" w:cs="Arial"/>
              </w:rPr>
              <w:t>-5.843</w:t>
            </w:r>
          </w:p>
        </w:tc>
      </w:tr>
    </w:tbl>
    <w:p w14:paraId="6A1AFF2E" w14:textId="72E3AE15" w:rsidR="00903B04" w:rsidRPr="007128AA" w:rsidRDefault="00903B04" w:rsidP="00903B04">
      <w:pPr>
        <w:pStyle w:val="aa"/>
        <w:jc w:val="center"/>
        <w:rPr>
          <w:rFonts w:ascii="黑体" w:hAnsi="黑体"/>
          <w:b/>
          <w:bCs/>
        </w:rPr>
      </w:pPr>
      <w:r w:rsidRPr="007128AA">
        <w:rPr>
          <w:rFonts w:ascii="黑体" w:hAnsi="黑体"/>
          <w:b/>
          <w:bCs/>
        </w:rPr>
        <w:t xml:space="preserve">Table </w:t>
      </w:r>
      <w:r w:rsidRPr="007128AA">
        <w:rPr>
          <w:rFonts w:ascii="黑体" w:hAnsi="黑体"/>
          <w:b/>
          <w:bCs/>
        </w:rPr>
        <w:fldChar w:fldCharType="begin"/>
      </w:r>
      <w:r w:rsidRPr="007128AA">
        <w:rPr>
          <w:rFonts w:ascii="黑体" w:hAnsi="黑体"/>
          <w:b/>
          <w:bCs/>
        </w:rPr>
        <w:instrText xml:space="preserve"> SEQ Table \* ARABIC </w:instrText>
      </w:r>
      <w:r w:rsidRPr="007128AA">
        <w:rPr>
          <w:rFonts w:ascii="黑体" w:hAnsi="黑体"/>
          <w:b/>
          <w:bCs/>
        </w:rPr>
        <w:fldChar w:fldCharType="separate"/>
      </w:r>
      <w:r w:rsidR="002021FD" w:rsidRPr="007128AA">
        <w:rPr>
          <w:rFonts w:ascii="黑体" w:hAnsi="黑体"/>
          <w:b/>
          <w:bCs/>
          <w:noProof/>
        </w:rPr>
        <w:t>1</w:t>
      </w:r>
      <w:r w:rsidRPr="007128AA">
        <w:rPr>
          <w:rFonts w:ascii="黑体" w:hAnsi="黑体"/>
          <w:b/>
          <w:bCs/>
        </w:rPr>
        <w:fldChar w:fldCharType="end"/>
      </w:r>
    </w:p>
    <w:p w14:paraId="32881E5F" w14:textId="75D7B727" w:rsidR="00AF2760" w:rsidRDefault="00903B04" w:rsidP="0002295F">
      <w:pPr>
        <w:widowControl/>
        <w:rPr>
          <w:rFonts w:ascii="Arial" w:hAnsi="Arial" w:cs="Arial"/>
        </w:rPr>
      </w:pPr>
      <w:r>
        <w:rPr>
          <w:rFonts w:ascii="Arial" w:hAnsi="Arial" w:cs="Arial" w:hint="eastAsia"/>
        </w:rPr>
        <w:t xml:space="preserve"> </w:t>
      </w:r>
      <w:r>
        <w:rPr>
          <w:rFonts w:ascii="Arial" w:hAnsi="Arial" w:cs="Arial"/>
        </w:rPr>
        <w:t xml:space="preserve"> </w:t>
      </w:r>
    </w:p>
    <w:p w14:paraId="2CDA0483" w14:textId="206741D3" w:rsidR="00B470D3" w:rsidRDefault="00225E91" w:rsidP="0002295F">
      <w:pPr>
        <w:widowControl/>
        <w:rPr>
          <w:rFonts w:ascii="Arial" w:hAnsi="Arial" w:cs="Arial" w:hint="eastAsia"/>
        </w:rPr>
      </w:pPr>
      <w:r>
        <w:rPr>
          <w:rFonts w:ascii="Arial" w:hAnsi="Arial" w:cs="Arial" w:hint="eastAsia"/>
        </w:rPr>
        <w:lastRenderedPageBreak/>
        <w:t xml:space="preserve"> </w:t>
      </w:r>
      <w:r>
        <w:rPr>
          <w:rFonts w:ascii="Arial" w:hAnsi="Arial" w:cs="Arial"/>
        </w:rPr>
        <w:t xml:space="preserve"> Then </w:t>
      </w:r>
      <m:oMath>
        <m:sSubSup>
          <m:sSubSupPr>
            <m:ctrlPr>
              <w:rPr>
                <w:rFonts w:ascii="Cambria Math" w:hAnsi="Cambria Math" w:cs="Arial"/>
                <w:i/>
              </w:rPr>
            </m:ctrlPr>
          </m:sSubSupPr>
          <m:e>
            <m:r>
              <w:rPr>
                <w:rFonts w:ascii="Cambria Math" w:hAnsi="Cambria Math" w:cs="Arial"/>
              </w:rPr>
              <m:t>R</m:t>
            </m:r>
          </m:e>
          <m:sub>
            <m:r>
              <w:rPr>
                <w:rFonts w:ascii="Cambria Math" w:hAnsi="Cambria Math" w:cs="Arial"/>
              </w:rPr>
              <m:t>a</m:t>
            </m:r>
          </m:sub>
          <m:sup>
            <m:r>
              <w:rPr>
                <w:rFonts w:ascii="Cambria Math" w:hAnsi="Cambria Math" w:cs="Arial"/>
              </w:rPr>
              <m:t>2</m:t>
            </m:r>
          </m:sup>
        </m:sSubSup>
      </m:oMath>
      <w:r>
        <w:rPr>
          <w:rFonts w:ascii="Arial" w:hAnsi="Arial" w:cs="Arial" w:hint="eastAsia"/>
        </w:rPr>
        <w:t xml:space="preserve"> </w:t>
      </w:r>
      <w:r>
        <w:rPr>
          <w:rFonts w:ascii="Arial" w:hAnsi="Arial" w:cs="Arial"/>
        </w:rPr>
        <w:t xml:space="preserve">of the </w:t>
      </w:r>
      <w:r w:rsidR="00A2319E" w:rsidRPr="00A2319E">
        <w:rPr>
          <w:rFonts w:ascii="Arial" w:hAnsi="Arial" w:cs="Arial"/>
        </w:rPr>
        <w:t>modified</w:t>
      </w:r>
      <w:r>
        <w:rPr>
          <w:rFonts w:ascii="Arial" w:hAnsi="Arial" w:cs="Arial"/>
        </w:rPr>
        <w:t xml:space="preserve"> model is </w:t>
      </w:r>
      <w:r w:rsidR="00A2319E" w:rsidRPr="00A2319E">
        <w:rPr>
          <w:rFonts w:ascii="Arial" w:hAnsi="Arial" w:cs="Arial"/>
        </w:rPr>
        <w:t>the same</w:t>
      </w:r>
      <w:r>
        <w:rPr>
          <w:rFonts w:ascii="Arial" w:hAnsi="Arial" w:cs="Arial"/>
        </w:rPr>
        <w:t xml:space="preserve"> as before, </w:t>
      </w:r>
      <w:r w:rsidR="00A2319E" w:rsidRPr="00A2319E">
        <w:rPr>
          <w:rFonts w:ascii="Arial" w:hAnsi="Arial" w:cs="Arial"/>
        </w:rPr>
        <w:t xml:space="preserve">and all the P-values are less than 0.05. Both results show that linear regression is not a good model to predict the popularity of song. </w:t>
      </w:r>
    </w:p>
    <w:tbl>
      <w:tblPr>
        <w:tblStyle w:val="1"/>
        <w:tblW w:w="8642" w:type="dxa"/>
        <w:tblLook w:val="04A0" w:firstRow="1" w:lastRow="0" w:firstColumn="1" w:lastColumn="0" w:noHBand="0" w:noVBand="1"/>
      </w:tblPr>
      <w:tblGrid>
        <w:gridCol w:w="1955"/>
        <w:gridCol w:w="1284"/>
        <w:gridCol w:w="1117"/>
        <w:gridCol w:w="859"/>
        <w:gridCol w:w="1000"/>
        <w:gridCol w:w="1173"/>
        <w:gridCol w:w="1254"/>
      </w:tblGrid>
      <w:tr w:rsidR="00B470D3" w:rsidRPr="00B470D3" w14:paraId="78589548" w14:textId="77777777" w:rsidTr="00B47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71B1C9E0" w14:textId="77777777" w:rsidR="00B470D3" w:rsidRPr="00225E91" w:rsidRDefault="00B470D3" w:rsidP="00B470D3">
            <w:pPr>
              <w:widowControl/>
              <w:rPr>
                <w:rFonts w:ascii="Arial" w:hAnsi="Arial" w:cs="Arial"/>
              </w:rPr>
            </w:pPr>
          </w:p>
        </w:tc>
        <w:tc>
          <w:tcPr>
            <w:tcW w:w="1301" w:type="dxa"/>
          </w:tcPr>
          <w:p w14:paraId="4C9A820C" w14:textId="401EDD0F" w:rsidR="00B470D3" w:rsidRPr="00B470D3" w:rsidRDefault="00B470D3" w:rsidP="00B470D3">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903B04">
              <w:rPr>
                <w:rFonts w:ascii="Arial" w:hAnsi="Arial" w:cs="Arial"/>
              </w:rPr>
              <w:t>coef</w:t>
            </w:r>
            <w:proofErr w:type="spellEnd"/>
          </w:p>
        </w:tc>
        <w:tc>
          <w:tcPr>
            <w:tcW w:w="1134" w:type="dxa"/>
          </w:tcPr>
          <w:p w14:paraId="5E7BE0F2" w14:textId="7B136834" w:rsidR="00B470D3" w:rsidRPr="00B470D3" w:rsidRDefault="00B470D3" w:rsidP="00B470D3">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std err</w:t>
            </w:r>
          </w:p>
        </w:tc>
        <w:tc>
          <w:tcPr>
            <w:tcW w:w="770" w:type="dxa"/>
          </w:tcPr>
          <w:p w14:paraId="517194E8" w14:textId="32919857" w:rsidR="00B470D3" w:rsidRPr="00B470D3" w:rsidRDefault="00B470D3" w:rsidP="00B470D3">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t</w:t>
            </w:r>
          </w:p>
        </w:tc>
        <w:tc>
          <w:tcPr>
            <w:tcW w:w="1015" w:type="dxa"/>
          </w:tcPr>
          <w:p w14:paraId="0D6A5ED4" w14:textId="168E086A" w:rsidR="00B470D3" w:rsidRPr="00B470D3" w:rsidRDefault="00B470D3" w:rsidP="00B470D3">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P&gt;|t|</w:t>
            </w:r>
          </w:p>
        </w:tc>
        <w:tc>
          <w:tcPr>
            <w:tcW w:w="1191" w:type="dxa"/>
          </w:tcPr>
          <w:p w14:paraId="44C496A0" w14:textId="61E596EF" w:rsidR="00B470D3" w:rsidRPr="00B470D3" w:rsidRDefault="00B470D3" w:rsidP="00B470D3">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 xml:space="preserve">0.025      </w:t>
            </w:r>
          </w:p>
        </w:tc>
        <w:tc>
          <w:tcPr>
            <w:tcW w:w="1276" w:type="dxa"/>
          </w:tcPr>
          <w:p w14:paraId="44D34706" w14:textId="3FDC3327" w:rsidR="00B470D3" w:rsidRPr="00B470D3" w:rsidRDefault="00B470D3" w:rsidP="00B470D3">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r w:rsidRPr="00903B04">
              <w:rPr>
                <w:rFonts w:ascii="Arial" w:hAnsi="Arial" w:cs="Arial"/>
              </w:rPr>
              <w:t>0.975</w:t>
            </w:r>
          </w:p>
        </w:tc>
      </w:tr>
      <w:tr w:rsidR="00B470D3" w:rsidRPr="00B470D3" w14:paraId="4CDCBE96" w14:textId="77777777" w:rsidTr="00B4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67E60430" w14:textId="77777777" w:rsidR="00B470D3" w:rsidRPr="00B470D3" w:rsidRDefault="00B470D3" w:rsidP="006B5079">
            <w:pPr>
              <w:widowControl/>
              <w:rPr>
                <w:rFonts w:ascii="Arial" w:hAnsi="Arial" w:cs="Arial"/>
              </w:rPr>
            </w:pPr>
            <w:r w:rsidRPr="00B470D3">
              <w:rPr>
                <w:rFonts w:ascii="Arial" w:hAnsi="Arial" w:cs="Arial"/>
              </w:rPr>
              <w:t>Intercept</w:t>
            </w:r>
          </w:p>
        </w:tc>
        <w:tc>
          <w:tcPr>
            <w:tcW w:w="1301" w:type="dxa"/>
          </w:tcPr>
          <w:p w14:paraId="7E3B953A"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34.3889</w:t>
            </w:r>
          </w:p>
        </w:tc>
        <w:tc>
          <w:tcPr>
            <w:tcW w:w="1134" w:type="dxa"/>
          </w:tcPr>
          <w:p w14:paraId="4ED8D292"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0.439</w:t>
            </w:r>
          </w:p>
        </w:tc>
        <w:tc>
          <w:tcPr>
            <w:tcW w:w="770" w:type="dxa"/>
          </w:tcPr>
          <w:p w14:paraId="6F1318A8"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78.301</w:t>
            </w:r>
          </w:p>
        </w:tc>
        <w:tc>
          <w:tcPr>
            <w:tcW w:w="1015" w:type="dxa"/>
          </w:tcPr>
          <w:p w14:paraId="4AA5DB45"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0.000</w:t>
            </w:r>
          </w:p>
        </w:tc>
        <w:tc>
          <w:tcPr>
            <w:tcW w:w="1191" w:type="dxa"/>
          </w:tcPr>
          <w:p w14:paraId="57D9B1D1"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33.528</w:t>
            </w:r>
          </w:p>
        </w:tc>
        <w:tc>
          <w:tcPr>
            <w:tcW w:w="1276" w:type="dxa"/>
          </w:tcPr>
          <w:p w14:paraId="55879144"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35.250</w:t>
            </w:r>
          </w:p>
        </w:tc>
      </w:tr>
      <w:tr w:rsidR="00B470D3" w:rsidRPr="00B470D3" w14:paraId="1626DBD7" w14:textId="77777777" w:rsidTr="00B470D3">
        <w:tc>
          <w:tcPr>
            <w:cnfStyle w:val="001000000000" w:firstRow="0" w:lastRow="0" w:firstColumn="1" w:lastColumn="0" w:oddVBand="0" w:evenVBand="0" w:oddHBand="0" w:evenHBand="0" w:firstRowFirstColumn="0" w:firstRowLastColumn="0" w:lastRowFirstColumn="0" w:lastRowLastColumn="0"/>
            <w:tcW w:w="1955" w:type="dxa"/>
          </w:tcPr>
          <w:p w14:paraId="4B885503" w14:textId="77777777" w:rsidR="00B470D3" w:rsidRPr="00B470D3" w:rsidRDefault="00B470D3" w:rsidP="006B5079">
            <w:pPr>
              <w:widowControl/>
              <w:rPr>
                <w:rFonts w:ascii="Arial" w:hAnsi="Arial" w:cs="Arial"/>
              </w:rPr>
            </w:pPr>
            <w:r w:rsidRPr="00B470D3">
              <w:rPr>
                <w:rFonts w:ascii="Arial" w:hAnsi="Arial" w:cs="Arial"/>
              </w:rPr>
              <w:t>mode</w:t>
            </w:r>
          </w:p>
        </w:tc>
        <w:tc>
          <w:tcPr>
            <w:tcW w:w="1301" w:type="dxa"/>
          </w:tcPr>
          <w:p w14:paraId="483229BC"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-0.3198</w:t>
            </w:r>
          </w:p>
        </w:tc>
        <w:tc>
          <w:tcPr>
            <w:tcW w:w="1134" w:type="dxa"/>
          </w:tcPr>
          <w:p w14:paraId="4777DC60"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0.104</w:t>
            </w:r>
          </w:p>
        </w:tc>
        <w:tc>
          <w:tcPr>
            <w:tcW w:w="770" w:type="dxa"/>
          </w:tcPr>
          <w:p w14:paraId="5C4E28DD"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-3.073</w:t>
            </w:r>
          </w:p>
        </w:tc>
        <w:tc>
          <w:tcPr>
            <w:tcW w:w="1015" w:type="dxa"/>
          </w:tcPr>
          <w:p w14:paraId="3D8285E5"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0.002</w:t>
            </w:r>
          </w:p>
        </w:tc>
        <w:tc>
          <w:tcPr>
            <w:tcW w:w="1191" w:type="dxa"/>
          </w:tcPr>
          <w:p w14:paraId="53577357"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-0.524</w:t>
            </w:r>
          </w:p>
        </w:tc>
        <w:tc>
          <w:tcPr>
            <w:tcW w:w="1276" w:type="dxa"/>
          </w:tcPr>
          <w:p w14:paraId="5CF09F94"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-0.116</w:t>
            </w:r>
          </w:p>
        </w:tc>
      </w:tr>
      <w:tr w:rsidR="00B470D3" w:rsidRPr="00B470D3" w14:paraId="66691A33" w14:textId="77777777" w:rsidTr="00B4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6BCC903C" w14:textId="77777777" w:rsidR="00B470D3" w:rsidRPr="00B470D3" w:rsidRDefault="00B470D3" w:rsidP="006B5079">
            <w:pPr>
              <w:widowControl/>
              <w:rPr>
                <w:rFonts w:ascii="Arial" w:hAnsi="Arial" w:cs="Arial"/>
              </w:rPr>
            </w:pPr>
            <w:r w:rsidRPr="00B470D3">
              <w:rPr>
                <w:rFonts w:ascii="Arial" w:hAnsi="Arial" w:cs="Arial"/>
              </w:rPr>
              <w:t>danceability</w:t>
            </w:r>
          </w:p>
        </w:tc>
        <w:tc>
          <w:tcPr>
            <w:tcW w:w="1301" w:type="dxa"/>
          </w:tcPr>
          <w:p w14:paraId="21C6326E"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5.9455</w:t>
            </w:r>
          </w:p>
        </w:tc>
        <w:tc>
          <w:tcPr>
            <w:tcW w:w="1134" w:type="dxa"/>
          </w:tcPr>
          <w:p w14:paraId="4B895757"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0.345</w:t>
            </w:r>
          </w:p>
        </w:tc>
        <w:tc>
          <w:tcPr>
            <w:tcW w:w="770" w:type="dxa"/>
          </w:tcPr>
          <w:p w14:paraId="6EE872FA"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17.257</w:t>
            </w:r>
          </w:p>
        </w:tc>
        <w:tc>
          <w:tcPr>
            <w:tcW w:w="1015" w:type="dxa"/>
          </w:tcPr>
          <w:p w14:paraId="668FE0DF"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0.000</w:t>
            </w:r>
          </w:p>
        </w:tc>
        <w:tc>
          <w:tcPr>
            <w:tcW w:w="1191" w:type="dxa"/>
          </w:tcPr>
          <w:p w14:paraId="38B2B530"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5.270</w:t>
            </w:r>
          </w:p>
        </w:tc>
        <w:tc>
          <w:tcPr>
            <w:tcW w:w="1276" w:type="dxa"/>
          </w:tcPr>
          <w:p w14:paraId="3ADDB4AD"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6.621</w:t>
            </w:r>
          </w:p>
        </w:tc>
      </w:tr>
      <w:tr w:rsidR="00B470D3" w:rsidRPr="00B470D3" w14:paraId="498DA197" w14:textId="77777777" w:rsidTr="00B470D3">
        <w:tc>
          <w:tcPr>
            <w:cnfStyle w:val="001000000000" w:firstRow="0" w:lastRow="0" w:firstColumn="1" w:lastColumn="0" w:oddVBand="0" w:evenVBand="0" w:oddHBand="0" w:evenHBand="0" w:firstRowFirstColumn="0" w:firstRowLastColumn="0" w:lastRowFirstColumn="0" w:lastRowLastColumn="0"/>
            <w:tcW w:w="1955" w:type="dxa"/>
          </w:tcPr>
          <w:p w14:paraId="691F100F" w14:textId="77777777" w:rsidR="00B470D3" w:rsidRPr="00B470D3" w:rsidRDefault="00B470D3" w:rsidP="006B5079">
            <w:pPr>
              <w:widowControl/>
              <w:rPr>
                <w:rFonts w:ascii="Arial" w:hAnsi="Arial" w:cs="Arial"/>
              </w:rPr>
            </w:pPr>
            <w:proofErr w:type="spellStart"/>
            <w:r w:rsidRPr="00B470D3">
              <w:rPr>
                <w:rFonts w:ascii="Arial" w:hAnsi="Arial" w:cs="Arial"/>
              </w:rPr>
              <w:t>duration_ms</w:t>
            </w:r>
            <w:proofErr w:type="spellEnd"/>
          </w:p>
        </w:tc>
        <w:tc>
          <w:tcPr>
            <w:tcW w:w="1301" w:type="dxa"/>
          </w:tcPr>
          <w:p w14:paraId="67B8011D"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-1.548e-06</w:t>
            </w:r>
          </w:p>
        </w:tc>
        <w:tc>
          <w:tcPr>
            <w:tcW w:w="1134" w:type="dxa"/>
          </w:tcPr>
          <w:p w14:paraId="190FA46F"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4.12e-07</w:t>
            </w:r>
          </w:p>
        </w:tc>
        <w:tc>
          <w:tcPr>
            <w:tcW w:w="770" w:type="dxa"/>
          </w:tcPr>
          <w:p w14:paraId="0823E336"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-3.753</w:t>
            </w:r>
          </w:p>
        </w:tc>
        <w:tc>
          <w:tcPr>
            <w:tcW w:w="1015" w:type="dxa"/>
          </w:tcPr>
          <w:p w14:paraId="63D03A86"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0.000</w:t>
            </w:r>
          </w:p>
        </w:tc>
        <w:tc>
          <w:tcPr>
            <w:tcW w:w="1191" w:type="dxa"/>
          </w:tcPr>
          <w:p w14:paraId="46621174"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-2.36e-06</w:t>
            </w:r>
          </w:p>
        </w:tc>
        <w:tc>
          <w:tcPr>
            <w:tcW w:w="1276" w:type="dxa"/>
          </w:tcPr>
          <w:p w14:paraId="3B4462C3"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-7.39e-07</w:t>
            </w:r>
          </w:p>
        </w:tc>
      </w:tr>
      <w:tr w:rsidR="00B470D3" w:rsidRPr="00B470D3" w14:paraId="3EA053C7" w14:textId="77777777" w:rsidTr="00B4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597CF406" w14:textId="77777777" w:rsidR="00B470D3" w:rsidRPr="00B470D3" w:rsidRDefault="00B470D3" w:rsidP="006B5079">
            <w:pPr>
              <w:widowControl/>
              <w:rPr>
                <w:rFonts w:ascii="Arial" w:hAnsi="Arial" w:cs="Arial"/>
              </w:rPr>
            </w:pPr>
            <w:proofErr w:type="spellStart"/>
            <w:r w:rsidRPr="00B470D3">
              <w:rPr>
                <w:rFonts w:ascii="Arial" w:hAnsi="Arial" w:cs="Arial"/>
              </w:rPr>
              <w:t>acousticness</w:t>
            </w:r>
            <w:proofErr w:type="spellEnd"/>
          </w:p>
        </w:tc>
        <w:tc>
          <w:tcPr>
            <w:tcW w:w="1301" w:type="dxa"/>
          </w:tcPr>
          <w:p w14:paraId="29AA5FAD"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1.5871</w:t>
            </w:r>
          </w:p>
        </w:tc>
        <w:tc>
          <w:tcPr>
            <w:tcW w:w="1134" w:type="dxa"/>
          </w:tcPr>
          <w:p w14:paraId="08252CFE"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0.216</w:t>
            </w:r>
          </w:p>
        </w:tc>
        <w:tc>
          <w:tcPr>
            <w:tcW w:w="770" w:type="dxa"/>
          </w:tcPr>
          <w:p w14:paraId="153BC825"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7.339</w:t>
            </w:r>
          </w:p>
        </w:tc>
        <w:tc>
          <w:tcPr>
            <w:tcW w:w="1015" w:type="dxa"/>
          </w:tcPr>
          <w:p w14:paraId="3179EBF0"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0.000</w:t>
            </w:r>
          </w:p>
        </w:tc>
        <w:tc>
          <w:tcPr>
            <w:tcW w:w="1191" w:type="dxa"/>
          </w:tcPr>
          <w:p w14:paraId="2D5D2E61"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1.163</w:t>
            </w:r>
          </w:p>
        </w:tc>
        <w:tc>
          <w:tcPr>
            <w:tcW w:w="1276" w:type="dxa"/>
          </w:tcPr>
          <w:p w14:paraId="6AC9110F"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2.011</w:t>
            </w:r>
          </w:p>
        </w:tc>
      </w:tr>
      <w:tr w:rsidR="00B470D3" w:rsidRPr="00B470D3" w14:paraId="5E40A97E" w14:textId="77777777" w:rsidTr="00B470D3">
        <w:tc>
          <w:tcPr>
            <w:cnfStyle w:val="001000000000" w:firstRow="0" w:lastRow="0" w:firstColumn="1" w:lastColumn="0" w:oddVBand="0" w:evenVBand="0" w:oddHBand="0" w:evenHBand="0" w:firstRowFirstColumn="0" w:firstRowLastColumn="0" w:lastRowFirstColumn="0" w:lastRowLastColumn="0"/>
            <w:tcW w:w="1955" w:type="dxa"/>
          </w:tcPr>
          <w:p w14:paraId="27BABF5A" w14:textId="77777777" w:rsidR="00B470D3" w:rsidRPr="00B470D3" w:rsidRDefault="00B470D3" w:rsidP="006B5079">
            <w:pPr>
              <w:widowControl/>
              <w:rPr>
                <w:rFonts w:ascii="Arial" w:hAnsi="Arial" w:cs="Arial"/>
              </w:rPr>
            </w:pPr>
            <w:r w:rsidRPr="00B470D3">
              <w:rPr>
                <w:rFonts w:ascii="Arial" w:hAnsi="Arial" w:cs="Arial"/>
              </w:rPr>
              <w:t>energy</w:t>
            </w:r>
          </w:p>
        </w:tc>
        <w:tc>
          <w:tcPr>
            <w:tcW w:w="1301" w:type="dxa"/>
          </w:tcPr>
          <w:p w14:paraId="424BB32A"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-4.3124</w:t>
            </w:r>
          </w:p>
        </w:tc>
        <w:tc>
          <w:tcPr>
            <w:tcW w:w="1134" w:type="dxa"/>
          </w:tcPr>
          <w:p w14:paraId="6D25396E"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0.372</w:t>
            </w:r>
          </w:p>
        </w:tc>
        <w:tc>
          <w:tcPr>
            <w:tcW w:w="770" w:type="dxa"/>
          </w:tcPr>
          <w:p w14:paraId="481935BC" w14:textId="2F4C3EDB"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11.588</w:t>
            </w:r>
          </w:p>
        </w:tc>
        <w:tc>
          <w:tcPr>
            <w:tcW w:w="1015" w:type="dxa"/>
          </w:tcPr>
          <w:p w14:paraId="0A2F420B"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0.000</w:t>
            </w:r>
          </w:p>
        </w:tc>
        <w:tc>
          <w:tcPr>
            <w:tcW w:w="1191" w:type="dxa"/>
          </w:tcPr>
          <w:p w14:paraId="5205642E"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-5.042</w:t>
            </w:r>
          </w:p>
        </w:tc>
        <w:tc>
          <w:tcPr>
            <w:tcW w:w="1276" w:type="dxa"/>
          </w:tcPr>
          <w:p w14:paraId="33E11DCA"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-3.583</w:t>
            </w:r>
          </w:p>
        </w:tc>
      </w:tr>
      <w:tr w:rsidR="00B470D3" w:rsidRPr="00B470D3" w14:paraId="57DFE918" w14:textId="77777777" w:rsidTr="00B4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71B3422D" w14:textId="77777777" w:rsidR="00B470D3" w:rsidRPr="00B470D3" w:rsidRDefault="00B470D3" w:rsidP="006B5079">
            <w:pPr>
              <w:widowControl/>
              <w:rPr>
                <w:rFonts w:ascii="Arial" w:hAnsi="Arial" w:cs="Arial"/>
              </w:rPr>
            </w:pPr>
            <w:r w:rsidRPr="00B470D3">
              <w:rPr>
                <w:rFonts w:ascii="Arial" w:hAnsi="Arial" w:cs="Arial"/>
              </w:rPr>
              <w:t>liveness</w:t>
            </w:r>
          </w:p>
        </w:tc>
        <w:tc>
          <w:tcPr>
            <w:tcW w:w="1301" w:type="dxa"/>
          </w:tcPr>
          <w:p w14:paraId="04FEBEC6"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-2.1661</w:t>
            </w:r>
          </w:p>
        </w:tc>
        <w:tc>
          <w:tcPr>
            <w:tcW w:w="1134" w:type="dxa"/>
          </w:tcPr>
          <w:p w14:paraId="3BE96050"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0.321</w:t>
            </w:r>
          </w:p>
        </w:tc>
        <w:tc>
          <w:tcPr>
            <w:tcW w:w="770" w:type="dxa"/>
          </w:tcPr>
          <w:p w14:paraId="0320A140"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-6.757</w:t>
            </w:r>
          </w:p>
        </w:tc>
        <w:tc>
          <w:tcPr>
            <w:tcW w:w="1015" w:type="dxa"/>
          </w:tcPr>
          <w:p w14:paraId="15D6D2F8"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0.000</w:t>
            </w:r>
          </w:p>
        </w:tc>
        <w:tc>
          <w:tcPr>
            <w:tcW w:w="1191" w:type="dxa"/>
          </w:tcPr>
          <w:p w14:paraId="6D6828D8"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-2.795</w:t>
            </w:r>
          </w:p>
        </w:tc>
        <w:tc>
          <w:tcPr>
            <w:tcW w:w="1276" w:type="dxa"/>
          </w:tcPr>
          <w:p w14:paraId="4FF3D284"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-1.538</w:t>
            </w:r>
          </w:p>
        </w:tc>
      </w:tr>
      <w:tr w:rsidR="00B470D3" w:rsidRPr="00B470D3" w14:paraId="1EE0DA27" w14:textId="77777777" w:rsidTr="00B470D3">
        <w:tc>
          <w:tcPr>
            <w:cnfStyle w:val="001000000000" w:firstRow="0" w:lastRow="0" w:firstColumn="1" w:lastColumn="0" w:oddVBand="0" w:evenVBand="0" w:oddHBand="0" w:evenHBand="0" w:firstRowFirstColumn="0" w:firstRowLastColumn="0" w:lastRowFirstColumn="0" w:lastRowLastColumn="0"/>
            <w:tcW w:w="1955" w:type="dxa"/>
          </w:tcPr>
          <w:p w14:paraId="43FE2113" w14:textId="77777777" w:rsidR="00B470D3" w:rsidRPr="00B470D3" w:rsidRDefault="00B470D3" w:rsidP="006B5079">
            <w:pPr>
              <w:widowControl/>
              <w:rPr>
                <w:rFonts w:ascii="Arial" w:hAnsi="Arial" w:cs="Arial"/>
              </w:rPr>
            </w:pPr>
            <w:r w:rsidRPr="00B470D3">
              <w:rPr>
                <w:rFonts w:ascii="Arial" w:hAnsi="Arial" w:cs="Arial"/>
              </w:rPr>
              <w:t>loudness</w:t>
            </w:r>
          </w:p>
        </w:tc>
        <w:tc>
          <w:tcPr>
            <w:tcW w:w="1301" w:type="dxa"/>
          </w:tcPr>
          <w:p w14:paraId="0747AA33"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0.6528</w:t>
            </w:r>
          </w:p>
        </w:tc>
        <w:tc>
          <w:tcPr>
            <w:tcW w:w="1134" w:type="dxa"/>
          </w:tcPr>
          <w:p w14:paraId="63592743"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0.014</w:t>
            </w:r>
          </w:p>
        </w:tc>
        <w:tc>
          <w:tcPr>
            <w:tcW w:w="770" w:type="dxa"/>
          </w:tcPr>
          <w:p w14:paraId="6E443324"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45.772</w:t>
            </w:r>
          </w:p>
        </w:tc>
        <w:tc>
          <w:tcPr>
            <w:tcW w:w="1015" w:type="dxa"/>
          </w:tcPr>
          <w:p w14:paraId="496AEB4E"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0.000</w:t>
            </w:r>
          </w:p>
        </w:tc>
        <w:tc>
          <w:tcPr>
            <w:tcW w:w="1191" w:type="dxa"/>
          </w:tcPr>
          <w:p w14:paraId="25D1F9A9"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0.625</w:t>
            </w:r>
          </w:p>
        </w:tc>
        <w:tc>
          <w:tcPr>
            <w:tcW w:w="1276" w:type="dxa"/>
          </w:tcPr>
          <w:p w14:paraId="03639892"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0.681</w:t>
            </w:r>
          </w:p>
        </w:tc>
      </w:tr>
      <w:tr w:rsidR="00B470D3" w:rsidRPr="00B470D3" w14:paraId="6DEA22A4" w14:textId="77777777" w:rsidTr="00B4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331DDE17" w14:textId="77777777" w:rsidR="00B470D3" w:rsidRPr="00B470D3" w:rsidRDefault="00B470D3" w:rsidP="006B5079">
            <w:pPr>
              <w:widowControl/>
              <w:rPr>
                <w:rFonts w:ascii="Arial" w:hAnsi="Arial" w:cs="Arial"/>
              </w:rPr>
            </w:pPr>
            <w:proofErr w:type="spellStart"/>
            <w:r w:rsidRPr="00B470D3">
              <w:rPr>
                <w:rFonts w:ascii="Arial" w:hAnsi="Arial" w:cs="Arial"/>
              </w:rPr>
              <w:t>speechiness</w:t>
            </w:r>
            <w:proofErr w:type="spellEnd"/>
          </w:p>
        </w:tc>
        <w:tc>
          <w:tcPr>
            <w:tcW w:w="1301" w:type="dxa"/>
          </w:tcPr>
          <w:p w14:paraId="1BDDDC9E"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-6.1878</w:t>
            </w:r>
          </w:p>
        </w:tc>
        <w:tc>
          <w:tcPr>
            <w:tcW w:w="1134" w:type="dxa"/>
          </w:tcPr>
          <w:p w14:paraId="29655F15"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0.435</w:t>
            </w:r>
          </w:p>
        </w:tc>
        <w:tc>
          <w:tcPr>
            <w:tcW w:w="770" w:type="dxa"/>
          </w:tcPr>
          <w:p w14:paraId="30FD7F9F" w14:textId="1B1429FB"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14.240</w:t>
            </w:r>
          </w:p>
        </w:tc>
        <w:tc>
          <w:tcPr>
            <w:tcW w:w="1015" w:type="dxa"/>
          </w:tcPr>
          <w:p w14:paraId="0815CC2F"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0.000</w:t>
            </w:r>
          </w:p>
        </w:tc>
        <w:tc>
          <w:tcPr>
            <w:tcW w:w="1191" w:type="dxa"/>
          </w:tcPr>
          <w:p w14:paraId="4746DD3F"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-7.039</w:t>
            </w:r>
          </w:p>
        </w:tc>
        <w:tc>
          <w:tcPr>
            <w:tcW w:w="1276" w:type="dxa"/>
          </w:tcPr>
          <w:p w14:paraId="04A2A03E"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-5.336</w:t>
            </w:r>
          </w:p>
        </w:tc>
      </w:tr>
      <w:tr w:rsidR="00B470D3" w:rsidRPr="00B470D3" w14:paraId="6C1A29C2" w14:textId="77777777" w:rsidTr="00B470D3">
        <w:tc>
          <w:tcPr>
            <w:cnfStyle w:val="001000000000" w:firstRow="0" w:lastRow="0" w:firstColumn="1" w:lastColumn="0" w:oddVBand="0" w:evenVBand="0" w:oddHBand="0" w:evenHBand="0" w:firstRowFirstColumn="0" w:firstRowLastColumn="0" w:lastRowFirstColumn="0" w:lastRowLastColumn="0"/>
            <w:tcW w:w="1955" w:type="dxa"/>
          </w:tcPr>
          <w:p w14:paraId="4A3FEFA7" w14:textId="77777777" w:rsidR="00B470D3" w:rsidRPr="00B470D3" w:rsidRDefault="00B470D3" w:rsidP="006B5079">
            <w:pPr>
              <w:widowControl/>
              <w:rPr>
                <w:rFonts w:ascii="Arial" w:hAnsi="Arial" w:cs="Arial"/>
              </w:rPr>
            </w:pPr>
            <w:r w:rsidRPr="00B470D3">
              <w:rPr>
                <w:rFonts w:ascii="Arial" w:hAnsi="Arial" w:cs="Arial"/>
              </w:rPr>
              <w:t>valence</w:t>
            </w:r>
          </w:p>
        </w:tc>
        <w:tc>
          <w:tcPr>
            <w:tcW w:w="1301" w:type="dxa"/>
          </w:tcPr>
          <w:p w14:paraId="11D9C019"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-4.8645</w:t>
            </w:r>
          </w:p>
        </w:tc>
        <w:tc>
          <w:tcPr>
            <w:tcW w:w="1134" w:type="dxa"/>
          </w:tcPr>
          <w:p w14:paraId="69AB3E2B"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0.230</w:t>
            </w:r>
          </w:p>
        </w:tc>
        <w:tc>
          <w:tcPr>
            <w:tcW w:w="770" w:type="dxa"/>
          </w:tcPr>
          <w:p w14:paraId="697CF593" w14:textId="6F9B548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21.105</w:t>
            </w:r>
          </w:p>
        </w:tc>
        <w:tc>
          <w:tcPr>
            <w:tcW w:w="1015" w:type="dxa"/>
          </w:tcPr>
          <w:p w14:paraId="79E5EF33"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0.000</w:t>
            </w:r>
          </w:p>
        </w:tc>
        <w:tc>
          <w:tcPr>
            <w:tcW w:w="1191" w:type="dxa"/>
          </w:tcPr>
          <w:p w14:paraId="05167FD3"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-5.316</w:t>
            </w:r>
          </w:p>
        </w:tc>
        <w:tc>
          <w:tcPr>
            <w:tcW w:w="1276" w:type="dxa"/>
          </w:tcPr>
          <w:p w14:paraId="4B3284B6" w14:textId="77777777" w:rsidR="00B470D3" w:rsidRPr="00B470D3" w:rsidRDefault="00B470D3" w:rsidP="006B5079">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sidRPr="00B470D3">
              <w:rPr>
                <w:rFonts w:ascii="Arial" w:hAnsi="Arial" w:cs="Arial"/>
              </w:rPr>
              <w:t>-4.413</w:t>
            </w:r>
          </w:p>
        </w:tc>
      </w:tr>
      <w:tr w:rsidR="00B470D3" w:rsidRPr="00B470D3" w14:paraId="1B384A2E" w14:textId="77777777" w:rsidTr="00B4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42C0EA0B" w14:textId="77777777" w:rsidR="00B470D3" w:rsidRPr="00B470D3" w:rsidRDefault="00B470D3" w:rsidP="006B5079">
            <w:pPr>
              <w:widowControl/>
              <w:rPr>
                <w:rFonts w:ascii="Arial" w:hAnsi="Arial" w:cs="Arial"/>
              </w:rPr>
            </w:pPr>
            <w:proofErr w:type="spellStart"/>
            <w:r w:rsidRPr="00B470D3">
              <w:rPr>
                <w:rFonts w:ascii="Arial" w:hAnsi="Arial" w:cs="Arial"/>
              </w:rPr>
              <w:t>instrumentalness</w:t>
            </w:r>
            <w:proofErr w:type="spellEnd"/>
          </w:p>
        </w:tc>
        <w:tc>
          <w:tcPr>
            <w:tcW w:w="1301" w:type="dxa"/>
          </w:tcPr>
          <w:p w14:paraId="7DDF777E"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-6.1752</w:t>
            </w:r>
          </w:p>
        </w:tc>
        <w:tc>
          <w:tcPr>
            <w:tcW w:w="1134" w:type="dxa"/>
          </w:tcPr>
          <w:p w14:paraId="00F81244"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0.169</w:t>
            </w:r>
          </w:p>
        </w:tc>
        <w:tc>
          <w:tcPr>
            <w:tcW w:w="770" w:type="dxa"/>
          </w:tcPr>
          <w:p w14:paraId="47E166FC" w14:textId="3506B0C9"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36.498</w:t>
            </w:r>
          </w:p>
        </w:tc>
        <w:tc>
          <w:tcPr>
            <w:tcW w:w="1015" w:type="dxa"/>
          </w:tcPr>
          <w:p w14:paraId="2D38B8CD"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0.000</w:t>
            </w:r>
          </w:p>
        </w:tc>
        <w:tc>
          <w:tcPr>
            <w:tcW w:w="1191" w:type="dxa"/>
          </w:tcPr>
          <w:p w14:paraId="74165AF3" w14:textId="77777777" w:rsidR="00B470D3" w:rsidRPr="00B470D3" w:rsidRDefault="00B470D3" w:rsidP="006B5079">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-6.507</w:t>
            </w:r>
          </w:p>
        </w:tc>
        <w:tc>
          <w:tcPr>
            <w:tcW w:w="1276" w:type="dxa"/>
          </w:tcPr>
          <w:p w14:paraId="18AC0B40" w14:textId="77777777" w:rsidR="00B470D3" w:rsidRPr="00B470D3" w:rsidRDefault="00B470D3" w:rsidP="00B470D3">
            <w:pPr>
              <w:keepNext/>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sidRPr="00B470D3">
              <w:rPr>
                <w:rFonts w:ascii="Arial" w:hAnsi="Arial" w:cs="Arial"/>
              </w:rPr>
              <w:t>-5.844</w:t>
            </w:r>
          </w:p>
        </w:tc>
      </w:tr>
    </w:tbl>
    <w:p w14:paraId="7D1C8242" w14:textId="7E26C555" w:rsidR="00AF2760" w:rsidRPr="007128AA" w:rsidRDefault="00B470D3" w:rsidP="00B470D3">
      <w:pPr>
        <w:pStyle w:val="aa"/>
        <w:jc w:val="center"/>
        <w:rPr>
          <w:rFonts w:ascii="黑体" w:hAnsi="黑体" w:cs="Arial"/>
          <w:b/>
          <w:bCs/>
        </w:rPr>
      </w:pPr>
      <w:r w:rsidRPr="007128AA">
        <w:rPr>
          <w:rFonts w:ascii="黑体" w:hAnsi="黑体"/>
          <w:b/>
          <w:bCs/>
        </w:rPr>
        <w:t xml:space="preserve">Table </w:t>
      </w:r>
      <w:r w:rsidRPr="007128AA">
        <w:rPr>
          <w:rFonts w:ascii="黑体" w:hAnsi="黑体"/>
          <w:b/>
          <w:bCs/>
        </w:rPr>
        <w:fldChar w:fldCharType="begin"/>
      </w:r>
      <w:r w:rsidRPr="007128AA">
        <w:rPr>
          <w:rFonts w:ascii="黑体" w:hAnsi="黑体"/>
          <w:b/>
          <w:bCs/>
        </w:rPr>
        <w:instrText xml:space="preserve"> SEQ Table \* ARABIC </w:instrText>
      </w:r>
      <w:r w:rsidRPr="007128AA">
        <w:rPr>
          <w:rFonts w:ascii="黑体" w:hAnsi="黑体"/>
          <w:b/>
          <w:bCs/>
        </w:rPr>
        <w:fldChar w:fldCharType="separate"/>
      </w:r>
      <w:r w:rsidR="002021FD" w:rsidRPr="007128AA">
        <w:rPr>
          <w:rFonts w:ascii="黑体" w:hAnsi="黑体"/>
          <w:b/>
          <w:bCs/>
          <w:noProof/>
        </w:rPr>
        <w:t>2</w:t>
      </w:r>
      <w:r w:rsidRPr="007128AA">
        <w:rPr>
          <w:rFonts w:ascii="黑体" w:hAnsi="黑体"/>
          <w:b/>
          <w:bCs/>
        </w:rPr>
        <w:fldChar w:fldCharType="end"/>
      </w:r>
    </w:p>
    <w:p w14:paraId="3C9FB039" w14:textId="55385A2A" w:rsidR="00A2319E" w:rsidRDefault="00A2319E" w:rsidP="00A2319E">
      <w:pPr>
        <w:widowControl/>
        <w:ind w:firstLineChars="100" w:firstLine="210"/>
        <w:rPr>
          <w:rFonts w:ascii="Arial" w:hAnsi="Arial" w:cs="Arial"/>
        </w:rPr>
      </w:pPr>
      <w:r w:rsidRPr="00A2319E">
        <w:rPr>
          <w:rFonts w:ascii="Arial" w:hAnsi="Arial" w:cs="Arial"/>
        </w:rPr>
        <w:t xml:space="preserve">After that, the split whole data is into two parts, and the parameter(train-size) = 0.08, which means that 80% of the entire data is trained data size, and the 20%of whole data is </w:t>
      </w:r>
      <w:proofErr w:type="gramStart"/>
      <w:r w:rsidRPr="00A2319E">
        <w:rPr>
          <w:rFonts w:ascii="Arial" w:hAnsi="Arial" w:cs="Arial"/>
        </w:rPr>
        <w:t>test</w:t>
      </w:r>
      <w:proofErr w:type="gramEnd"/>
      <w:r w:rsidRPr="00A2319E">
        <w:rPr>
          <w:rFonts w:ascii="Arial" w:hAnsi="Arial" w:cs="Arial"/>
        </w:rPr>
        <w:t xml:space="preserve"> data size. This means the result is also not good, getting the same conclusion.</w:t>
      </w:r>
    </w:p>
    <w:p w14:paraId="4C473AFE" w14:textId="77777777" w:rsidR="006B6614" w:rsidRDefault="00CD1E96" w:rsidP="006B6614">
      <w:pPr>
        <w:widowControl/>
        <w:ind w:firstLineChars="100" w:firstLine="210"/>
        <w:jc w:val="left"/>
        <w:rPr>
          <w:rFonts w:ascii="Arial" w:hAnsi="Arial" w:cs="Arial"/>
          <w:szCs w:val="21"/>
          <w:shd w:val="clear" w:color="auto" w:fill="FFFFFF"/>
        </w:rPr>
      </w:pPr>
      <w:r>
        <w:rPr>
          <w:rFonts w:ascii="Arial" w:hAnsi="Arial" w:cs="Arial"/>
        </w:rPr>
        <w:t xml:space="preserve">Then we tried general linear model, logistic model, to simulate the data. </w:t>
      </w:r>
      <w:r w:rsidR="00F9152F" w:rsidRPr="00F9152F">
        <w:rPr>
          <w:rFonts w:ascii="Arial" w:hAnsi="Arial" w:cs="Arial"/>
        </w:rPr>
        <w:t xml:space="preserve">Data are unbalanced on Y if y = 1 occurs </w:t>
      </w:r>
      <w:proofErr w:type="gramStart"/>
      <w:r w:rsidR="00F9152F" w:rsidRPr="00F9152F">
        <w:rPr>
          <w:rFonts w:ascii="Arial" w:hAnsi="Arial" w:cs="Arial"/>
        </w:rPr>
        <w:t>relatively few</w:t>
      </w:r>
      <w:proofErr w:type="gramEnd"/>
      <w:r w:rsidR="00F9152F" w:rsidRPr="00F9152F">
        <w:rPr>
          <w:rFonts w:ascii="Arial" w:hAnsi="Arial" w:cs="Arial"/>
        </w:rPr>
        <w:t xml:space="preserve"> times or if y = 0 occurs relatively few times. This limits the number of predictors for which effects can </w:t>
      </w:r>
      <w:proofErr w:type="gramStart"/>
      <w:r w:rsidR="00F9152F" w:rsidRPr="00F9152F">
        <w:rPr>
          <w:rFonts w:ascii="Arial" w:hAnsi="Arial" w:cs="Arial"/>
        </w:rPr>
        <w:t>be estimated</w:t>
      </w:r>
      <w:proofErr w:type="gramEnd"/>
      <w:r w:rsidR="00F9152F" w:rsidRPr="00F9152F">
        <w:rPr>
          <w:rFonts w:ascii="Arial" w:hAnsi="Arial" w:cs="Arial"/>
        </w:rPr>
        <w:t xml:space="preserve"> precisely</w:t>
      </w:r>
      <w:r w:rsidR="00F9152F">
        <w:rPr>
          <w:rFonts w:ascii="Arial" w:hAnsi="Arial" w:cs="Arial"/>
        </w:rPr>
        <w:t>. (</w:t>
      </w:r>
      <w:proofErr w:type="spellStart"/>
      <w:r w:rsidR="00F9152F">
        <w:rPr>
          <w:rFonts w:ascii="Arial" w:hAnsi="Arial" w:cs="Arial"/>
          <w:color w:val="222222"/>
          <w:sz w:val="20"/>
          <w:szCs w:val="20"/>
          <w:shd w:val="clear" w:color="auto" w:fill="FFFFFF"/>
        </w:rPr>
        <w:t>Agresti</w:t>
      </w:r>
      <w:proofErr w:type="spellEnd"/>
      <w:r w:rsidR="00F9152F">
        <w:rPr>
          <w:rFonts w:ascii="Arial" w:hAnsi="Arial" w:cs="Arial"/>
          <w:color w:val="222222"/>
          <w:sz w:val="20"/>
          <w:szCs w:val="20"/>
          <w:shd w:val="clear" w:color="auto" w:fill="FFFFFF"/>
        </w:rPr>
        <w:t>, A.</w:t>
      </w:r>
      <w:r w:rsidR="00F9152F">
        <w:rPr>
          <w:rFonts w:ascii="Arial" w:hAnsi="Arial" w:cs="Arial"/>
          <w:color w:val="222222"/>
          <w:sz w:val="20"/>
          <w:szCs w:val="20"/>
          <w:shd w:val="clear" w:color="auto" w:fill="FFFFFF"/>
        </w:rPr>
        <w:t xml:space="preserve"> </w:t>
      </w:r>
      <w:r w:rsidR="00F9152F">
        <w:rPr>
          <w:rFonts w:ascii="Arial" w:hAnsi="Arial" w:cs="Arial"/>
          <w:color w:val="222222"/>
          <w:sz w:val="20"/>
          <w:szCs w:val="20"/>
          <w:shd w:val="clear" w:color="auto" w:fill="FFFFFF"/>
        </w:rPr>
        <w:t>2018</w:t>
      </w:r>
      <w:r w:rsidR="00F9152F">
        <w:rPr>
          <w:rFonts w:ascii="Arial" w:hAnsi="Arial" w:cs="Arial"/>
          <w:color w:val="222222"/>
          <w:sz w:val="20"/>
          <w:szCs w:val="20"/>
          <w:shd w:val="clear" w:color="auto" w:fill="FFFFFF"/>
        </w:rPr>
        <w:t>, P</w:t>
      </w:r>
      <w:r w:rsidR="005C5431">
        <w:rPr>
          <w:rFonts w:ascii="Arial" w:hAnsi="Arial" w:cs="Arial"/>
          <w:color w:val="222222"/>
          <w:sz w:val="20"/>
          <w:szCs w:val="20"/>
          <w:shd w:val="clear" w:color="auto" w:fill="FFFFFF"/>
        </w:rPr>
        <w:t xml:space="preserve"> 138</w:t>
      </w:r>
      <w:r w:rsidR="00F9152F">
        <w:rPr>
          <w:rFonts w:ascii="Arial" w:hAnsi="Arial" w:cs="Arial"/>
        </w:rPr>
        <w:t>)</w:t>
      </w:r>
      <w:r w:rsidR="005C5431">
        <w:rPr>
          <w:rFonts w:ascii="Arial" w:hAnsi="Arial" w:cs="Arial"/>
        </w:rPr>
        <w:t xml:space="preserve">, </w:t>
      </w:r>
      <w:r>
        <w:rPr>
          <w:rFonts w:ascii="Arial" w:hAnsi="Arial" w:cs="Arial"/>
        </w:rPr>
        <w:t xml:space="preserve">Before that, we have already </w:t>
      </w:r>
      <w:r w:rsidR="00847F95">
        <w:rPr>
          <w:rFonts w:ascii="Arial" w:hAnsi="Arial" w:cs="Arial"/>
        </w:rPr>
        <w:t>changed</w:t>
      </w:r>
      <w:r>
        <w:rPr>
          <w:rFonts w:ascii="Arial" w:hAnsi="Arial" w:cs="Arial"/>
        </w:rPr>
        <w:t xml:space="preserve"> the popularity column from </w:t>
      </w:r>
      <w:r w:rsidR="00847F95" w:rsidRPr="004A7322">
        <w:rPr>
          <w:rFonts w:ascii="Arial" w:hAnsi="Arial" w:cs="Arial"/>
          <w:szCs w:val="21"/>
          <w:shd w:val="clear" w:color="auto" w:fill="FFFFFF"/>
        </w:rPr>
        <w:t>scalar</w:t>
      </w:r>
      <w:r w:rsidR="00847F95">
        <w:rPr>
          <w:rFonts w:ascii="Arial" w:hAnsi="Arial" w:cs="Arial"/>
          <w:szCs w:val="21"/>
          <w:shd w:val="clear" w:color="auto" w:fill="FFFFFF"/>
        </w:rPr>
        <w:t xml:space="preserve"> </w:t>
      </w:r>
      <w:r w:rsidR="006B6614" w:rsidRPr="006B6614">
        <w:rPr>
          <w:rFonts w:ascii="Arial" w:hAnsi="Arial" w:cs="Arial"/>
          <w:szCs w:val="21"/>
          <w:shd w:val="clear" w:color="auto" w:fill="FFFFFF"/>
        </w:rPr>
        <w:t>to catalog</w:t>
      </w:r>
      <w:r w:rsidR="00847F95">
        <w:rPr>
          <w:rFonts w:ascii="Arial" w:hAnsi="Arial" w:cs="Arial"/>
          <w:szCs w:val="21"/>
          <w:shd w:val="clear" w:color="auto" w:fill="FFFFFF"/>
        </w:rPr>
        <w:t xml:space="preserve"> variable. </w:t>
      </w:r>
      <w:r w:rsidR="006B6614" w:rsidRPr="006B6614">
        <w:rPr>
          <w:rFonts w:ascii="Arial" w:hAnsi="Arial" w:cs="Arial"/>
          <w:szCs w:val="21"/>
          <w:shd w:val="clear" w:color="auto" w:fill="FFFFFF"/>
        </w:rPr>
        <w:t xml:space="preserve">We settled the popularity as 0 if the number of </w:t>
      </w:r>
      <w:proofErr w:type="gramStart"/>
      <w:r w:rsidR="006B6614" w:rsidRPr="006B6614">
        <w:rPr>
          <w:rFonts w:ascii="Arial" w:hAnsi="Arial" w:cs="Arial"/>
          <w:szCs w:val="21"/>
          <w:shd w:val="clear" w:color="auto" w:fill="FFFFFF"/>
        </w:rPr>
        <w:t>popularity</w:t>
      </w:r>
      <w:proofErr w:type="gramEnd"/>
      <w:r w:rsidR="006B6614" w:rsidRPr="006B6614">
        <w:rPr>
          <w:rFonts w:ascii="Arial" w:hAnsi="Arial" w:cs="Arial"/>
          <w:szCs w:val="21"/>
          <w:shd w:val="clear" w:color="auto" w:fill="FFFFFF"/>
        </w:rPr>
        <w:t xml:space="preserve"> is smaller than 24 and settled the popularity as 1 if the number of popularity is bigger than 24. After</w:t>
      </w:r>
      <w:r w:rsidR="006B6614">
        <w:rPr>
          <w:rFonts w:ascii="Arial" w:hAnsi="Arial" w:cs="Arial"/>
          <w:szCs w:val="21"/>
          <w:shd w:val="clear" w:color="auto" w:fill="FFFFFF"/>
        </w:rPr>
        <w:t xml:space="preserve"> </w:t>
      </w:r>
      <w:r w:rsidR="006B6614" w:rsidRPr="006B6614">
        <w:rPr>
          <w:rFonts w:ascii="Arial" w:hAnsi="Arial" w:cs="Arial"/>
          <w:szCs w:val="21"/>
          <w:shd w:val="clear" w:color="auto" w:fill="FFFFFF"/>
        </w:rPr>
        <w:t>that, we got a balance data of y, which we can get a meaningful result.</w:t>
      </w:r>
    </w:p>
    <w:p w14:paraId="1EB4524F" w14:textId="029BD2AA" w:rsidR="00467CDB" w:rsidRDefault="00467CDB" w:rsidP="006B6614">
      <w:pPr>
        <w:widowControl/>
        <w:ind w:firstLineChars="100" w:firstLine="210"/>
        <w:jc w:val="left"/>
        <w:rPr>
          <w:rFonts w:ascii="Arial" w:hAnsi="Arial" w:cs="Arial"/>
          <w:szCs w:val="21"/>
          <w:shd w:val="clear" w:color="auto" w:fill="FFFFFF"/>
        </w:rPr>
      </w:pPr>
      <w:r>
        <w:rPr>
          <w:rFonts w:ascii="Arial" w:hAnsi="Arial" w:cs="Arial"/>
          <w:szCs w:val="21"/>
          <w:shd w:val="clear" w:color="auto" w:fill="FFFFFF"/>
        </w:rPr>
        <w:t xml:space="preserve">       </w:t>
      </w:r>
      <w:r w:rsidR="006B6614">
        <w:rPr>
          <w:rFonts w:ascii="Arial" w:hAnsi="Arial" w:cs="Arial"/>
          <w:szCs w:val="21"/>
          <w:shd w:val="clear" w:color="auto" w:fill="FFFFFF"/>
        </w:rPr>
        <w:t xml:space="preserve">      </w:t>
      </w:r>
      <m:oMath>
        <m:r>
          <w:rPr>
            <w:rFonts w:ascii="Cambria Math" w:hAnsi="Cambria Math" w:cs="Arial"/>
            <w:szCs w:val="21"/>
            <w:shd w:val="clear" w:color="auto" w:fill="FFFFFF"/>
          </w:rPr>
          <m:t xml:space="preserve">  </m:t>
        </m:r>
        <m:r>
          <w:rPr>
            <w:rFonts w:ascii="Cambria Math" w:hAnsi="Cambria Math" w:cs="Arial"/>
            <w:szCs w:val="21"/>
            <w:shd w:val="clear" w:color="auto" w:fill="FFFFFF"/>
          </w:rPr>
          <m:t xml:space="preserve"> </m:t>
        </m:r>
        <m:r>
          <w:rPr>
            <w:rFonts w:ascii="Cambria Math" w:hAnsi="Cambria Math"/>
          </w:rPr>
          <m:t xml:space="preserve">π(x) = exp(α+ </m:t>
        </m:r>
        <m:r>
          <m:rPr>
            <m:sty m:val="bi"/>
          </m:rPr>
          <w:rPr>
            <w:rFonts w:ascii="Cambria Math" w:hAnsi="Cambria Math"/>
          </w:rPr>
          <m:t>β</m:t>
        </m:r>
        <m:r>
          <w:rPr>
            <w:rFonts w:ascii="Cambria Math" w:hAnsi="Cambria Math"/>
          </w:rPr>
          <m:t xml:space="preserve">x)/  [1 + exp(α+ </m:t>
        </m:r>
        <m:r>
          <m:rPr>
            <m:sty m:val="bi"/>
          </m:rPr>
          <w:rPr>
            <w:rFonts w:ascii="Cambria Math" w:hAnsi="Cambria Math"/>
          </w:rPr>
          <m:t>β</m:t>
        </m:r>
        <m:r>
          <w:rPr>
            <w:rFonts w:ascii="Cambria Math" w:hAnsi="Cambria Math"/>
          </w:rPr>
          <m:t>x) ]</m:t>
        </m:r>
      </m:oMath>
      <w:r>
        <w:rPr>
          <w:rFonts w:ascii="Arial" w:hAnsi="Arial" w:cs="Arial" w:hint="eastAsia"/>
        </w:rPr>
        <w:t xml:space="preserve"> </w:t>
      </w:r>
      <w:r>
        <w:rPr>
          <w:rFonts w:ascii="Arial" w:hAnsi="Arial" w:cs="Arial"/>
        </w:rPr>
        <w:t xml:space="preserve">        </w:t>
      </w:r>
      <w:r w:rsidR="005C5431">
        <w:rPr>
          <w:rFonts w:ascii="Arial" w:hAnsi="Arial" w:cs="Arial"/>
        </w:rPr>
        <w:t xml:space="preserve"> </w:t>
      </w:r>
      <w:r>
        <w:rPr>
          <w:rFonts w:ascii="Arial" w:hAnsi="Arial" w:cs="Arial"/>
        </w:rPr>
        <w:t xml:space="preserve"> </w:t>
      </w:r>
      <w:r w:rsidR="006B6614">
        <w:rPr>
          <w:rFonts w:ascii="Arial" w:hAnsi="Arial" w:cs="Arial"/>
        </w:rPr>
        <w:t xml:space="preserve">         </w:t>
      </w:r>
      <w:r>
        <w:rPr>
          <w:rFonts w:ascii="Arial" w:hAnsi="Arial" w:cs="Arial"/>
        </w:rPr>
        <w:t xml:space="preserve"> (3)</w:t>
      </w:r>
    </w:p>
    <w:p w14:paraId="78B44853" w14:textId="2EED7F54" w:rsidR="00CD1E96" w:rsidRDefault="00467CDB" w:rsidP="00467CDB">
      <w:pPr>
        <w:widowControl/>
        <w:ind w:firstLineChars="700" w:firstLine="1470"/>
        <w:rPr>
          <w:rFonts w:ascii="Arial" w:hAnsi="Arial" w:cs="Arial"/>
        </w:rPr>
      </w:pPr>
      <m:oMath>
        <m:r>
          <w:rPr>
            <w:rFonts w:ascii="Cambria Math" w:hAnsi="Cambria Math"/>
          </w:rPr>
          <m:t xml:space="preserve">logit[P(Y = 1)] = α +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x</m:t>
            </m:r>
          </m:e>
          <m:sub>
            <m:r>
              <w:rPr>
                <w:rFonts w:ascii="Cambria Math" w:hAnsi="Cambria Math" w:cs="Arial"/>
                <w:szCs w:val="21"/>
                <w:shd w:val="clear" w:color="auto" w:fill="FFFFFF"/>
              </w:rPr>
              <m:t>k</m:t>
            </m:r>
          </m:sub>
        </m:sSub>
        <m:r>
          <w:rPr>
            <w:rFonts w:ascii="Cambria Math" w:hAnsi="Cambria Math" w:cs="Arial"/>
            <w:szCs w:val="21"/>
            <w:shd w:val="clear" w:color="auto" w:fill="FFFFFF"/>
          </w:rPr>
          <m:t xml:space="preserve"> </m:t>
        </m:r>
      </m:oMath>
      <w:r>
        <w:rPr>
          <w:rFonts w:ascii="Arial" w:hAnsi="Arial" w:cs="Arial" w:hint="eastAsia"/>
          <w:szCs w:val="21"/>
          <w:shd w:val="clear" w:color="auto" w:fill="FFFFFF"/>
        </w:rPr>
        <w:t xml:space="preserve"> </w:t>
      </w:r>
      <w:r>
        <w:rPr>
          <w:rFonts w:ascii="Arial" w:hAnsi="Arial" w:cs="Arial"/>
          <w:szCs w:val="21"/>
          <w:shd w:val="clear" w:color="auto" w:fill="FFFFFF"/>
        </w:rPr>
        <w:t xml:space="preserve">                (4)</w:t>
      </w:r>
    </w:p>
    <w:p w14:paraId="3275A94D" w14:textId="77777777" w:rsidR="006B6614" w:rsidRDefault="005C5431" w:rsidP="0002295F">
      <w:pPr>
        <w:widowControl/>
        <w:rPr>
          <w:rFonts w:ascii="Arial" w:hAnsi="Arial" w:cs="Arial"/>
        </w:rPr>
      </w:pPr>
      <w:r>
        <w:rPr>
          <w:rFonts w:ascii="Arial" w:hAnsi="Arial" w:cs="Arial"/>
        </w:rPr>
        <w:t xml:space="preserve">  </w:t>
      </w:r>
      <w:r w:rsidR="006B6614" w:rsidRPr="006B6614">
        <w:rPr>
          <w:rFonts w:ascii="Arial" w:hAnsi="Arial" w:cs="Arial"/>
        </w:rPr>
        <w:t xml:space="preserve">Our logistic model </w:t>
      </w:r>
      <w:proofErr w:type="gramStart"/>
      <w:r w:rsidR="006B6614" w:rsidRPr="006B6614">
        <w:rPr>
          <w:rFonts w:ascii="Arial" w:hAnsi="Arial" w:cs="Arial"/>
        </w:rPr>
        <w:t>is built</w:t>
      </w:r>
      <w:proofErr w:type="gramEnd"/>
      <w:r w:rsidR="006B6614" w:rsidRPr="006B6614">
        <w:rPr>
          <w:rFonts w:ascii="Arial" w:hAnsi="Arial" w:cs="Arial"/>
        </w:rPr>
        <w:t xml:space="preserve"> based on the formula (3) and (4). To simulate the model, we split data as same as before. Then we got an accuracy of just 5%, which means the logistic model does not fit the data; we </w:t>
      </w:r>
      <w:proofErr w:type="spellStart"/>
      <w:r w:rsidR="006B6614" w:rsidRPr="006B6614">
        <w:rPr>
          <w:rFonts w:ascii="Arial" w:hAnsi="Arial" w:cs="Arial"/>
        </w:rPr>
        <w:t>can not</w:t>
      </w:r>
      <w:proofErr w:type="spellEnd"/>
      <w:r w:rsidR="006B6614" w:rsidRPr="006B6614">
        <w:rPr>
          <w:rFonts w:ascii="Arial" w:hAnsi="Arial" w:cs="Arial"/>
        </w:rPr>
        <w:t xml:space="preserve"> use the logistic model to predict a song's popularity.</w:t>
      </w:r>
    </w:p>
    <w:p w14:paraId="15115EA2" w14:textId="0DDCA26C" w:rsidR="007128AA" w:rsidRDefault="005966D0" w:rsidP="0002295F">
      <w:pPr>
        <w:widowControl/>
        <w:rPr>
          <w:rFonts w:ascii="Arial" w:hAnsi="Arial" w:cs="Arial"/>
        </w:rPr>
      </w:pPr>
      <w:r w:rsidRPr="007128AA">
        <w:rPr>
          <w:rFonts w:ascii="Arial" w:hAnsi="Arial" w:cs="Arial" w:hint="eastAsia"/>
          <w:color w:val="202122"/>
          <w:szCs w:val="21"/>
          <w:shd w:val="clear" w:color="auto" w:fill="FFFFFF"/>
        </w:rPr>
        <w:t xml:space="preserve"> </w:t>
      </w:r>
      <w:r w:rsidRPr="007128AA">
        <w:rPr>
          <w:rFonts w:ascii="Arial" w:hAnsi="Arial" w:cs="Arial"/>
          <w:color w:val="202122"/>
          <w:szCs w:val="21"/>
          <w:shd w:val="clear" w:color="auto" w:fill="FFFFFF"/>
        </w:rPr>
        <w:t xml:space="preserve"> </w:t>
      </w:r>
      <w:r w:rsidR="00CF46D2" w:rsidRPr="00CF46D2">
        <w:rPr>
          <w:rFonts w:ascii="Arial" w:hAnsi="Arial" w:cs="Arial"/>
          <w:color w:val="202122"/>
          <w:szCs w:val="21"/>
          <w:shd w:val="clear" w:color="auto" w:fill="FFFFFF"/>
        </w:rPr>
        <w:t>Decision tree learning or induction of decision trees is one of the predictive modeling approaches used in statistics, data mining, and machine learning. It uses a decision tree (as a predictive model) to go from observations about an item (represented in the branches) to conclusions about the item's target value (described in the leaves) Then, we use the decision tree to simulate the data which used the same way to split data. After this supervised learning, the accuracy of test data by using a decision tree is just 51.29%. Then, we considered the feature importance of the model. We found that ''loudness'' is the most influential variable compared with the other variables on the popularity, even though all the variables are not very significant</w:t>
      </w:r>
      <w:proofErr w:type="gramStart"/>
      <w:r w:rsidR="00CF46D2" w:rsidRPr="00CF46D2">
        <w:rPr>
          <w:rFonts w:ascii="Arial" w:hAnsi="Arial" w:cs="Arial"/>
          <w:color w:val="202122"/>
          <w:szCs w:val="21"/>
          <w:shd w:val="clear" w:color="auto" w:fill="FFFFFF"/>
        </w:rPr>
        <w:t>.</w:t>
      </w:r>
      <w:r w:rsidR="007128AA">
        <w:rPr>
          <w:rFonts w:ascii="Arial" w:hAnsi="Arial" w:cs="Arial" w:hint="eastAsia"/>
        </w:rPr>
        <w:t xml:space="preserve"> </w:t>
      </w:r>
      <w:r w:rsidR="007128AA">
        <w:rPr>
          <w:rFonts w:ascii="Arial" w:hAnsi="Arial" w:cs="Arial"/>
        </w:rPr>
        <w:t xml:space="preserve"> </w:t>
      </w:r>
      <w:proofErr w:type="gramEnd"/>
    </w:p>
    <w:p w14:paraId="5A19AE90" w14:textId="2DEB437E" w:rsidR="00FA2B10" w:rsidRPr="007128AA" w:rsidRDefault="003A2900" w:rsidP="007128AA">
      <w:pPr>
        <w:widowControl/>
        <w:rPr>
          <w:rFonts w:ascii="Arial" w:hAnsi="Arial" w:cs="Arial" w:hint="eastAsia"/>
        </w:rPr>
      </w:pPr>
      <w:r>
        <w:rPr>
          <w:rFonts w:ascii="Arial" w:hAnsi="Arial" w:cs="Arial"/>
        </w:rPr>
        <w:lastRenderedPageBreak/>
        <w:t xml:space="preserve">  </w:t>
      </w:r>
      <w:r w:rsidR="00EC74D3">
        <w:rPr>
          <w:rFonts w:ascii="Arial" w:hAnsi="Arial" w:cs="Arial"/>
          <w:noProof/>
        </w:rPr>
        <w:drawing>
          <wp:inline distT="0" distB="0" distL="0" distR="0" wp14:anchorId="1F687479" wp14:editId="05491649">
            <wp:extent cx="4219575" cy="2362200"/>
            <wp:effectExtent l="0" t="0" r="9525" b="0"/>
            <wp:docPr id="4"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条形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219575" cy="2362200"/>
                    </a:xfrm>
                    <a:prstGeom prst="rect">
                      <a:avLst/>
                    </a:prstGeom>
                  </pic:spPr>
                </pic:pic>
              </a:graphicData>
            </a:graphic>
          </wp:inline>
        </w:drawing>
      </w:r>
    </w:p>
    <w:p w14:paraId="7BBDC7C1" w14:textId="42B51AB4" w:rsidR="002021FD" w:rsidRPr="007128AA" w:rsidRDefault="00FA2B10" w:rsidP="00FA2B10">
      <w:pPr>
        <w:pStyle w:val="aa"/>
        <w:jc w:val="center"/>
        <w:rPr>
          <w:rFonts w:ascii="Arial" w:hAnsi="Arial" w:cs="Arial"/>
          <w:b/>
          <w:bCs/>
        </w:rPr>
      </w:pPr>
      <w:r w:rsidRPr="007128AA">
        <w:rPr>
          <w:rFonts w:ascii="Arial" w:hAnsi="Arial" w:cs="Arial"/>
          <w:b/>
          <w:bCs/>
        </w:rPr>
        <w:t xml:space="preserve">Figure </w:t>
      </w:r>
      <w:r w:rsidRPr="007128AA">
        <w:rPr>
          <w:rFonts w:ascii="Arial" w:hAnsi="Arial" w:cs="Arial"/>
          <w:b/>
          <w:bCs/>
        </w:rPr>
        <w:fldChar w:fldCharType="begin"/>
      </w:r>
      <w:r w:rsidRPr="007128AA">
        <w:rPr>
          <w:rFonts w:ascii="Arial" w:hAnsi="Arial" w:cs="Arial"/>
          <w:b/>
          <w:bCs/>
        </w:rPr>
        <w:instrText xml:space="preserve"> SEQ Figure \* ARABIC </w:instrText>
      </w:r>
      <w:r w:rsidRPr="007128AA">
        <w:rPr>
          <w:rFonts w:ascii="Arial" w:hAnsi="Arial" w:cs="Arial"/>
          <w:b/>
          <w:bCs/>
        </w:rPr>
        <w:fldChar w:fldCharType="separate"/>
      </w:r>
      <w:r w:rsidRPr="007128AA">
        <w:rPr>
          <w:rFonts w:ascii="Arial" w:hAnsi="Arial" w:cs="Arial"/>
          <w:b/>
          <w:bCs/>
          <w:noProof/>
        </w:rPr>
        <w:t>1</w:t>
      </w:r>
      <w:r w:rsidRPr="007128AA">
        <w:rPr>
          <w:rFonts w:ascii="Arial" w:hAnsi="Arial" w:cs="Arial"/>
          <w:b/>
          <w:bCs/>
        </w:rPr>
        <w:fldChar w:fldCharType="end"/>
      </w:r>
    </w:p>
    <w:p w14:paraId="70AF1937" w14:textId="487078E1" w:rsidR="00B10F24" w:rsidRDefault="00CF46D2" w:rsidP="00CF46D2">
      <w:pPr>
        <w:widowControl/>
        <w:ind w:firstLineChars="200" w:firstLine="400"/>
        <w:rPr>
          <w:rFonts w:ascii="Arial" w:hAnsi="Arial" w:cs="Arial"/>
        </w:rPr>
      </w:pPr>
      <w:r w:rsidRPr="00CF46D2">
        <w:rPr>
          <w:rFonts w:ascii="Arial" w:hAnsi="Arial" w:cs="Arial"/>
          <w:color w:val="222222"/>
          <w:sz w:val="20"/>
          <w:szCs w:val="20"/>
          <w:shd w:val="clear" w:color="auto" w:fill="FFFFFF"/>
        </w:rPr>
        <w:t>Then we try the k-nearest neighbors (</w:t>
      </w:r>
      <w:proofErr w:type="gramStart"/>
      <w:r w:rsidRPr="00CF46D2">
        <w:rPr>
          <w:rFonts w:ascii="Arial" w:hAnsi="Arial" w:cs="Arial"/>
          <w:color w:val="222222"/>
          <w:sz w:val="20"/>
          <w:szCs w:val="20"/>
          <w:shd w:val="clear" w:color="auto" w:fill="FFFFFF"/>
        </w:rPr>
        <w:t>KNN)  model</w:t>
      </w:r>
      <w:proofErr w:type="gramEnd"/>
      <w:r w:rsidRPr="00CF46D2">
        <w:rPr>
          <w:rFonts w:ascii="Arial" w:hAnsi="Arial" w:cs="Arial"/>
          <w:color w:val="222222"/>
          <w:sz w:val="20"/>
          <w:szCs w:val="20"/>
          <w:shd w:val="clear" w:color="auto" w:fill="FFFFFF"/>
        </w:rPr>
        <w:t xml:space="preserve">. KNN is a data classification method for estimating the likelihood that a data point will become a member of one </w:t>
      </w:r>
      <w:proofErr w:type="gramStart"/>
      <w:r w:rsidRPr="00CF46D2">
        <w:rPr>
          <w:rFonts w:ascii="Arial" w:hAnsi="Arial" w:cs="Arial"/>
          <w:color w:val="222222"/>
          <w:sz w:val="20"/>
          <w:szCs w:val="20"/>
          <w:shd w:val="clear" w:color="auto" w:fill="FFFFFF"/>
        </w:rPr>
        <w:t>group</w:t>
      </w:r>
      <w:proofErr w:type="gramEnd"/>
      <w:r w:rsidRPr="00CF46D2">
        <w:rPr>
          <w:rFonts w:ascii="Arial" w:hAnsi="Arial" w:cs="Arial"/>
          <w:color w:val="222222"/>
          <w:sz w:val="20"/>
          <w:szCs w:val="20"/>
          <w:shd w:val="clear" w:color="auto" w:fill="FFFFFF"/>
        </w:rPr>
        <w:t xml:space="preserve"> or another based on what group the data points nearest to it belong to. We also used the same data way to split data. On the first try, we set k as </w:t>
      </w:r>
      <w:proofErr w:type="gramStart"/>
      <w:r w:rsidRPr="00CF46D2">
        <w:rPr>
          <w:rFonts w:ascii="Arial" w:hAnsi="Arial" w:cs="Arial"/>
          <w:color w:val="222222"/>
          <w:sz w:val="20"/>
          <w:szCs w:val="20"/>
          <w:shd w:val="clear" w:color="auto" w:fill="FFFFFF"/>
        </w:rPr>
        <w:t>10</w:t>
      </w:r>
      <w:proofErr w:type="gramEnd"/>
      <w:r w:rsidRPr="00CF46D2">
        <w:rPr>
          <w:rFonts w:ascii="Arial" w:hAnsi="Arial" w:cs="Arial"/>
          <w:color w:val="222222"/>
          <w:sz w:val="20"/>
          <w:szCs w:val="20"/>
          <w:shd w:val="clear" w:color="auto" w:fill="FFFFFF"/>
        </w:rPr>
        <w:t xml:space="preserve">. After the simulation, we got an accuracy is 61.039%. The number is not </w:t>
      </w:r>
      <w:proofErr w:type="gramStart"/>
      <w:r w:rsidRPr="00CF46D2">
        <w:rPr>
          <w:rFonts w:ascii="Arial" w:hAnsi="Arial" w:cs="Arial"/>
          <w:color w:val="222222"/>
          <w:sz w:val="20"/>
          <w:szCs w:val="20"/>
          <w:shd w:val="clear" w:color="auto" w:fill="FFFFFF"/>
        </w:rPr>
        <w:t>very high</w:t>
      </w:r>
      <w:proofErr w:type="gramEnd"/>
      <w:r w:rsidRPr="00CF46D2">
        <w:rPr>
          <w:rFonts w:ascii="Arial" w:hAnsi="Arial" w:cs="Arial"/>
          <w:color w:val="222222"/>
          <w:sz w:val="20"/>
          <w:szCs w:val="20"/>
          <w:shd w:val="clear" w:color="auto" w:fill="FFFFFF"/>
        </w:rPr>
        <w:t>, so we try to set k as 5 and get the accuracy as 65.936%.</w:t>
      </w:r>
    </w:p>
    <w:p w14:paraId="7B236F88" w14:textId="197AA09B" w:rsidR="00B10F24" w:rsidRDefault="00B10F24" w:rsidP="0002295F">
      <w:pPr>
        <w:widowControl/>
        <w:rPr>
          <w:rFonts w:ascii="Arial" w:hAnsi="Arial" w:cs="Arial"/>
        </w:rPr>
      </w:pPr>
    </w:p>
    <w:p w14:paraId="107018E0" w14:textId="77777777" w:rsidR="00B10F24" w:rsidRDefault="00B10F24" w:rsidP="0002295F">
      <w:pPr>
        <w:widowControl/>
        <w:rPr>
          <w:rFonts w:ascii="Arial" w:hAnsi="Arial" w:cs="Arial" w:hint="eastAsia"/>
        </w:rPr>
      </w:pPr>
    </w:p>
    <w:p w14:paraId="79483CA6" w14:textId="2211C308" w:rsidR="002021FD" w:rsidRDefault="00713EB2" w:rsidP="0002295F">
      <w:pPr>
        <w:widowControl/>
        <w:rPr>
          <w:rFonts w:ascii="Arial" w:hAnsi="Arial" w:cs="Arial"/>
        </w:rPr>
      </w:pPr>
      <w:r>
        <w:rPr>
          <w:rFonts w:ascii="Arial" w:hAnsi="Arial" w:cs="Arial"/>
        </w:rPr>
        <w:t>Reference:</w:t>
      </w:r>
    </w:p>
    <w:p w14:paraId="1E73D044" w14:textId="77777777" w:rsidR="00713EB2" w:rsidRPr="00847F95" w:rsidRDefault="00713EB2" w:rsidP="0002295F">
      <w:pPr>
        <w:widowControl/>
        <w:rPr>
          <w:rFonts w:ascii="Arial" w:hAnsi="Arial" w:cs="Arial" w:hint="eastAsia"/>
        </w:rPr>
      </w:pPr>
    </w:p>
    <w:p w14:paraId="295791D7" w14:textId="530D68BC" w:rsidR="002321DD" w:rsidRPr="004A7322" w:rsidRDefault="00AF2760" w:rsidP="002321DD">
      <w:pPr>
        <w:widowControl/>
        <w:rPr>
          <w:rFonts w:ascii="Segoe UI" w:eastAsia="宋体" w:hAnsi="Segoe UI" w:cs="Segoe UI"/>
          <w:b/>
          <w:bCs/>
          <w:color w:val="D4D4D4"/>
          <w:kern w:val="0"/>
          <w:szCs w:val="21"/>
        </w:rPr>
      </w:pPr>
      <w:r w:rsidRPr="00AF2760">
        <w:rPr>
          <w:rFonts w:ascii="Arial" w:hAnsi="Arial" w:cs="Arial"/>
          <w:color w:val="222222"/>
          <w:sz w:val="20"/>
          <w:szCs w:val="20"/>
          <w:shd w:val="clear" w:color="auto" w:fill="FFFFFF"/>
        </w:rPr>
        <w:t>John, R. C. S. (1983). Applied linear regression models.</w:t>
      </w:r>
    </w:p>
    <w:p w14:paraId="4BBDC4D7" w14:textId="7393F3A9" w:rsidR="002321DD" w:rsidRPr="004A7322" w:rsidRDefault="002321DD" w:rsidP="002321DD">
      <w:pPr>
        <w:widowControl/>
        <w:rPr>
          <w:rFonts w:ascii="Segoe UI" w:eastAsia="宋体" w:hAnsi="Segoe UI" w:cs="Segoe UI"/>
          <w:b/>
          <w:bCs/>
          <w:color w:val="D4D4D4"/>
          <w:kern w:val="0"/>
          <w:szCs w:val="21"/>
        </w:rPr>
      </w:pPr>
    </w:p>
    <w:p w14:paraId="5AB4296C" w14:textId="49029F18" w:rsidR="002321DD" w:rsidRPr="002321DD" w:rsidRDefault="00F9152F" w:rsidP="002321DD">
      <w:pPr>
        <w:widowControl/>
        <w:rPr>
          <w:rFonts w:ascii="Segoe UI" w:eastAsia="宋体" w:hAnsi="Segoe UI" w:cs="Segoe UI"/>
          <w:b/>
          <w:bCs/>
          <w:color w:val="D4D4D4"/>
          <w:kern w:val="0"/>
          <w:szCs w:val="21"/>
        </w:rPr>
      </w:pPr>
      <w:proofErr w:type="spellStart"/>
      <w:r>
        <w:rPr>
          <w:rFonts w:ascii="Arial" w:hAnsi="Arial" w:cs="Arial"/>
          <w:color w:val="222222"/>
          <w:sz w:val="20"/>
          <w:szCs w:val="20"/>
          <w:shd w:val="clear" w:color="auto" w:fill="FFFFFF"/>
        </w:rPr>
        <w:t>Agresti</w:t>
      </w:r>
      <w:proofErr w:type="spellEnd"/>
      <w:r>
        <w:rPr>
          <w:rFonts w:ascii="Arial" w:hAnsi="Arial" w:cs="Arial"/>
          <w:color w:val="222222"/>
          <w:sz w:val="20"/>
          <w:szCs w:val="20"/>
          <w:shd w:val="clear" w:color="auto" w:fill="FFFFFF"/>
        </w:rPr>
        <w:t>, A. (2018). </w:t>
      </w:r>
      <w:r>
        <w:rPr>
          <w:rFonts w:ascii="Arial" w:hAnsi="Arial" w:cs="Arial"/>
          <w:i/>
          <w:iCs/>
          <w:color w:val="222222"/>
          <w:sz w:val="20"/>
          <w:szCs w:val="20"/>
          <w:shd w:val="clear" w:color="auto" w:fill="FFFFFF"/>
        </w:rPr>
        <w:t>An introduction to categorical data analysis</w:t>
      </w:r>
      <w:r>
        <w:rPr>
          <w:rFonts w:ascii="Arial" w:hAnsi="Arial" w:cs="Arial"/>
          <w:color w:val="222222"/>
          <w:sz w:val="20"/>
          <w:szCs w:val="20"/>
          <w:shd w:val="clear" w:color="auto" w:fill="FFFFFF"/>
        </w:rPr>
        <w:t>. John Wiley &amp; Sons.</w:t>
      </w:r>
    </w:p>
    <w:p w14:paraId="400046E9" w14:textId="43CAA990" w:rsidR="002321DD" w:rsidRPr="002321DD" w:rsidRDefault="002321DD"/>
    <w:p w14:paraId="234D9846" w14:textId="72D78C45" w:rsidR="00FF3146" w:rsidRDefault="00FF3146"/>
    <w:p w14:paraId="522D20E9" w14:textId="28546F93" w:rsidR="00FF3146" w:rsidRDefault="00FF3146"/>
    <w:p w14:paraId="4A492794" w14:textId="37433941" w:rsidR="00FF3146" w:rsidRDefault="00FF3146"/>
    <w:p w14:paraId="28F84988" w14:textId="5829B4DB" w:rsidR="00FF3146" w:rsidRDefault="00FF3146"/>
    <w:p w14:paraId="530C1637" w14:textId="11BD21F6" w:rsidR="00FF3146" w:rsidRDefault="00FF3146"/>
    <w:p w14:paraId="1FCC9603" w14:textId="06A3BB0C" w:rsidR="00FF3146" w:rsidRDefault="00FF3146"/>
    <w:p w14:paraId="524B798D" w14:textId="3482E6EC" w:rsidR="00FF3146" w:rsidRDefault="00FF3146"/>
    <w:p w14:paraId="1CE1B744" w14:textId="1A4062C7" w:rsidR="00FF3146" w:rsidRDefault="00FF3146"/>
    <w:p w14:paraId="5D04113B" w14:textId="0015E6F8" w:rsidR="00FF3146" w:rsidRDefault="00FF3146"/>
    <w:p w14:paraId="634A6619" w14:textId="77777777" w:rsidR="00FF3146" w:rsidRDefault="00FF3146">
      <w:pPr>
        <w:rPr>
          <w:rFonts w:hint="eastAsia"/>
        </w:rPr>
      </w:pPr>
    </w:p>
    <w:p w14:paraId="18A67009" w14:textId="4424BE8B" w:rsidR="00FF3146" w:rsidRDefault="00FF3146"/>
    <w:p w14:paraId="00633B96" w14:textId="339C9B28" w:rsidR="00FF3146" w:rsidRDefault="00FF3146">
      <w:pPr>
        <w:rPr>
          <w:rFonts w:hint="eastAsia"/>
        </w:rPr>
      </w:pPr>
    </w:p>
    <w:sectPr w:rsidR="00FF3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0606E" w14:textId="77777777" w:rsidR="005E1B25" w:rsidRDefault="005E1B25" w:rsidP="0097048F">
      <w:r>
        <w:separator/>
      </w:r>
    </w:p>
  </w:endnote>
  <w:endnote w:type="continuationSeparator" w:id="0">
    <w:p w14:paraId="0417FFEA" w14:textId="77777777" w:rsidR="005E1B25" w:rsidRDefault="005E1B25" w:rsidP="00970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B9DEF" w14:textId="77777777" w:rsidR="005E1B25" w:rsidRDefault="005E1B25" w:rsidP="0097048F">
      <w:r>
        <w:separator/>
      </w:r>
    </w:p>
  </w:footnote>
  <w:footnote w:type="continuationSeparator" w:id="0">
    <w:p w14:paraId="5ED71844" w14:textId="77777777" w:rsidR="005E1B25" w:rsidRDefault="005E1B25" w:rsidP="009704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B8"/>
    <w:rsid w:val="0002295F"/>
    <w:rsid w:val="000672B8"/>
    <w:rsid w:val="00186E71"/>
    <w:rsid w:val="002021FD"/>
    <w:rsid w:val="00225E91"/>
    <w:rsid w:val="002321DD"/>
    <w:rsid w:val="00350CC5"/>
    <w:rsid w:val="0035683E"/>
    <w:rsid w:val="003A2900"/>
    <w:rsid w:val="00467CDB"/>
    <w:rsid w:val="0049120D"/>
    <w:rsid w:val="004A7322"/>
    <w:rsid w:val="005966D0"/>
    <w:rsid w:val="005C5431"/>
    <w:rsid w:val="005E1B25"/>
    <w:rsid w:val="006B6614"/>
    <w:rsid w:val="006D6993"/>
    <w:rsid w:val="007128AA"/>
    <w:rsid w:val="00713EB2"/>
    <w:rsid w:val="00752178"/>
    <w:rsid w:val="00847F95"/>
    <w:rsid w:val="008D101D"/>
    <w:rsid w:val="00903B04"/>
    <w:rsid w:val="00916344"/>
    <w:rsid w:val="0097048F"/>
    <w:rsid w:val="00A2319E"/>
    <w:rsid w:val="00AF2760"/>
    <w:rsid w:val="00B10F24"/>
    <w:rsid w:val="00B470D3"/>
    <w:rsid w:val="00CD1E96"/>
    <w:rsid w:val="00CF46D2"/>
    <w:rsid w:val="00E120ED"/>
    <w:rsid w:val="00EC74D3"/>
    <w:rsid w:val="00F04B7F"/>
    <w:rsid w:val="00F6516E"/>
    <w:rsid w:val="00F66260"/>
    <w:rsid w:val="00F9152F"/>
    <w:rsid w:val="00FA2B10"/>
    <w:rsid w:val="00FF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1195C"/>
  <w15:chartTrackingRefBased/>
  <w15:docId w15:val="{15EEFF94-4C3F-458F-BDA8-40036EF6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10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04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048F"/>
    <w:rPr>
      <w:sz w:val="18"/>
      <w:szCs w:val="18"/>
    </w:rPr>
  </w:style>
  <w:style w:type="paragraph" w:styleId="a5">
    <w:name w:val="footer"/>
    <w:basedOn w:val="a"/>
    <w:link w:val="a6"/>
    <w:uiPriority w:val="99"/>
    <w:unhideWhenUsed/>
    <w:rsid w:val="0097048F"/>
    <w:pPr>
      <w:tabs>
        <w:tab w:val="center" w:pos="4153"/>
        <w:tab w:val="right" w:pos="8306"/>
      </w:tabs>
      <w:snapToGrid w:val="0"/>
      <w:jc w:val="left"/>
    </w:pPr>
    <w:rPr>
      <w:sz w:val="18"/>
      <w:szCs w:val="18"/>
    </w:rPr>
  </w:style>
  <w:style w:type="character" w:customStyle="1" w:styleId="a6">
    <w:name w:val="页脚 字符"/>
    <w:basedOn w:val="a0"/>
    <w:link w:val="a5"/>
    <w:uiPriority w:val="99"/>
    <w:rsid w:val="0097048F"/>
    <w:rPr>
      <w:sz w:val="18"/>
      <w:szCs w:val="18"/>
    </w:rPr>
  </w:style>
  <w:style w:type="character" w:styleId="a7">
    <w:name w:val="Hyperlink"/>
    <w:basedOn w:val="a0"/>
    <w:uiPriority w:val="99"/>
    <w:semiHidden/>
    <w:unhideWhenUsed/>
    <w:rsid w:val="004A7322"/>
    <w:rPr>
      <w:color w:val="0000FF"/>
      <w:u w:val="single"/>
    </w:rPr>
  </w:style>
  <w:style w:type="character" w:styleId="a8">
    <w:name w:val="Placeholder Text"/>
    <w:basedOn w:val="a0"/>
    <w:uiPriority w:val="99"/>
    <w:semiHidden/>
    <w:rsid w:val="00F66260"/>
    <w:rPr>
      <w:color w:val="808080"/>
    </w:rPr>
  </w:style>
  <w:style w:type="table" w:styleId="a9">
    <w:name w:val="Table Grid"/>
    <w:basedOn w:val="a1"/>
    <w:uiPriority w:val="39"/>
    <w:rsid w:val="00903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903B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caption"/>
    <w:basedOn w:val="a"/>
    <w:next w:val="a"/>
    <w:uiPriority w:val="35"/>
    <w:unhideWhenUsed/>
    <w:qFormat/>
    <w:rsid w:val="00903B04"/>
    <w:rPr>
      <w:rFonts w:asciiTheme="majorHAnsi" w:eastAsia="黑体" w:hAnsiTheme="majorHAnsi" w:cstheme="majorBidi"/>
      <w:sz w:val="20"/>
      <w:szCs w:val="20"/>
    </w:rPr>
  </w:style>
  <w:style w:type="character" w:styleId="ab">
    <w:name w:val="annotation reference"/>
    <w:basedOn w:val="a0"/>
    <w:uiPriority w:val="99"/>
    <w:semiHidden/>
    <w:unhideWhenUsed/>
    <w:rsid w:val="00B470D3"/>
    <w:rPr>
      <w:sz w:val="21"/>
      <w:szCs w:val="21"/>
    </w:rPr>
  </w:style>
  <w:style w:type="paragraph" w:styleId="ac">
    <w:name w:val="annotation text"/>
    <w:basedOn w:val="a"/>
    <w:link w:val="ad"/>
    <w:uiPriority w:val="99"/>
    <w:semiHidden/>
    <w:unhideWhenUsed/>
    <w:rsid w:val="00B470D3"/>
    <w:pPr>
      <w:jc w:val="left"/>
    </w:pPr>
  </w:style>
  <w:style w:type="character" w:customStyle="1" w:styleId="ad">
    <w:name w:val="批注文字 字符"/>
    <w:basedOn w:val="a0"/>
    <w:link w:val="ac"/>
    <w:uiPriority w:val="99"/>
    <w:semiHidden/>
    <w:rsid w:val="00B470D3"/>
  </w:style>
  <w:style w:type="paragraph" w:styleId="ae">
    <w:name w:val="annotation subject"/>
    <w:basedOn w:val="ac"/>
    <w:next w:val="ac"/>
    <w:link w:val="af"/>
    <w:uiPriority w:val="99"/>
    <w:semiHidden/>
    <w:unhideWhenUsed/>
    <w:rsid w:val="00B470D3"/>
    <w:rPr>
      <w:b/>
      <w:bCs/>
    </w:rPr>
  </w:style>
  <w:style w:type="character" w:customStyle="1" w:styleId="af">
    <w:name w:val="批注主题 字符"/>
    <w:basedOn w:val="ad"/>
    <w:link w:val="ae"/>
    <w:uiPriority w:val="99"/>
    <w:semiHidden/>
    <w:rsid w:val="00B470D3"/>
    <w:rPr>
      <w:b/>
      <w:bCs/>
    </w:rPr>
  </w:style>
  <w:style w:type="table" w:styleId="af0">
    <w:name w:val="Grid Table Light"/>
    <w:basedOn w:val="a1"/>
    <w:uiPriority w:val="40"/>
    <w:rsid w:val="002021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
    <w:name w:val="Plain Table 2"/>
    <w:basedOn w:val="a1"/>
    <w:uiPriority w:val="42"/>
    <w:rsid w:val="002021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2021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1">
    <w:name w:val="FollowedHyperlink"/>
    <w:basedOn w:val="a0"/>
    <w:uiPriority w:val="99"/>
    <w:semiHidden/>
    <w:unhideWhenUsed/>
    <w:rsid w:val="00712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6418">
      <w:bodyDiv w:val="1"/>
      <w:marLeft w:val="0"/>
      <w:marRight w:val="0"/>
      <w:marTop w:val="0"/>
      <w:marBottom w:val="0"/>
      <w:divBdr>
        <w:top w:val="none" w:sz="0" w:space="0" w:color="auto"/>
        <w:left w:val="none" w:sz="0" w:space="0" w:color="auto"/>
        <w:bottom w:val="none" w:sz="0" w:space="0" w:color="auto"/>
        <w:right w:val="none" w:sz="0" w:space="0" w:color="auto"/>
      </w:divBdr>
    </w:div>
    <w:div w:id="371737332">
      <w:bodyDiv w:val="1"/>
      <w:marLeft w:val="0"/>
      <w:marRight w:val="0"/>
      <w:marTop w:val="0"/>
      <w:marBottom w:val="0"/>
      <w:divBdr>
        <w:top w:val="none" w:sz="0" w:space="0" w:color="auto"/>
        <w:left w:val="none" w:sz="0" w:space="0" w:color="auto"/>
        <w:bottom w:val="none" w:sz="0" w:space="0" w:color="auto"/>
        <w:right w:val="none" w:sz="0" w:space="0" w:color="auto"/>
      </w:divBdr>
    </w:div>
    <w:div w:id="374814616">
      <w:bodyDiv w:val="1"/>
      <w:marLeft w:val="0"/>
      <w:marRight w:val="0"/>
      <w:marTop w:val="0"/>
      <w:marBottom w:val="0"/>
      <w:divBdr>
        <w:top w:val="none" w:sz="0" w:space="0" w:color="auto"/>
        <w:left w:val="none" w:sz="0" w:space="0" w:color="auto"/>
        <w:bottom w:val="none" w:sz="0" w:space="0" w:color="auto"/>
        <w:right w:val="none" w:sz="0" w:space="0" w:color="auto"/>
      </w:divBdr>
      <w:divsChild>
        <w:div w:id="1485975115">
          <w:marLeft w:val="0"/>
          <w:marRight w:val="0"/>
          <w:marTop w:val="0"/>
          <w:marBottom w:val="0"/>
          <w:divBdr>
            <w:top w:val="none" w:sz="0" w:space="0" w:color="auto"/>
            <w:left w:val="none" w:sz="0" w:space="0" w:color="auto"/>
            <w:bottom w:val="none" w:sz="0" w:space="0" w:color="auto"/>
            <w:right w:val="none" w:sz="0" w:space="0" w:color="auto"/>
          </w:divBdr>
          <w:divsChild>
            <w:div w:id="204024557">
              <w:marLeft w:val="0"/>
              <w:marRight w:val="0"/>
              <w:marTop w:val="0"/>
              <w:marBottom w:val="0"/>
              <w:divBdr>
                <w:top w:val="none" w:sz="0" w:space="0" w:color="auto"/>
                <w:left w:val="none" w:sz="0" w:space="0" w:color="auto"/>
                <w:bottom w:val="none" w:sz="0" w:space="0" w:color="auto"/>
                <w:right w:val="none" w:sz="0" w:space="0" w:color="auto"/>
              </w:divBdr>
            </w:div>
            <w:div w:id="1516142347">
              <w:marLeft w:val="0"/>
              <w:marRight w:val="0"/>
              <w:marTop w:val="0"/>
              <w:marBottom w:val="0"/>
              <w:divBdr>
                <w:top w:val="none" w:sz="0" w:space="0" w:color="auto"/>
                <w:left w:val="none" w:sz="0" w:space="0" w:color="auto"/>
                <w:bottom w:val="none" w:sz="0" w:space="0" w:color="auto"/>
                <w:right w:val="none" w:sz="0" w:space="0" w:color="auto"/>
              </w:divBdr>
            </w:div>
            <w:div w:id="1879925088">
              <w:marLeft w:val="0"/>
              <w:marRight w:val="0"/>
              <w:marTop w:val="0"/>
              <w:marBottom w:val="0"/>
              <w:divBdr>
                <w:top w:val="none" w:sz="0" w:space="0" w:color="auto"/>
                <w:left w:val="none" w:sz="0" w:space="0" w:color="auto"/>
                <w:bottom w:val="none" w:sz="0" w:space="0" w:color="auto"/>
                <w:right w:val="none" w:sz="0" w:space="0" w:color="auto"/>
              </w:divBdr>
            </w:div>
            <w:div w:id="1247610774">
              <w:marLeft w:val="0"/>
              <w:marRight w:val="0"/>
              <w:marTop w:val="0"/>
              <w:marBottom w:val="0"/>
              <w:divBdr>
                <w:top w:val="none" w:sz="0" w:space="0" w:color="auto"/>
                <w:left w:val="none" w:sz="0" w:space="0" w:color="auto"/>
                <w:bottom w:val="none" w:sz="0" w:space="0" w:color="auto"/>
                <w:right w:val="none" w:sz="0" w:space="0" w:color="auto"/>
              </w:divBdr>
            </w:div>
            <w:div w:id="79957937">
              <w:marLeft w:val="0"/>
              <w:marRight w:val="0"/>
              <w:marTop w:val="0"/>
              <w:marBottom w:val="0"/>
              <w:divBdr>
                <w:top w:val="none" w:sz="0" w:space="0" w:color="auto"/>
                <w:left w:val="none" w:sz="0" w:space="0" w:color="auto"/>
                <w:bottom w:val="none" w:sz="0" w:space="0" w:color="auto"/>
                <w:right w:val="none" w:sz="0" w:space="0" w:color="auto"/>
              </w:divBdr>
            </w:div>
            <w:div w:id="2109961683">
              <w:marLeft w:val="0"/>
              <w:marRight w:val="0"/>
              <w:marTop w:val="0"/>
              <w:marBottom w:val="0"/>
              <w:divBdr>
                <w:top w:val="none" w:sz="0" w:space="0" w:color="auto"/>
                <w:left w:val="none" w:sz="0" w:space="0" w:color="auto"/>
                <w:bottom w:val="none" w:sz="0" w:space="0" w:color="auto"/>
                <w:right w:val="none" w:sz="0" w:space="0" w:color="auto"/>
              </w:divBdr>
            </w:div>
            <w:div w:id="973414935">
              <w:marLeft w:val="0"/>
              <w:marRight w:val="0"/>
              <w:marTop w:val="0"/>
              <w:marBottom w:val="0"/>
              <w:divBdr>
                <w:top w:val="none" w:sz="0" w:space="0" w:color="auto"/>
                <w:left w:val="none" w:sz="0" w:space="0" w:color="auto"/>
                <w:bottom w:val="none" w:sz="0" w:space="0" w:color="auto"/>
                <w:right w:val="none" w:sz="0" w:space="0" w:color="auto"/>
              </w:divBdr>
            </w:div>
            <w:div w:id="1263681105">
              <w:marLeft w:val="0"/>
              <w:marRight w:val="0"/>
              <w:marTop w:val="0"/>
              <w:marBottom w:val="0"/>
              <w:divBdr>
                <w:top w:val="none" w:sz="0" w:space="0" w:color="auto"/>
                <w:left w:val="none" w:sz="0" w:space="0" w:color="auto"/>
                <w:bottom w:val="none" w:sz="0" w:space="0" w:color="auto"/>
                <w:right w:val="none" w:sz="0" w:space="0" w:color="auto"/>
              </w:divBdr>
            </w:div>
            <w:div w:id="1440297517">
              <w:marLeft w:val="0"/>
              <w:marRight w:val="0"/>
              <w:marTop w:val="0"/>
              <w:marBottom w:val="0"/>
              <w:divBdr>
                <w:top w:val="none" w:sz="0" w:space="0" w:color="auto"/>
                <w:left w:val="none" w:sz="0" w:space="0" w:color="auto"/>
                <w:bottom w:val="none" w:sz="0" w:space="0" w:color="auto"/>
                <w:right w:val="none" w:sz="0" w:space="0" w:color="auto"/>
              </w:divBdr>
            </w:div>
            <w:div w:id="2055737032">
              <w:marLeft w:val="0"/>
              <w:marRight w:val="0"/>
              <w:marTop w:val="0"/>
              <w:marBottom w:val="0"/>
              <w:divBdr>
                <w:top w:val="none" w:sz="0" w:space="0" w:color="auto"/>
                <w:left w:val="none" w:sz="0" w:space="0" w:color="auto"/>
                <w:bottom w:val="none" w:sz="0" w:space="0" w:color="auto"/>
                <w:right w:val="none" w:sz="0" w:space="0" w:color="auto"/>
              </w:divBdr>
            </w:div>
            <w:div w:id="283539030">
              <w:marLeft w:val="0"/>
              <w:marRight w:val="0"/>
              <w:marTop w:val="0"/>
              <w:marBottom w:val="0"/>
              <w:divBdr>
                <w:top w:val="none" w:sz="0" w:space="0" w:color="auto"/>
                <w:left w:val="none" w:sz="0" w:space="0" w:color="auto"/>
                <w:bottom w:val="none" w:sz="0" w:space="0" w:color="auto"/>
                <w:right w:val="none" w:sz="0" w:space="0" w:color="auto"/>
              </w:divBdr>
            </w:div>
            <w:div w:id="2044818450">
              <w:marLeft w:val="0"/>
              <w:marRight w:val="0"/>
              <w:marTop w:val="0"/>
              <w:marBottom w:val="0"/>
              <w:divBdr>
                <w:top w:val="none" w:sz="0" w:space="0" w:color="auto"/>
                <w:left w:val="none" w:sz="0" w:space="0" w:color="auto"/>
                <w:bottom w:val="none" w:sz="0" w:space="0" w:color="auto"/>
                <w:right w:val="none" w:sz="0" w:space="0" w:color="auto"/>
              </w:divBdr>
            </w:div>
            <w:div w:id="18621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5873">
      <w:bodyDiv w:val="1"/>
      <w:marLeft w:val="0"/>
      <w:marRight w:val="0"/>
      <w:marTop w:val="0"/>
      <w:marBottom w:val="0"/>
      <w:divBdr>
        <w:top w:val="none" w:sz="0" w:space="0" w:color="auto"/>
        <w:left w:val="none" w:sz="0" w:space="0" w:color="auto"/>
        <w:bottom w:val="none" w:sz="0" w:space="0" w:color="auto"/>
        <w:right w:val="none" w:sz="0" w:space="0" w:color="auto"/>
      </w:divBdr>
    </w:div>
    <w:div w:id="618730140">
      <w:bodyDiv w:val="1"/>
      <w:marLeft w:val="0"/>
      <w:marRight w:val="0"/>
      <w:marTop w:val="0"/>
      <w:marBottom w:val="0"/>
      <w:divBdr>
        <w:top w:val="none" w:sz="0" w:space="0" w:color="auto"/>
        <w:left w:val="none" w:sz="0" w:space="0" w:color="auto"/>
        <w:bottom w:val="none" w:sz="0" w:space="0" w:color="auto"/>
        <w:right w:val="none" w:sz="0" w:space="0" w:color="auto"/>
      </w:divBdr>
    </w:div>
    <w:div w:id="1087919336">
      <w:bodyDiv w:val="1"/>
      <w:marLeft w:val="0"/>
      <w:marRight w:val="0"/>
      <w:marTop w:val="0"/>
      <w:marBottom w:val="0"/>
      <w:divBdr>
        <w:top w:val="none" w:sz="0" w:space="0" w:color="auto"/>
        <w:left w:val="none" w:sz="0" w:space="0" w:color="auto"/>
        <w:bottom w:val="none" w:sz="0" w:space="0" w:color="auto"/>
        <w:right w:val="none" w:sz="0" w:space="0" w:color="auto"/>
      </w:divBdr>
    </w:div>
    <w:div w:id="176391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Hang</dc:creator>
  <cp:keywords/>
  <dc:description/>
  <cp:lastModifiedBy>Wang, Hang</cp:lastModifiedBy>
  <cp:revision>3</cp:revision>
  <dcterms:created xsi:type="dcterms:W3CDTF">2022-05-08T00:24:00Z</dcterms:created>
  <dcterms:modified xsi:type="dcterms:W3CDTF">2022-05-08T01:40:00Z</dcterms:modified>
</cp:coreProperties>
</file>