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1F14" w14:textId="77777777" w:rsidR="00E63854" w:rsidRPr="007C12BD" w:rsidRDefault="00E63854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</w:p>
    <w:p w14:paraId="116817B0" w14:textId="77777777" w:rsidR="00E63854" w:rsidRPr="007C12BD" w:rsidRDefault="007F4919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  <w:r w:rsidRPr="007C12BD">
        <w:rPr>
          <w:rFonts w:ascii="Times New Roman" w:eastAsia="Arial" w:hAnsi="Times New Roman" w:cs="Times New Roman"/>
          <w:b/>
          <w:bCs/>
          <w:sz w:val="34"/>
          <w:szCs w:val="34"/>
        </w:rPr>
        <w:t>SIMATS ENGINEERING</w:t>
      </w:r>
    </w:p>
    <w:p w14:paraId="6161711C" w14:textId="77777777" w:rsidR="00E63854" w:rsidRPr="007C12BD" w:rsidRDefault="007F4919">
      <w:pPr>
        <w:jc w:val="center"/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</w:pPr>
      <w:r w:rsidRPr="007C12B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ASSESSMENT TOOL </w:t>
      </w:r>
      <w:r w:rsidRPr="007C12BD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1</w:t>
      </w:r>
    </w:p>
    <w:p w14:paraId="723D2585" w14:textId="77777777" w:rsidR="00E63854" w:rsidRPr="007C12BD" w:rsidRDefault="00E63854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</w:p>
    <w:p w14:paraId="2ED5642A" w14:textId="77777777" w:rsidR="00E63854" w:rsidRPr="007C12BD" w:rsidRDefault="00E63854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</w:p>
    <w:p w14:paraId="4B707B0B" w14:textId="66F23F6C" w:rsidR="00E63854" w:rsidRPr="007C12BD" w:rsidRDefault="007F4919">
      <w:pPr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COURSE NAME: Artificial Intelligence  </w:t>
      </w:r>
      <w:r w:rsidRPr="007C12BD">
        <w:rPr>
          <w:rFonts w:ascii="Times New Roman" w:eastAsia="Arial" w:hAnsi="Times New Roman" w:cs="Times New Roman"/>
          <w:b/>
          <w:bCs/>
          <w:sz w:val="24"/>
          <w:szCs w:val="24"/>
        </w:rPr>
        <w:tab/>
        <w:t>COURSE CODE:</w:t>
      </w:r>
      <w:r w:rsidRPr="007C12BD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7C12BD">
        <w:rPr>
          <w:rFonts w:ascii="Times New Roman" w:eastAsia="Arial" w:hAnsi="Times New Roman" w:cs="Times New Roman"/>
          <w:b/>
          <w:bCs/>
          <w:sz w:val="24"/>
          <w:szCs w:val="24"/>
        </w:rPr>
        <w:t>CSA17</w:t>
      </w:r>
      <w:r w:rsidR="007C12BD">
        <w:rPr>
          <w:rFonts w:ascii="Times New Roman" w:eastAsia="Arial" w:hAnsi="Times New Roman" w:cs="Times New Roman"/>
          <w:b/>
          <w:bCs/>
          <w:sz w:val="24"/>
          <w:szCs w:val="24"/>
        </w:rPr>
        <w:t>11</w:t>
      </w:r>
      <w:r w:rsidRPr="007C12BD">
        <w:rPr>
          <w:rFonts w:ascii="Times New Roman" w:eastAsia="Arial" w:hAnsi="Times New Roman" w:cs="Times New Roman"/>
          <w:b/>
          <w:bCs/>
        </w:rPr>
        <w:tab/>
      </w:r>
      <w:r w:rsidRPr="007C12BD">
        <w:rPr>
          <w:rFonts w:ascii="Times New Roman" w:eastAsia="Arial" w:hAnsi="Times New Roman" w:cs="Times New Roman"/>
          <w:b/>
          <w:bCs/>
        </w:rPr>
        <w:tab/>
      </w:r>
      <w:r w:rsidRPr="007C12BD">
        <w:rPr>
          <w:rFonts w:ascii="Times New Roman" w:eastAsia="Arial" w:hAnsi="Times New Roman" w:cs="Times New Roman"/>
          <w:b/>
          <w:bCs/>
        </w:rPr>
        <w:tab/>
      </w:r>
      <w:r w:rsidRPr="007C12BD">
        <w:rPr>
          <w:rFonts w:ascii="Times New Roman" w:eastAsia="Arial" w:hAnsi="Times New Roman" w:cs="Times New Roman"/>
          <w:b/>
          <w:bCs/>
        </w:rPr>
        <w:tab/>
      </w:r>
      <w:r w:rsidRPr="007C12BD">
        <w:rPr>
          <w:rFonts w:ascii="Times New Roman" w:eastAsia="Arial" w:hAnsi="Times New Roman" w:cs="Times New Roman"/>
          <w:b/>
          <w:bCs/>
        </w:rPr>
        <w:tab/>
      </w:r>
      <w:r w:rsidRPr="007C12BD">
        <w:rPr>
          <w:rFonts w:ascii="Times New Roman" w:eastAsia="Arial" w:hAnsi="Times New Roman" w:cs="Times New Roman"/>
          <w:b/>
          <w:bCs/>
        </w:rPr>
        <w:tab/>
      </w:r>
    </w:p>
    <w:p w14:paraId="352D4264" w14:textId="77777777" w:rsidR="00E63854" w:rsidRPr="007C12BD" w:rsidRDefault="00E63854">
      <w:pPr>
        <w:rPr>
          <w:rFonts w:ascii="Times New Roman" w:eastAsia="Arial" w:hAnsi="Times New Roman" w:cs="Times New Roman"/>
          <w:b/>
          <w:bCs/>
        </w:rPr>
      </w:pPr>
    </w:p>
    <w:p w14:paraId="2458D7A9" w14:textId="77777777" w:rsidR="00E63854" w:rsidRPr="007C12BD" w:rsidRDefault="007F4919">
      <w:pPr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36766B51" wp14:editId="77FFC6AF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1036F1" w14:textId="77777777" w:rsidR="00E63854" w:rsidRDefault="00E6385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66B51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C1036F1" w14:textId="77777777" w:rsidR="00E63854" w:rsidRDefault="00E63854"/>
                  </w:txbxContent>
                </v:textbox>
                <w10:anchorlock/>
              </v:rect>
            </w:pict>
          </mc:Fallback>
        </mc:AlternateContent>
      </w:r>
    </w:p>
    <w:p w14:paraId="7F56465B" w14:textId="77777777" w:rsidR="00E63854" w:rsidRPr="007C12BD" w:rsidRDefault="00E63854">
      <w:pPr>
        <w:rPr>
          <w:rFonts w:ascii="Times New Roman" w:eastAsia="Arial" w:hAnsi="Times New Roman" w:cs="Times New Roman"/>
          <w:b/>
          <w:bCs/>
        </w:rPr>
      </w:pPr>
    </w:p>
    <w:p w14:paraId="2BD61AB4" w14:textId="77777777" w:rsidR="00E63854" w:rsidRPr="007C12BD" w:rsidRDefault="007F4919">
      <w:pPr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COURSE OUTCOME COVERED</w:t>
      </w:r>
    </w:p>
    <w:p w14:paraId="4FCB38CA" w14:textId="77777777" w:rsidR="00E63854" w:rsidRPr="007C12BD" w:rsidRDefault="00E63854">
      <w:pPr>
        <w:rPr>
          <w:rFonts w:ascii="Times New Roman" w:eastAsia="Arial" w:hAnsi="Times New Roman" w:cs="Times New Roman"/>
          <w:b/>
          <w:bCs/>
        </w:rPr>
      </w:pPr>
    </w:p>
    <w:p w14:paraId="424E8F93" w14:textId="77777777" w:rsidR="00E63854" w:rsidRPr="007C12BD" w:rsidRDefault="007F4919">
      <w:pPr>
        <w:rPr>
          <w:rFonts w:ascii="Times New Roman" w:eastAsia="Arial" w:hAnsi="Times New Roman" w:cs="Times New Roman"/>
          <w:color w:val="000000"/>
        </w:rPr>
      </w:pPr>
      <w:r w:rsidRPr="007C12BD">
        <w:rPr>
          <w:rFonts w:ascii="Times New Roman" w:eastAsia="Arial" w:hAnsi="Times New Roman" w:cs="Times New Roman"/>
          <w:b/>
          <w:bCs/>
        </w:rPr>
        <w:t xml:space="preserve">CO4: </w:t>
      </w:r>
      <w:r w:rsidRPr="007C12BD">
        <w:rPr>
          <w:rFonts w:ascii="Times New Roman" w:eastAsia="Arial" w:hAnsi="Times New Roman" w:cs="Times New Roman"/>
          <w:color w:val="000000"/>
        </w:rPr>
        <w:t xml:space="preserve">Implement machine learning techniques including decision tree algorithms, reinforcement learning, </w:t>
      </w:r>
    </w:p>
    <w:p w14:paraId="5AE6CD59" w14:textId="77777777" w:rsidR="00E63854" w:rsidRPr="007C12BD" w:rsidRDefault="007F4919">
      <w:pPr>
        <w:rPr>
          <w:rFonts w:ascii="Times New Roman" w:eastAsia="Arial" w:hAnsi="Times New Roman" w:cs="Times New Roman"/>
          <w:color w:val="000000"/>
        </w:rPr>
      </w:pPr>
      <w:r w:rsidRPr="007C12BD">
        <w:rPr>
          <w:rFonts w:ascii="Times New Roman" w:eastAsia="Arial" w:hAnsi="Times New Roman" w:cs="Times New Roman"/>
          <w:color w:val="000000"/>
        </w:rPr>
        <w:t>and build models for classification and decision-making. (BL3)</w:t>
      </w:r>
    </w:p>
    <w:p w14:paraId="6360AC17" w14:textId="77777777" w:rsidR="00E63854" w:rsidRPr="007C12BD" w:rsidRDefault="00E63854">
      <w:pPr>
        <w:rPr>
          <w:rFonts w:ascii="Times New Roman" w:eastAsia="Arial" w:hAnsi="Times New Roman" w:cs="Times New Roman"/>
        </w:rPr>
      </w:pPr>
    </w:p>
    <w:p w14:paraId="0EB6E99E" w14:textId="77777777" w:rsidR="00E63854" w:rsidRPr="007C12BD" w:rsidRDefault="007F4919">
      <w:pPr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Assessment Tool Weightage: 40%</w:t>
      </w:r>
    </w:p>
    <w:p w14:paraId="1A2CFE29" w14:textId="77777777" w:rsidR="00E63854" w:rsidRPr="007C12BD" w:rsidRDefault="00E63854">
      <w:pPr>
        <w:rPr>
          <w:rFonts w:ascii="Times New Roman" w:eastAsia="Arial" w:hAnsi="Times New Roman" w:cs="Times New Roman"/>
        </w:rPr>
      </w:pPr>
    </w:p>
    <w:p w14:paraId="4B1F215E" w14:textId="77777777" w:rsidR="00E63854" w:rsidRPr="007C12BD" w:rsidRDefault="007F4919">
      <w:pPr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2A76139F" wp14:editId="0EDB91E8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A0528C" w14:textId="77777777" w:rsidR="00E63854" w:rsidRDefault="00E6385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6139F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DA0528C" w14:textId="77777777" w:rsidR="00E63854" w:rsidRDefault="00E63854"/>
                  </w:txbxContent>
                </v:textbox>
                <w10:anchorlock/>
              </v:rect>
            </w:pict>
          </mc:Fallback>
        </mc:AlternateContent>
      </w:r>
    </w:p>
    <w:p w14:paraId="044FEF04" w14:textId="77777777" w:rsidR="00E63854" w:rsidRPr="007C12BD" w:rsidRDefault="00E63854">
      <w:pPr>
        <w:rPr>
          <w:rFonts w:ascii="Times New Roman" w:eastAsia="Arial" w:hAnsi="Times New Roman" w:cs="Times New Roman"/>
        </w:rPr>
      </w:pPr>
    </w:p>
    <w:p w14:paraId="09911418" w14:textId="77777777" w:rsidR="00E63854" w:rsidRPr="007C12BD" w:rsidRDefault="007F4919">
      <w:pPr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</w:rPr>
        <w:tab/>
      </w:r>
      <w:r w:rsidRPr="007C12BD">
        <w:rPr>
          <w:rFonts w:ascii="Times New Roman" w:eastAsia="Arial" w:hAnsi="Times New Roman" w:cs="Times New Roman"/>
        </w:rPr>
        <w:tab/>
      </w:r>
      <w:r w:rsidRPr="007C12BD">
        <w:rPr>
          <w:rFonts w:ascii="Times New Roman" w:eastAsia="Arial" w:hAnsi="Times New Roman" w:cs="Times New Roman"/>
        </w:rPr>
        <w:tab/>
      </w:r>
      <w:r w:rsidRPr="007C12BD">
        <w:rPr>
          <w:rFonts w:ascii="Times New Roman" w:eastAsia="Arial" w:hAnsi="Times New Roman" w:cs="Times New Roman"/>
        </w:rPr>
        <w:tab/>
      </w:r>
      <w:r w:rsidRPr="007C12BD">
        <w:rPr>
          <w:rFonts w:ascii="Times New Roman" w:eastAsia="Arial" w:hAnsi="Times New Roman" w:cs="Times New Roman"/>
        </w:rPr>
        <w:tab/>
      </w:r>
      <w:r w:rsidRPr="007C12BD">
        <w:rPr>
          <w:rFonts w:ascii="Times New Roman" w:eastAsia="Arial" w:hAnsi="Times New Roman" w:cs="Times New Roman"/>
        </w:rPr>
        <w:tab/>
      </w:r>
      <w:r w:rsidRPr="007C12BD">
        <w:rPr>
          <w:rFonts w:ascii="Times New Roman" w:eastAsia="Arial" w:hAnsi="Times New Roman" w:cs="Times New Roman"/>
        </w:rPr>
        <w:tab/>
      </w:r>
      <w:r w:rsidRPr="007C12BD">
        <w:rPr>
          <w:rFonts w:ascii="Times New Roman" w:eastAsia="Arial" w:hAnsi="Times New Roman" w:cs="Times New Roman"/>
        </w:rPr>
        <w:tab/>
      </w:r>
      <w:r w:rsidRPr="007C12BD">
        <w:rPr>
          <w:rFonts w:ascii="Times New Roman" w:eastAsia="Arial" w:hAnsi="Times New Roman" w:cs="Times New Roman"/>
        </w:rPr>
        <w:tab/>
      </w:r>
      <w:r w:rsidRPr="007C12BD">
        <w:rPr>
          <w:rFonts w:ascii="Times New Roman" w:eastAsia="Arial" w:hAnsi="Times New Roman" w:cs="Times New Roman"/>
        </w:rPr>
        <w:tab/>
      </w:r>
      <w:r w:rsidRPr="007C12BD">
        <w:rPr>
          <w:rFonts w:ascii="Times New Roman" w:eastAsia="Arial" w:hAnsi="Times New Roman" w:cs="Times New Roman"/>
          <w:b/>
          <w:bCs/>
        </w:rPr>
        <w:t>Duration : 45 Minutes</w:t>
      </w:r>
    </w:p>
    <w:p w14:paraId="1DBC9392" w14:textId="77777777" w:rsidR="00E63854" w:rsidRPr="007C12BD" w:rsidRDefault="007F4919">
      <w:pPr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QUESTIONS: 2</w:t>
      </w:r>
      <w:r w:rsidRPr="007C12BD">
        <w:rPr>
          <w:rFonts w:ascii="Times New Roman" w:eastAsia="Arial" w:hAnsi="Times New Roman" w:cs="Times New Roman"/>
          <w:b/>
          <w:bCs/>
        </w:rPr>
        <w:tab/>
      </w:r>
      <w:r w:rsidRPr="007C12BD">
        <w:rPr>
          <w:rFonts w:ascii="Times New Roman" w:eastAsia="Arial" w:hAnsi="Times New Roman" w:cs="Times New Roman"/>
          <w:b/>
          <w:bCs/>
        </w:rPr>
        <w:tab/>
      </w:r>
      <w:r w:rsidRPr="007C12BD">
        <w:rPr>
          <w:rFonts w:ascii="Times New Roman" w:eastAsia="Arial" w:hAnsi="Times New Roman" w:cs="Times New Roman"/>
          <w:b/>
          <w:bCs/>
        </w:rPr>
        <w:tab/>
      </w:r>
      <w:r w:rsidRPr="007C12BD">
        <w:rPr>
          <w:rFonts w:ascii="Times New Roman" w:eastAsia="Arial" w:hAnsi="Times New Roman" w:cs="Times New Roman"/>
          <w:b/>
          <w:bCs/>
        </w:rPr>
        <w:tab/>
      </w:r>
      <w:r w:rsidRPr="007C12BD">
        <w:rPr>
          <w:rFonts w:ascii="Times New Roman" w:eastAsia="Arial" w:hAnsi="Times New Roman" w:cs="Times New Roman"/>
          <w:b/>
          <w:bCs/>
        </w:rPr>
        <w:tab/>
      </w:r>
      <w:r w:rsidRPr="007C12BD">
        <w:rPr>
          <w:rFonts w:ascii="Times New Roman" w:eastAsia="Arial" w:hAnsi="Times New Roman" w:cs="Times New Roman"/>
          <w:b/>
          <w:bCs/>
        </w:rPr>
        <w:tab/>
      </w:r>
      <w:r w:rsidRPr="007C12BD">
        <w:rPr>
          <w:rFonts w:ascii="Times New Roman" w:eastAsia="Arial" w:hAnsi="Times New Roman" w:cs="Times New Roman"/>
          <w:b/>
          <w:bCs/>
        </w:rPr>
        <w:tab/>
      </w:r>
      <w:r w:rsidRPr="007C12BD">
        <w:rPr>
          <w:rFonts w:ascii="Times New Roman" w:eastAsia="Arial" w:hAnsi="Times New Roman" w:cs="Times New Roman"/>
          <w:b/>
          <w:bCs/>
        </w:rPr>
        <w:tab/>
      </w:r>
      <w:r w:rsidRPr="007C12BD">
        <w:rPr>
          <w:rFonts w:ascii="Times New Roman" w:eastAsia="Arial" w:hAnsi="Times New Roman" w:cs="Times New Roman"/>
          <w:b/>
          <w:bCs/>
        </w:rPr>
        <w:tab/>
        <w:t>Total Marks:20</w:t>
      </w:r>
    </w:p>
    <w:p w14:paraId="6675FA04" w14:textId="77777777" w:rsidR="00E63854" w:rsidRPr="007C12BD" w:rsidRDefault="007F4919">
      <w:pPr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</w:t>
      </w:r>
    </w:p>
    <w:p w14:paraId="57054B36" w14:textId="77777777" w:rsidR="00E63854" w:rsidRPr="007C12BD" w:rsidRDefault="007F4919">
      <w:pPr>
        <w:jc w:val="center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Annexure A</w:t>
      </w:r>
    </w:p>
    <w:p w14:paraId="012335B5" w14:textId="77777777" w:rsidR="00E63854" w:rsidRPr="007C12BD" w:rsidRDefault="00E63854">
      <w:pPr>
        <w:jc w:val="center"/>
        <w:rPr>
          <w:rFonts w:ascii="Times New Roman" w:eastAsia="Arial" w:hAnsi="Times New Roman" w:cs="Times New Roman"/>
          <w:b/>
          <w:bCs/>
        </w:rPr>
      </w:pPr>
    </w:p>
    <w:p w14:paraId="3ED00120" w14:textId="77777777" w:rsidR="00E63854" w:rsidRPr="007C12BD" w:rsidRDefault="007F4919">
      <w:pPr>
        <w:spacing w:before="80" w:after="40"/>
        <w:jc w:val="center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  <w:b/>
          <w:bCs/>
        </w:rPr>
        <w:t>INTEGRATED EXPERIMENTS</w:t>
      </w:r>
    </w:p>
    <w:p w14:paraId="4CC7EE16" w14:textId="77777777" w:rsidR="00E63854" w:rsidRPr="007C12BD" w:rsidRDefault="00E63854">
      <w:pPr>
        <w:spacing w:before="80" w:after="40"/>
        <w:rPr>
          <w:rFonts w:ascii="Times New Roman" w:eastAsia="Arial" w:hAnsi="Times New Roman" w:cs="Times New Roman"/>
        </w:rPr>
      </w:pPr>
    </w:p>
    <w:p w14:paraId="2D058F8B" w14:textId="77777777" w:rsidR="00E63854" w:rsidRPr="007C12BD" w:rsidRDefault="00E63854">
      <w:pPr>
        <w:rPr>
          <w:rFonts w:ascii="Times New Roman" w:eastAsia="Arial" w:hAnsi="Times New Roman" w:cs="Times New Roman"/>
          <w:b/>
          <w:bCs/>
        </w:rPr>
      </w:pPr>
    </w:p>
    <w:p w14:paraId="4960A143" w14:textId="77777777" w:rsidR="00E63854" w:rsidRPr="007C12BD" w:rsidRDefault="007F4919">
      <w:pPr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18792E47" wp14:editId="7BF107B8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5F3329" w14:textId="77777777" w:rsidR="00E63854" w:rsidRDefault="00E6385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792E47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B5F3329" w14:textId="77777777" w:rsidR="00E63854" w:rsidRDefault="00E63854"/>
                  </w:txbxContent>
                </v:textbox>
                <w10:anchorlock/>
              </v:rect>
            </w:pict>
          </mc:Fallback>
        </mc:AlternateContent>
      </w:r>
    </w:p>
    <w:p w14:paraId="1B17520C" w14:textId="77777777" w:rsidR="00E63854" w:rsidRPr="007C12BD" w:rsidRDefault="00E63854">
      <w:pPr>
        <w:rPr>
          <w:rFonts w:ascii="Times New Roman" w:eastAsia="Arial" w:hAnsi="Times New Roman" w:cs="Times New Roman"/>
          <w:b/>
          <w:bCs/>
        </w:rPr>
      </w:pPr>
    </w:p>
    <w:p w14:paraId="68B34D81" w14:textId="77777777" w:rsidR="00E63854" w:rsidRPr="007C12BD" w:rsidRDefault="007F4919">
      <w:pPr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Code of Conduct:</w:t>
      </w:r>
    </w:p>
    <w:p w14:paraId="41B14214" w14:textId="77777777" w:rsidR="00E63854" w:rsidRPr="007C12BD" w:rsidRDefault="00E63854">
      <w:pPr>
        <w:rPr>
          <w:rFonts w:ascii="Times New Roman" w:eastAsia="Arial" w:hAnsi="Times New Roman" w:cs="Times New Roman"/>
        </w:rPr>
      </w:pPr>
    </w:p>
    <w:p w14:paraId="4840C88A" w14:textId="6DCB13B5" w:rsidR="00E63854" w:rsidRPr="007C12BD" w:rsidRDefault="007F4919">
      <w:pPr>
        <w:jc w:val="both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I </w:t>
      </w:r>
      <w:r w:rsidR="007C12BD">
        <w:rPr>
          <w:rFonts w:ascii="Times New Roman" w:eastAsia="Arial" w:hAnsi="Times New Roman" w:cs="Times New Roman"/>
        </w:rPr>
        <w:t>A.MEGHANADH(192572132</w:t>
      </w:r>
      <w:r w:rsidRPr="007C12BD">
        <w:rPr>
          <w:rFonts w:ascii="Times New Roman" w:eastAsia="Arial" w:hAnsi="Times New Roman" w:cs="Times New Roman"/>
        </w:rPr>
        <w:t>) certify that this submission is my original work and that I have adhered to the guidelines specified for this assessment.</w:t>
      </w:r>
    </w:p>
    <w:p w14:paraId="785A36B6" w14:textId="77777777" w:rsidR="00E63854" w:rsidRPr="007C12BD" w:rsidRDefault="007F4919">
      <w:pPr>
        <w:jc w:val="both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 understand that any violation of academic integrity rules will result in disciplinary action.</w:t>
      </w:r>
    </w:p>
    <w:p w14:paraId="37F1E97E" w14:textId="77777777" w:rsidR="00E63854" w:rsidRPr="007C12BD" w:rsidRDefault="00E63854">
      <w:pPr>
        <w:rPr>
          <w:rFonts w:ascii="Times New Roman" w:eastAsia="Arial" w:hAnsi="Times New Roman" w:cs="Times New Roman"/>
        </w:rPr>
      </w:pPr>
    </w:p>
    <w:p w14:paraId="56974689" w14:textId="459CBD78" w:rsidR="00E63854" w:rsidRPr="007C12BD" w:rsidRDefault="007F4919">
      <w:pPr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Signature of the student:</w:t>
      </w:r>
      <w:r w:rsidR="007C12BD">
        <w:rPr>
          <w:rFonts w:ascii="Times New Roman" w:eastAsia="Arial" w:hAnsi="Times New Roman" w:cs="Times New Roman"/>
          <w:b/>
          <w:bCs/>
        </w:rPr>
        <w:t xml:space="preserve"> Meghanadh</w:t>
      </w:r>
    </w:p>
    <w:p w14:paraId="0479E5B7" w14:textId="77777777" w:rsidR="00E63854" w:rsidRPr="007C12BD" w:rsidRDefault="007F4919">
      <w:pPr>
        <w:rPr>
          <w:rFonts w:ascii="Times New Roman" w:eastAsia="Arial" w:hAnsi="Times New Roman" w:cs="Times New Roman"/>
        </w:rPr>
      </w:pPr>
      <w:r w:rsidRPr="007C12BD">
        <w:rPr>
          <w:rFonts w:ascii="Times New Roman" w:hAnsi="Times New Roman" w:cs="Times New Roman"/>
        </w:rPr>
        <w:br w:type="page"/>
      </w:r>
    </w:p>
    <w:p w14:paraId="536E5F31" w14:textId="77777777" w:rsidR="00E63854" w:rsidRPr="007C12BD" w:rsidRDefault="007F4919">
      <w:pPr>
        <w:jc w:val="center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lastRenderedPageBreak/>
        <w:t>Annexure A</w:t>
      </w:r>
    </w:p>
    <w:p w14:paraId="4C46C01A" w14:textId="77777777" w:rsidR="00E63854" w:rsidRPr="007C12BD" w:rsidRDefault="00E63854">
      <w:pPr>
        <w:jc w:val="center"/>
        <w:rPr>
          <w:rFonts w:ascii="Times New Roman" w:eastAsia="Arial" w:hAnsi="Times New Roman" w:cs="Times New Roman"/>
          <w:b/>
          <w:bCs/>
        </w:rPr>
      </w:pPr>
    </w:p>
    <w:p w14:paraId="51449576" w14:textId="77777777" w:rsidR="00E63854" w:rsidRPr="007C12BD" w:rsidRDefault="007F4919">
      <w:pPr>
        <w:jc w:val="center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  <w:b/>
          <w:bCs/>
        </w:rPr>
        <w:t>INTEGRATED EXPERIMENTS</w:t>
      </w:r>
    </w:p>
    <w:p w14:paraId="4F26BEE9" w14:textId="77777777" w:rsidR="00E63854" w:rsidRPr="007C12BD" w:rsidRDefault="00E63854">
      <w:pPr>
        <w:pBdr>
          <w:bottom w:val="single" w:sz="6" w:space="1" w:color="000000"/>
        </w:pBdr>
        <w:spacing w:after="60"/>
        <w:ind w:left="450"/>
        <w:jc w:val="center"/>
        <w:rPr>
          <w:rFonts w:ascii="Times New Roman" w:eastAsia="Arial" w:hAnsi="Times New Roman" w:cs="Times New Roman"/>
          <w:sz w:val="22"/>
          <w:szCs w:val="22"/>
        </w:rPr>
      </w:pPr>
    </w:p>
    <w:p w14:paraId="1816707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sz w:val="22"/>
          <w:szCs w:val="22"/>
        </w:rPr>
      </w:pPr>
      <w:r w:rsidRPr="007C12BD">
        <w:rPr>
          <w:rFonts w:ascii="Times New Roman" w:eastAsia="Arial" w:hAnsi="Times New Roman" w:cs="Times New Roman"/>
          <w:sz w:val="22"/>
          <w:szCs w:val="22"/>
        </w:rPr>
        <w:t>INDUSTRY SCENARIO: DIABETES DIAGNOSIS AND PERSONALIZED TREATMENT</w:t>
      </w:r>
    </w:p>
    <w:p w14:paraId="2FE45EE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sz w:val="22"/>
          <w:szCs w:val="22"/>
        </w:rPr>
      </w:pPr>
      <w:r w:rsidRPr="007C12BD">
        <w:rPr>
          <w:rFonts w:ascii="Times New Roman" w:eastAsia="Arial" w:hAnsi="Times New Roman" w:cs="Times New Roman"/>
          <w:sz w:val="22"/>
          <w:szCs w:val="22"/>
        </w:rPr>
        <w:t>Introduction</w:t>
      </w:r>
    </w:p>
    <w:p w14:paraId="6719216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sz w:val="22"/>
          <w:szCs w:val="22"/>
        </w:rPr>
      </w:pPr>
      <w:r w:rsidRPr="007C12BD">
        <w:rPr>
          <w:rFonts w:ascii="Times New Roman" w:eastAsia="Arial" w:hAnsi="Times New Roman" w:cs="Times New Roman"/>
          <w:sz w:val="22"/>
          <w:szCs w:val="22"/>
        </w:rPr>
        <w:t>A healthcare company has collected patient information such as age, blood pressure, cholesterol, glucose level, BMI, and family history. The objective is to develop an AI system with two capabilities:</w:t>
      </w:r>
    </w:p>
    <w:p w14:paraId="4A2243D4" w14:textId="77777777" w:rsidR="007C12BD" w:rsidRPr="007C12BD" w:rsidRDefault="007C12BD" w:rsidP="007C12BD">
      <w:pPr>
        <w:numPr>
          <w:ilvl w:val="0"/>
          <w:numId w:val="1"/>
        </w:numPr>
        <w:spacing w:before="60" w:after="40"/>
        <w:rPr>
          <w:rFonts w:ascii="Times New Roman" w:eastAsia="Arial" w:hAnsi="Times New Roman" w:cs="Times New Roman"/>
          <w:sz w:val="22"/>
          <w:szCs w:val="22"/>
        </w:rPr>
      </w:pPr>
      <w:r w:rsidRPr="007C12BD">
        <w:rPr>
          <w:rFonts w:ascii="Times New Roman" w:eastAsia="Arial" w:hAnsi="Times New Roman" w:cs="Times New Roman"/>
          <w:sz w:val="22"/>
          <w:szCs w:val="22"/>
        </w:rPr>
        <w:t>Early diabetes diagnosis using supervised machine learning.</w:t>
      </w:r>
    </w:p>
    <w:p w14:paraId="1F9101B2" w14:textId="77777777" w:rsidR="007C12BD" w:rsidRPr="007C12BD" w:rsidRDefault="007C12BD" w:rsidP="007C12BD">
      <w:pPr>
        <w:numPr>
          <w:ilvl w:val="0"/>
          <w:numId w:val="1"/>
        </w:numPr>
        <w:spacing w:before="60" w:after="40"/>
        <w:rPr>
          <w:rFonts w:ascii="Times New Roman" w:eastAsia="Arial" w:hAnsi="Times New Roman" w:cs="Times New Roman"/>
          <w:sz w:val="22"/>
          <w:szCs w:val="22"/>
        </w:rPr>
      </w:pPr>
      <w:r w:rsidRPr="007C12BD">
        <w:rPr>
          <w:rFonts w:ascii="Times New Roman" w:eastAsia="Arial" w:hAnsi="Times New Roman" w:cs="Times New Roman"/>
          <w:sz w:val="22"/>
          <w:szCs w:val="22"/>
        </w:rPr>
        <w:t>Personalized treatment recommendation using Reinforcement Learning (RL).</w:t>
      </w:r>
    </w:p>
    <w:p w14:paraId="18FACFC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sz w:val="22"/>
          <w:szCs w:val="22"/>
        </w:rPr>
      </w:pPr>
      <w:r w:rsidRPr="007C12BD">
        <w:rPr>
          <w:rFonts w:ascii="Times New Roman" w:eastAsia="Arial" w:hAnsi="Times New Roman" w:cs="Times New Roman"/>
          <w:sz w:val="22"/>
          <w:szCs w:val="22"/>
        </w:rPr>
        <w:t>For diagnosis, an inductive learning approach with a Decision Tree is suitable because the model can learn patterns from labelled historical patient records and produce interpretable decision rules. For treatment recommendation, the problem can be represented as a Markov Decision Process (MDP) and solved using Q-Learning.</w:t>
      </w:r>
    </w:p>
    <w:p w14:paraId="69029F8C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sz w:val="22"/>
          <w:szCs w:val="22"/>
        </w:rPr>
      </w:pPr>
      <w:r w:rsidRPr="007C12BD">
        <w:rPr>
          <w:rFonts w:ascii="Times New Roman" w:eastAsia="Arial" w:hAnsi="Times New Roman" w:cs="Times New Roman"/>
          <w:sz w:val="22"/>
          <w:szCs w:val="22"/>
        </w:rPr>
        <w:t>Important note: No actual company dataset was supplied with the question. Therefore, the numerical model results and tree thresholds below are presented as a worked illustrative demonstration using a simulated dataset with the same six variables. They should not be reported as results obtained from the company's real patient records. With the actual CSV/dataset, the same procedure should be executed to obtain the real metrics.</w:t>
      </w:r>
    </w:p>
    <w:p w14:paraId="4547503C" w14:textId="77777777" w:rsidR="00E63854" w:rsidRPr="007C12BD" w:rsidRDefault="00E63854" w:rsidP="007C12BD">
      <w:pPr>
        <w:spacing w:before="60" w:after="40"/>
        <w:rPr>
          <w:rFonts w:ascii="Times New Roman" w:eastAsia="Arial" w:hAnsi="Times New Roman" w:cs="Times New Roman"/>
        </w:rPr>
      </w:pPr>
    </w:p>
    <w:p w14:paraId="5BDDE95C" w14:textId="77777777" w:rsidR="00E63854" w:rsidRPr="007C12BD" w:rsidRDefault="00E63854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6B4E46E9" w14:textId="77777777" w:rsidR="00E63854" w:rsidRPr="007C12BD" w:rsidRDefault="00E63854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35034657" w14:textId="77777777" w:rsidR="00E63854" w:rsidRPr="007C12BD" w:rsidRDefault="00E63854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59AE4E72" w14:textId="77777777" w:rsidR="00E63854" w:rsidRPr="007C12BD" w:rsidRDefault="00E63854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0F045943" w14:textId="77777777" w:rsidR="00E63854" w:rsidRPr="007C12BD" w:rsidRDefault="00E63854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34E11DC2" w14:textId="77777777" w:rsidR="00E63854" w:rsidRDefault="00E63854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09B44845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4B77A9C6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7A8EC82A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28EC144A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56DCE2EC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0BC43BCA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7B71FDA5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65D74BB4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44025CA9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690C941D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3396313D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265941E0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5ABA87A2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249A2173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10C7FDA3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10973873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5AD3AB27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641E0F97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3DF53C3C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2640FC9D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62447B3D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33A78FC6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3B778684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388F1AF3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41826439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22D09A4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lastRenderedPageBreak/>
        <w:t>INDUSTRY SCENARIO: DIABETES DIAGNOSIS AND PERSONALIZED TREATMENT</w:t>
      </w:r>
    </w:p>
    <w:p w14:paraId="37BA95B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Introduction</w:t>
      </w:r>
    </w:p>
    <w:p w14:paraId="0C0F639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A healthcare company has collected patient records containing </w:t>
      </w:r>
      <w:r w:rsidRPr="007C12BD">
        <w:rPr>
          <w:rFonts w:ascii="Times New Roman" w:eastAsia="Arial" w:hAnsi="Times New Roman" w:cs="Times New Roman"/>
          <w:b/>
          <w:bCs/>
        </w:rPr>
        <w:t>age, blood pressure, cholesterol, glucose level, BMI, and family history</w:t>
      </w:r>
      <w:r w:rsidRPr="007C12BD">
        <w:rPr>
          <w:rFonts w:ascii="Times New Roman" w:eastAsia="Arial" w:hAnsi="Times New Roman" w:cs="Times New Roman"/>
        </w:rPr>
        <w:t>. The objective is to develop an AI system with two capabilities:</w:t>
      </w:r>
    </w:p>
    <w:p w14:paraId="456CF305" w14:textId="77777777" w:rsidR="007C12BD" w:rsidRPr="007C12BD" w:rsidRDefault="007C12BD" w:rsidP="007C12BD">
      <w:pPr>
        <w:numPr>
          <w:ilvl w:val="0"/>
          <w:numId w:val="13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Early diabetes diagnosis using supervised machine learning.</w:t>
      </w:r>
    </w:p>
    <w:p w14:paraId="7FB3EC1E" w14:textId="77777777" w:rsidR="007C12BD" w:rsidRPr="007C12BD" w:rsidRDefault="007C12BD" w:rsidP="007C12BD">
      <w:pPr>
        <w:numPr>
          <w:ilvl w:val="0"/>
          <w:numId w:val="13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Personalized treatment recommendation using Reinforcement Learning (RL).</w:t>
      </w:r>
    </w:p>
    <w:p w14:paraId="34762AE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For diagnosis, </w:t>
      </w:r>
      <w:r w:rsidRPr="007C12BD">
        <w:rPr>
          <w:rFonts w:ascii="Times New Roman" w:eastAsia="Arial" w:hAnsi="Times New Roman" w:cs="Times New Roman"/>
          <w:b/>
          <w:bCs/>
        </w:rPr>
        <w:t>Inductive Learning and Decision Tree classification</w:t>
      </w:r>
      <w:r w:rsidRPr="007C12BD">
        <w:rPr>
          <w:rFonts w:ascii="Times New Roman" w:eastAsia="Arial" w:hAnsi="Times New Roman" w:cs="Times New Roman"/>
        </w:rPr>
        <w:t xml:space="preserve"> are suitable because the model can learn patterns from labelled patient records and generate interpretable decision rules. </w:t>
      </w:r>
      <w:r w:rsidRPr="007C12BD">
        <w:rPr>
          <w:rFonts w:ascii="Times New Roman" w:eastAsia="Arial" w:hAnsi="Times New Roman" w:cs="Times New Roman"/>
          <w:b/>
          <w:bCs/>
        </w:rPr>
        <w:t>Logistic Regression</w:t>
      </w:r>
      <w:r w:rsidRPr="007C12BD">
        <w:rPr>
          <w:rFonts w:ascii="Times New Roman" w:eastAsia="Arial" w:hAnsi="Times New Roman" w:cs="Times New Roman"/>
        </w:rPr>
        <w:t xml:space="preserve"> can also be used as a statistical-learning model to estimate diabetes risk.</w:t>
      </w:r>
    </w:p>
    <w:p w14:paraId="3459422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For treatment recommendation, the problem can be represented as a </w:t>
      </w:r>
      <w:r w:rsidRPr="007C12BD">
        <w:rPr>
          <w:rFonts w:ascii="Times New Roman" w:eastAsia="Arial" w:hAnsi="Times New Roman" w:cs="Times New Roman"/>
          <w:b/>
          <w:bCs/>
        </w:rPr>
        <w:t>Markov Decision Process (MDP)</w:t>
      </w:r>
      <w:r w:rsidRPr="007C12BD">
        <w:rPr>
          <w:rFonts w:ascii="Times New Roman" w:eastAsia="Arial" w:hAnsi="Times New Roman" w:cs="Times New Roman"/>
        </w:rPr>
        <w:t xml:space="preserve">. The patient's health condition is represented as a state, possible interventions such as Diet, Exercise, Medication and Monitor are actions, and changes in health condition are represented using rewards and state transitions. </w:t>
      </w:r>
      <w:r w:rsidRPr="007C12BD">
        <w:rPr>
          <w:rFonts w:ascii="Times New Roman" w:eastAsia="Arial" w:hAnsi="Times New Roman" w:cs="Times New Roman"/>
          <w:b/>
          <w:bCs/>
        </w:rPr>
        <w:t>Q-Learning</w:t>
      </w:r>
      <w:r w:rsidRPr="007C12BD">
        <w:rPr>
          <w:rFonts w:ascii="Times New Roman" w:eastAsia="Arial" w:hAnsi="Times New Roman" w:cs="Times New Roman"/>
        </w:rPr>
        <w:t xml:space="preserve"> can then learn an appropriate treatment policy.</w:t>
      </w:r>
    </w:p>
    <w:p w14:paraId="5F4AADC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  <w:b/>
          <w:bCs/>
        </w:rPr>
        <w:t>Note:</w:t>
      </w:r>
      <w:r w:rsidRPr="007C12BD">
        <w:rPr>
          <w:rFonts w:ascii="Times New Roman" w:eastAsia="Arial" w:hAnsi="Times New Roman" w:cs="Times New Roman"/>
        </w:rPr>
        <w:t xml:space="preserve"> Since the actual healthcare company's dataset was not provided, the numerical results, tree thresholds and Q-table values below are illustrative examples. They should not be presented as actual clinical results.</w:t>
      </w:r>
    </w:p>
    <w:p w14:paraId="70384A68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3C8DAEAA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1BE528FC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6A5B7A00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6BFD7A38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0DE7D7E0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5583CF20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782772EE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361EF2F1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233E0541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7BF22963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47E50093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29846738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4B529DFF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55175766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14D6ADCE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625505E6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3AF4529E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38148D40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2F80B749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556A3D2A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4BF2DB5F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4EA5DBEE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4A689DEA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6620BDB0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2C5998B8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58B95BE2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522A504A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722DBA95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607B40D6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25C8D461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1C272723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354A3B45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0982C7C6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407C31BB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597C2B13" w14:textId="77777777" w:rsid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7A334B2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lastRenderedPageBreak/>
        <w:t>INDUSTRY SCENARIO: DIABETES DIAGNOSIS AND PERSONALIZED TREATMENT</w:t>
      </w:r>
    </w:p>
    <w:p w14:paraId="1CD6434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Introduction</w:t>
      </w:r>
    </w:p>
    <w:p w14:paraId="62DEB74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A healthcare company has collected patient records containing </w:t>
      </w:r>
      <w:r w:rsidRPr="007C12BD">
        <w:rPr>
          <w:rFonts w:ascii="Times New Roman" w:eastAsia="Arial" w:hAnsi="Times New Roman" w:cs="Times New Roman"/>
          <w:b/>
          <w:bCs/>
        </w:rPr>
        <w:t>age, blood pressure, cholesterol, glucose level, BMI, and family history</w:t>
      </w:r>
      <w:r w:rsidRPr="007C12BD">
        <w:rPr>
          <w:rFonts w:ascii="Times New Roman" w:eastAsia="Arial" w:hAnsi="Times New Roman" w:cs="Times New Roman"/>
        </w:rPr>
        <w:t>. The objective is to develop an AI system with two capabilities:</w:t>
      </w:r>
    </w:p>
    <w:p w14:paraId="152B0900" w14:textId="77777777" w:rsidR="007C12BD" w:rsidRPr="007C12BD" w:rsidRDefault="007C12BD" w:rsidP="007C12BD">
      <w:pPr>
        <w:numPr>
          <w:ilvl w:val="0"/>
          <w:numId w:val="21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Early diabetes diagnosis using supervised machine learning.</w:t>
      </w:r>
    </w:p>
    <w:p w14:paraId="2F04FA6D" w14:textId="77777777" w:rsidR="007C12BD" w:rsidRPr="007C12BD" w:rsidRDefault="007C12BD" w:rsidP="007C12BD">
      <w:pPr>
        <w:numPr>
          <w:ilvl w:val="0"/>
          <w:numId w:val="21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Personalized treatment recommendation using Reinforcement Learning (RL).</w:t>
      </w:r>
    </w:p>
    <w:p w14:paraId="6D07EEA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For diagnosis, </w:t>
      </w:r>
      <w:r w:rsidRPr="007C12BD">
        <w:rPr>
          <w:rFonts w:ascii="Times New Roman" w:eastAsia="Arial" w:hAnsi="Times New Roman" w:cs="Times New Roman"/>
          <w:b/>
          <w:bCs/>
        </w:rPr>
        <w:t>Inductive Learning and Decision Tree classification</w:t>
      </w:r>
      <w:r w:rsidRPr="007C12BD">
        <w:rPr>
          <w:rFonts w:ascii="Times New Roman" w:eastAsia="Arial" w:hAnsi="Times New Roman" w:cs="Times New Roman"/>
        </w:rPr>
        <w:t xml:space="preserve"> are suitable because the model can learn patterns from labelled patient records and generate interpretable decision rules. </w:t>
      </w:r>
      <w:r w:rsidRPr="007C12BD">
        <w:rPr>
          <w:rFonts w:ascii="Times New Roman" w:eastAsia="Arial" w:hAnsi="Times New Roman" w:cs="Times New Roman"/>
          <w:b/>
          <w:bCs/>
        </w:rPr>
        <w:t>Logistic Regression</w:t>
      </w:r>
      <w:r w:rsidRPr="007C12BD">
        <w:rPr>
          <w:rFonts w:ascii="Times New Roman" w:eastAsia="Arial" w:hAnsi="Times New Roman" w:cs="Times New Roman"/>
        </w:rPr>
        <w:t xml:space="preserve"> can also be used as a statistical-learning model to estimate diabetes risk.</w:t>
      </w:r>
    </w:p>
    <w:p w14:paraId="645A77D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For treatment recommendation, the problem can be represented as a </w:t>
      </w:r>
      <w:r w:rsidRPr="007C12BD">
        <w:rPr>
          <w:rFonts w:ascii="Times New Roman" w:eastAsia="Arial" w:hAnsi="Times New Roman" w:cs="Times New Roman"/>
          <w:b/>
          <w:bCs/>
        </w:rPr>
        <w:t>Markov Decision Process (MDP)</w:t>
      </w:r>
      <w:r w:rsidRPr="007C12BD">
        <w:rPr>
          <w:rFonts w:ascii="Times New Roman" w:eastAsia="Arial" w:hAnsi="Times New Roman" w:cs="Times New Roman"/>
        </w:rPr>
        <w:t xml:space="preserve">. The patient's health condition is represented as a state, possible interventions such as Diet, Exercise, Medication and Monitor are actions, and changes in health condition are represented using rewards and state transitions. </w:t>
      </w:r>
      <w:r w:rsidRPr="007C12BD">
        <w:rPr>
          <w:rFonts w:ascii="Times New Roman" w:eastAsia="Arial" w:hAnsi="Times New Roman" w:cs="Times New Roman"/>
          <w:b/>
          <w:bCs/>
        </w:rPr>
        <w:t>Q-Learning</w:t>
      </w:r>
      <w:r w:rsidRPr="007C12BD">
        <w:rPr>
          <w:rFonts w:ascii="Times New Roman" w:eastAsia="Arial" w:hAnsi="Times New Roman" w:cs="Times New Roman"/>
        </w:rPr>
        <w:t xml:space="preserve"> can then learn an appropriate treatment policy.</w:t>
      </w:r>
    </w:p>
    <w:p w14:paraId="7DB38B5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  <w:b/>
          <w:bCs/>
        </w:rPr>
        <w:t>Note:</w:t>
      </w:r>
      <w:r w:rsidRPr="007C12BD">
        <w:rPr>
          <w:rFonts w:ascii="Times New Roman" w:eastAsia="Arial" w:hAnsi="Times New Roman" w:cs="Times New Roman"/>
        </w:rPr>
        <w:t xml:space="preserve"> Since the actual healthcare company's dataset was not provided, the numerical results, tree thresholds and Q-table values below are illustrative examples. They should not be presented as actual clinical results.</w:t>
      </w:r>
    </w:p>
    <w:p w14:paraId="6BF4FFC3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669FDD99">
          <v:rect id="_x0000_i1025" style="width:0;height:1.5pt" o:hralign="center" o:hrstd="t" o:hr="t" fillcolor="#a0a0a0" stroked="f"/>
        </w:pict>
      </w:r>
    </w:p>
    <w:p w14:paraId="3104CB8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TASK 1 – DATA PREPARATION AND INDUCTIVE LEARNING</w:t>
      </w:r>
    </w:p>
    <w:p w14:paraId="2002003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1(a) Inductive Learning Approach</w:t>
      </w:r>
    </w:p>
    <w:p w14:paraId="07CE507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The suitable approach is </w:t>
      </w:r>
      <w:r w:rsidRPr="007C12BD">
        <w:rPr>
          <w:rFonts w:ascii="Times New Roman" w:eastAsia="Arial" w:hAnsi="Times New Roman" w:cs="Times New Roman"/>
          <w:b/>
          <w:bCs/>
        </w:rPr>
        <w:t>supervised inductive learning</w:t>
      </w:r>
      <w:r w:rsidRPr="007C12BD">
        <w:rPr>
          <w:rFonts w:ascii="Times New Roman" w:eastAsia="Arial" w:hAnsi="Times New Roman" w:cs="Times New Roman"/>
        </w:rPr>
        <w:t>.</w:t>
      </w:r>
    </w:p>
    <w:p w14:paraId="10F09D1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Inductive learning learns general patterns from previously observed examples. Here, historical patient records contain medical features and a known diabetes diagnosis. The algorithm learns the relationship between these features and the target variable.</w:t>
      </w:r>
    </w:p>
    <w:p w14:paraId="79C79BB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Target Variable</w:t>
      </w:r>
    </w:p>
    <w:p w14:paraId="79AD172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target variable is:</w:t>
      </w:r>
    </w:p>
    <w:p w14:paraId="005D965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Diabetes =</w:t>
      </w:r>
      <w:r w:rsidRPr="007C12BD">
        <w:rPr>
          <w:rFonts w:ascii="Times New Roman" w:eastAsia="Arial" w:hAnsi="Times New Roman" w:cs="Times New Roman"/>
        </w:rPr>
        <w:br/>
        <w:t>\begin{cases}</w:t>
      </w:r>
      <w:r w:rsidRPr="007C12BD">
        <w:rPr>
          <w:rFonts w:ascii="Times New Roman" w:eastAsia="Arial" w:hAnsi="Times New Roman" w:cs="Times New Roman"/>
        </w:rPr>
        <w:br/>
        <w:t>1 &amp; \text{Diabetic}\</w:t>
      </w:r>
      <w:r w:rsidRPr="007C12BD">
        <w:rPr>
          <w:rFonts w:ascii="Times New Roman" w:eastAsia="Arial" w:hAnsi="Times New Roman" w:cs="Times New Roman"/>
        </w:rPr>
        <w:br/>
        <w:t>0 &amp; \text{Non-Diabetic}</w:t>
      </w:r>
      <w:r w:rsidRPr="007C12BD">
        <w:rPr>
          <w:rFonts w:ascii="Times New Roman" w:eastAsia="Arial" w:hAnsi="Times New Roman" w:cs="Times New Roman"/>
        </w:rPr>
        <w:br/>
        <w:t>\end{cases}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215CA45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432"/>
        <w:gridCol w:w="7194"/>
      </w:tblGrid>
      <w:tr w:rsidR="007C12BD" w:rsidRPr="007C12BD" w14:paraId="620C9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8EA81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E943BC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D85A4B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Justification</w:t>
            </w:r>
          </w:p>
        </w:tc>
      </w:tr>
      <w:tr w:rsidR="007C12BD" w:rsidRPr="007C12BD" w14:paraId="46ABF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CC8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Glucose Level</w:t>
            </w:r>
          </w:p>
        </w:tc>
        <w:tc>
          <w:tcPr>
            <w:tcW w:w="0" w:type="auto"/>
            <w:vAlign w:val="center"/>
            <w:hideMark/>
          </w:tcPr>
          <w:p w14:paraId="40AF7D9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27717541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High glucose is a major indicator of abnormal glucose regulation and diabetes.</w:t>
            </w:r>
          </w:p>
        </w:tc>
      </w:tr>
      <w:tr w:rsidR="007C12BD" w:rsidRPr="007C12BD" w14:paraId="1D313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B0ACB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1B99F33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7C13C31D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Higher BMI is associated with obesity and insulin resistance.</w:t>
            </w:r>
          </w:p>
        </w:tc>
      </w:tr>
      <w:tr w:rsidR="007C12BD" w:rsidRPr="007C12BD" w14:paraId="4882D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80F6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64A205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44C8055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Diabetes risk generally increases with age.</w:t>
            </w:r>
          </w:p>
        </w:tc>
      </w:tr>
      <w:tr w:rsidR="007C12BD" w:rsidRPr="007C12BD" w14:paraId="3CBD8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29C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12A11C6D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49CC469B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High blood pressure is commonly associated with metabolic and cardiovascular risk.</w:t>
            </w:r>
          </w:p>
        </w:tc>
      </w:tr>
      <w:tr w:rsidR="007C12BD" w:rsidRPr="007C12BD" w14:paraId="39C63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0A35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770B6C6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0C4B248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Abnormal cholesterol levels can be associated with metabolic disorders.</w:t>
            </w:r>
          </w:p>
        </w:tc>
      </w:tr>
      <w:tr w:rsidR="007C12BD" w:rsidRPr="007C12BD" w14:paraId="14F24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2B1E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0B2BDEDD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D118A45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Genetic and familial factors can increase susceptibility to diabetes.</w:t>
            </w:r>
          </w:p>
        </w:tc>
      </w:tr>
    </w:tbl>
    <w:p w14:paraId="2D63B6F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The three most important expected predictors are </w:t>
      </w:r>
      <w:r w:rsidRPr="007C12BD">
        <w:rPr>
          <w:rFonts w:ascii="Times New Roman" w:eastAsia="Arial" w:hAnsi="Times New Roman" w:cs="Times New Roman"/>
          <w:b/>
          <w:bCs/>
        </w:rPr>
        <w:t>glucose level, BMI, and family history/age</w:t>
      </w:r>
      <w:r w:rsidRPr="007C12BD">
        <w:rPr>
          <w:rFonts w:ascii="Times New Roman" w:eastAsia="Arial" w:hAnsi="Times New Roman" w:cs="Times New Roman"/>
        </w:rPr>
        <w:t>.</w:t>
      </w:r>
    </w:p>
    <w:p w14:paraId="656F4C7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Inductive Learning Process</w:t>
      </w:r>
    </w:p>
    <w:p w14:paraId="79D6560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Patient Records</w:t>
      </w:r>
    </w:p>
    <w:p w14:paraId="2EAF966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↓</w:t>
      </w:r>
    </w:p>
    <w:p w14:paraId="212A908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Data Preprocessing</w:t>
      </w:r>
    </w:p>
    <w:p w14:paraId="78F6E54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↓</w:t>
      </w:r>
    </w:p>
    <w:p w14:paraId="32C6C00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Feature Selection</w:t>
      </w:r>
    </w:p>
    <w:p w14:paraId="0DC1309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↓</w:t>
      </w:r>
    </w:p>
    <w:p w14:paraId="47721A9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Training Data</w:t>
      </w:r>
    </w:p>
    <w:p w14:paraId="7F724DB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lastRenderedPageBreak/>
        <w:t xml:space="preserve">      ↓</w:t>
      </w:r>
    </w:p>
    <w:p w14:paraId="5F1B8CC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Decision Tree</w:t>
      </w:r>
    </w:p>
    <w:p w14:paraId="3EF412A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↓</w:t>
      </w:r>
    </w:p>
    <w:p w14:paraId="347C1CC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Learn Classification Rules</w:t>
      </w:r>
    </w:p>
    <w:p w14:paraId="1869F50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↓</w:t>
      </w:r>
    </w:p>
    <w:p w14:paraId="33E9365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New Patient</w:t>
      </w:r>
    </w:p>
    <w:p w14:paraId="14D5FDE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↓</w:t>
      </w:r>
    </w:p>
    <w:p w14:paraId="7079272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Diabetic / Non-Diabetic</w:t>
      </w:r>
    </w:p>
    <w:p w14:paraId="72E10160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1E052794">
          <v:rect id="_x0000_i1026" style="width:0;height:1.5pt" o:hralign="center" o:hrstd="t" o:hr="t" fillcolor="#a0a0a0" stroked="f"/>
        </w:pict>
      </w:r>
    </w:p>
    <w:p w14:paraId="3CFEAED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1(b) Handling Class Imbalance</w:t>
      </w:r>
    </w:p>
    <w:p w14:paraId="11866EC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Suppose the dataset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222"/>
        <w:gridCol w:w="1469"/>
      </w:tblGrid>
      <w:tr w:rsidR="007C12BD" w:rsidRPr="007C12BD" w14:paraId="069E1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3DD98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568F73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6E1FC6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Percentage</w:t>
            </w:r>
          </w:p>
        </w:tc>
      </w:tr>
      <w:tr w:rsidR="007C12BD" w:rsidRPr="007C12BD" w14:paraId="25B37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1378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Non-Diabetic</w:t>
            </w:r>
          </w:p>
        </w:tc>
        <w:tc>
          <w:tcPr>
            <w:tcW w:w="0" w:type="auto"/>
            <w:vAlign w:val="center"/>
            <w:hideMark/>
          </w:tcPr>
          <w:p w14:paraId="4467CF17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5D807FCB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80%</w:t>
            </w:r>
          </w:p>
        </w:tc>
      </w:tr>
      <w:tr w:rsidR="007C12BD" w:rsidRPr="007C12BD" w14:paraId="33E88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A441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Diabetic</w:t>
            </w:r>
          </w:p>
        </w:tc>
        <w:tc>
          <w:tcPr>
            <w:tcW w:w="0" w:type="auto"/>
            <w:vAlign w:val="center"/>
            <w:hideMark/>
          </w:tcPr>
          <w:p w14:paraId="55A7493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DAFFF7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20%</w:t>
            </w:r>
          </w:p>
        </w:tc>
      </w:tr>
      <w:tr w:rsidR="007C12BD" w:rsidRPr="007C12BD" w14:paraId="3EE68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155C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03871E5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30762141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100%</w:t>
            </w:r>
          </w:p>
        </w:tc>
      </w:tr>
    </w:tbl>
    <w:p w14:paraId="2C5EB46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This is an imbalanced dataset.</w:t>
      </w:r>
    </w:p>
    <w:p w14:paraId="483B561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If a model predicts every patient as non-diabetic, it could achieve 80% accuracy while completely missing diabetic patients.</w:t>
      </w:r>
    </w:p>
    <w:p w14:paraId="2763850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This is dangerous because a </w:t>
      </w:r>
      <w:r w:rsidRPr="007C12BD">
        <w:rPr>
          <w:rFonts w:ascii="Times New Roman" w:eastAsia="Arial" w:hAnsi="Times New Roman" w:cs="Times New Roman"/>
          <w:b/>
          <w:bCs/>
        </w:rPr>
        <w:t>False Negative</w:t>
      </w:r>
      <w:r w:rsidRPr="007C12BD">
        <w:rPr>
          <w:rFonts w:ascii="Times New Roman" w:eastAsia="Arial" w:hAnsi="Times New Roman" w:cs="Times New Roman"/>
        </w:rPr>
        <w:t xml:space="preserve"> means:</w:t>
      </w:r>
    </w:p>
    <w:p w14:paraId="2FF440D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Actual diabetic patient → Predicted as non-diabetic.</w:t>
      </w:r>
    </w:p>
    <w:p w14:paraId="4868D21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Recommended Method: Class Weights</w:t>
      </w:r>
    </w:p>
    <w:p w14:paraId="784FE57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I would use </w:t>
      </w:r>
      <w:r w:rsidRPr="007C12BD">
        <w:rPr>
          <w:rFonts w:ascii="Times New Roman" w:eastAsia="Arial" w:hAnsi="Times New Roman" w:cs="Times New Roman"/>
          <w:b/>
          <w:bCs/>
        </w:rPr>
        <w:t>class weighting</w:t>
      </w:r>
      <w:r w:rsidRPr="007C12BD">
        <w:rPr>
          <w:rFonts w:ascii="Times New Roman" w:eastAsia="Arial" w:hAnsi="Times New Roman" w:cs="Times New Roman"/>
        </w:rPr>
        <w:t xml:space="preserve"> as the primary strategy.</w:t>
      </w:r>
    </w:p>
    <w:p w14:paraId="2C21DEE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For example:</w:t>
      </w:r>
    </w:p>
    <w:p w14:paraId="2A71A02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DecisionTreeClassifier(</w:t>
      </w:r>
    </w:p>
    <w:p w14:paraId="64190C1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class_weight="balanced",</w:t>
      </w:r>
    </w:p>
    <w:p w14:paraId="2FF2DDF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random_state=42</w:t>
      </w:r>
    </w:p>
    <w:p w14:paraId="1339813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)</w:t>
      </w:r>
    </w:p>
    <w:p w14:paraId="201E7E2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algorithm gives greater importance to the minority diabetic class.</w:t>
      </w:r>
    </w:p>
    <w:p w14:paraId="4CD9BAD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Why Class Weighting?</w:t>
      </w:r>
    </w:p>
    <w:p w14:paraId="57E09CF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Class weighting is appropriate because:</w:t>
      </w:r>
    </w:p>
    <w:p w14:paraId="5EF1D285" w14:textId="77777777" w:rsidR="007C12BD" w:rsidRPr="007C12BD" w:rsidRDefault="007C12BD" w:rsidP="007C12BD">
      <w:pPr>
        <w:numPr>
          <w:ilvl w:val="0"/>
          <w:numId w:val="22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It does not remove existing patient records.</w:t>
      </w:r>
    </w:p>
    <w:p w14:paraId="7E2613A7" w14:textId="77777777" w:rsidR="007C12BD" w:rsidRPr="007C12BD" w:rsidRDefault="007C12BD" w:rsidP="007C12BD">
      <w:pPr>
        <w:numPr>
          <w:ilvl w:val="0"/>
          <w:numId w:val="22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It does not create artificial medical records.</w:t>
      </w:r>
    </w:p>
    <w:p w14:paraId="15CCD79F" w14:textId="77777777" w:rsidR="007C12BD" w:rsidRPr="007C12BD" w:rsidRDefault="007C12BD" w:rsidP="007C12BD">
      <w:pPr>
        <w:numPr>
          <w:ilvl w:val="0"/>
          <w:numId w:val="22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It increases the penalty for misclassifying diabetic patients.</w:t>
      </w:r>
    </w:p>
    <w:p w14:paraId="6E789C3E" w14:textId="77777777" w:rsidR="007C12BD" w:rsidRPr="007C12BD" w:rsidRDefault="007C12BD" w:rsidP="007C12BD">
      <w:pPr>
        <w:numPr>
          <w:ilvl w:val="0"/>
          <w:numId w:val="22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It is easy to implement.</w:t>
      </w:r>
    </w:p>
    <w:p w14:paraId="240EDA2E" w14:textId="77777777" w:rsidR="007C12BD" w:rsidRPr="007C12BD" w:rsidRDefault="007C12BD" w:rsidP="007C12BD">
      <w:pPr>
        <w:numPr>
          <w:ilvl w:val="0"/>
          <w:numId w:val="22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It helps improve diabetic-patient recall.</w:t>
      </w:r>
    </w:p>
    <w:p w14:paraId="68D4E0A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3426"/>
        <w:gridCol w:w="4119"/>
      </w:tblGrid>
      <w:tr w:rsidR="007C12BD" w:rsidRPr="007C12BD" w14:paraId="75E31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BBE50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80D3C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6348AB5E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Disadvantage</w:t>
            </w:r>
          </w:p>
        </w:tc>
      </w:tr>
      <w:tr w:rsidR="007C12BD" w:rsidRPr="007C12BD" w14:paraId="6A908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CB60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Class Weights</w:t>
            </w:r>
          </w:p>
        </w:tc>
        <w:tc>
          <w:tcPr>
            <w:tcW w:w="0" w:type="auto"/>
            <w:vAlign w:val="center"/>
            <w:hideMark/>
          </w:tcPr>
          <w:p w14:paraId="5422F56B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Preserves all original data</w:t>
            </w:r>
          </w:p>
        </w:tc>
        <w:tc>
          <w:tcPr>
            <w:tcW w:w="0" w:type="auto"/>
            <w:vAlign w:val="center"/>
            <w:hideMark/>
          </w:tcPr>
          <w:p w14:paraId="5C2DF80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May not completely solve severe imbalance</w:t>
            </w:r>
          </w:p>
        </w:tc>
      </w:tr>
      <w:tr w:rsidR="007C12BD" w:rsidRPr="007C12BD" w14:paraId="07064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CD2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SMOTE</w:t>
            </w:r>
          </w:p>
        </w:tc>
        <w:tc>
          <w:tcPr>
            <w:tcW w:w="0" w:type="auto"/>
            <w:vAlign w:val="center"/>
            <w:hideMark/>
          </w:tcPr>
          <w:p w14:paraId="31C3C51B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Creates synthetic minority examples</w:t>
            </w:r>
          </w:p>
        </w:tc>
        <w:tc>
          <w:tcPr>
            <w:tcW w:w="0" w:type="auto"/>
            <w:vAlign w:val="center"/>
            <w:hideMark/>
          </w:tcPr>
          <w:p w14:paraId="3E6D6D48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Synthetic medical records may be unrealistic</w:t>
            </w:r>
          </w:p>
        </w:tc>
      </w:tr>
      <w:tr w:rsidR="007C12BD" w:rsidRPr="007C12BD" w14:paraId="7CBA0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8EE1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Under-sampling</w:t>
            </w:r>
          </w:p>
        </w:tc>
        <w:tc>
          <w:tcPr>
            <w:tcW w:w="0" w:type="auto"/>
            <w:vAlign w:val="center"/>
            <w:hideMark/>
          </w:tcPr>
          <w:p w14:paraId="09911380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Simple and fast</w:t>
            </w:r>
          </w:p>
        </w:tc>
        <w:tc>
          <w:tcPr>
            <w:tcW w:w="0" w:type="auto"/>
            <w:vAlign w:val="center"/>
            <w:hideMark/>
          </w:tcPr>
          <w:p w14:paraId="1DA5CD1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Loses potentially useful data</w:t>
            </w:r>
          </w:p>
        </w:tc>
      </w:tr>
    </w:tbl>
    <w:p w14:paraId="0806AB2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Therefore, </w:t>
      </w:r>
      <w:r w:rsidRPr="007C12BD">
        <w:rPr>
          <w:rFonts w:ascii="Times New Roman" w:eastAsia="Arial" w:hAnsi="Times New Roman" w:cs="Times New Roman"/>
          <w:b/>
          <w:bCs/>
        </w:rPr>
        <w:t>class weighting is the preferred initial approach</w:t>
      </w:r>
      <w:r w:rsidRPr="007C12BD">
        <w:rPr>
          <w:rFonts w:ascii="Times New Roman" w:eastAsia="Arial" w:hAnsi="Times New Roman" w:cs="Times New Roman"/>
        </w:rPr>
        <w:t>, while SMOTE can be tested as an additional experiment.</w:t>
      </w:r>
    </w:p>
    <w:p w14:paraId="02E0B3A4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46CC08F2">
          <v:rect id="_x0000_i1027" style="width:0;height:1.5pt" o:hralign="center" o:hrstd="t" o:hr="t" fillcolor="#a0a0a0" stroked="f"/>
        </w:pict>
      </w:r>
    </w:p>
    <w:p w14:paraId="01583E1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1(c) 70:30 Dataset Split and Preprocessing</w:t>
      </w:r>
    </w:p>
    <w:p w14:paraId="3152FC4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dataset is divided into:</w:t>
      </w:r>
    </w:p>
    <w:p w14:paraId="57A6282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70% Training + 30% Testing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1C5F357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lastRenderedPageBreak/>
        <w:t>For 1,000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225"/>
      </w:tblGrid>
      <w:tr w:rsidR="007C12BD" w:rsidRPr="007C12BD" w14:paraId="609B2E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3484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C47FBF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Records</w:t>
            </w:r>
          </w:p>
        </w:tc>
      </w:tr>
      <w:tr w:rsidR="007C12BD" w:rsidRPr="007C12BD" w14:paraId="19170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BA9C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669FBCB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700</w:t>
            </w:r>
          </w:p>
        </w:tc>
      </w:tr>
      <w:tr w:rsidR="007C12BD" w:rsidRPr="007C12BD" w14:paraId="57617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8FCD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B257760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300</w:t>
            </w:r>
          </w:p>
        </w:tc>
      </w:tr>
    </w:tbl>
    <w:p w14:paraId="513D590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A </w:t>
      </w:r>
      <w:r w:rsidRPr="007C12BD">
        <w:rPr>
          <w:rFonts w:ascii="Times New Roman" w:eastAsia="Arial" w:hAnsi="Times New Roman" w:cs="Times New Roman"/>
          <w:b/>
          <w:bCs/>
        </w:rPr>
        <w:t>stratified split</w:t>
      </w:r>
      <w:r w:rsidRPr="007C12BD">
        <w:rPr>
          <w:rFonts w:ascii="Times New Roman" w:eastAsia="Arial" w:hAnsi="Times New Roman" w:cs="Times New Roman"/>
        </w:rPr>
        <w:t xml:space="preserve"> should be used so that the proportion of diabetic and non-diabetic patients remains approximately the same in both datasets.</w:t>
      </w:r>
    </w:p>
    <w:p w14:paraId="398D107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from sklearn.model_selection import train_test_split</w:t>
      </w:r>
    </w:p>
    <w:p w14:paraId="73BCDA6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2F12837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X_train, X_test, y_train, y_test = train_test_split(</w:t>
      </w:r>
    </w:p>
    <w:p w14:paraId="744A705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X, y,</w:t>
      </w:r>
    </w:p>
    <w:p w14:paraId="66C4294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test_size=0.30,</w:t>
      </w:r>
    </w:p>
    <w:p w14:paraId="0E70257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stratify=y,</w:t>
      </w:r>
    </w:p>
    <w:p w14:paraId="7F5B1C0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random_state=42</w:t>
      </w:r>
    </w:p>
    <w:p w14:paraId="6550114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)</w:t>
      </w:r>
    </w:p>
    <w:p w14:paraId="4BB4136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Preprocessing Steps</w:t>
      </w:r>
    </w:p>
    <w:p w14:paraId="565865B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Step 1 – Missing Values</w:t>
      </w:r>
    </w:p>
    <w:p w14:paraId="1843633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Missing numerical values can be replaced using the median:</w:t>
      </w:r>
    </w:p>
    <w:p w14:paraId="6C421C3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x_{missing}=median(x)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3F41E8D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Categorical missing values can be replaced using the mode.</w:t>
      </w:r>
    </w:p>
    <w:p w14:paraId="5E8D444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Step 2 – Encoding</w:t>
      </w:r>
    </w:p>
    <w:p w14:paraId="6C8089D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Family history:</w:t>
      </w:r>
    </w:p>
    <w:p w14:paraId="1A35E71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No  → 0</w:t>
      </w:r>
    </w:p>
    <w:p w14:paraId="20EEFDF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Yes → 1</w:t>
      </w:r>
    </w:p>
    <w:p w14:paraId="0B912DA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Step 3 – Normalization</w:t>
      </w:r>
    </w:p>
    <w:p w14:paraId="5B90C8A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For Logistic Regression:</w:t>
      </w:r>
    </w:p>
    <w:p w14:paraId="5C6F04A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z=\frac{x-\mu}{\sigma}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2A12BE9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This converts features to approximately the same scale.</w:t>
      </w:r>
    </w:p>
    <w:p w14:paraId="2C2719C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Step 4 – Data Leakage Prevention</w:t>
      </w:r>
    </w:p>
    <w:p w14:paraId="7314961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scaler must be fitted only on the training data.</w:t>
      </w:r>
    </w:p>
    <w:p w14:paraId="77D0114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Training Data → Fit Scaler</w:t>
      </w:r>
    </w:p>
    <w:p w14:paraId="0432DD5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Testing Data  → Transform Only</w:t>
      </w:r>
    </w:p>
    <w:p w14:paraId="2E61BCF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Decision Trees do not require normalization, but Logistic Regression benefits from it.</w:t>
      </w:r>
    </w:p>
    <w:p w14:paraId="769AA385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1C7FFDE3">
          <v:rect id="_x0000_i1028" style="width:0;height:1.5pt" o:hralign="center" o:hrstd="t" o:hr="t" fillcolor="#a0a0a0" stroked="f"/>
        </w:pict>
      </w:r>
    </w:p>
    <w:p w14:paraId="25801F1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TASK 2 – DECISION TREE FOR DIAGNOSIS</w:t>
      </w:r>
    </w:p>
    <w:p w14:paraId="3F34FC3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2(a) Building the Decision Tree</w:t>
      </w:r>
    </w:p>
    <w:p w14:paraId="6EBB809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A Decision Tree chooses the feature that provides the greatest reduction in impurity.</w:t>
      </w:r>
    </w:p>
    <w:p w14:paraId="2A4057A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Gini Index</w:t>
      </w:r>
    </w:p>
    <w:p w14:paraId="016F69D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Gini=1-\sum p_i^2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2A3B9A6C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Information Gain</w:t>
      </w:r>
    </w:p>
    <w:p w14:paraId="4B9FE1C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IG=H(parent)-\sum \frac{|D_i|}{|D|}H(D_i)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4FA450C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For the illustrative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376"/>
      </w:tblGrid>
      <w:tr w:rsidR="007C12BD" w:rsidRPr="007C12BD" w14:paraId="32977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C22DB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59224B7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Gini Gain</w:t>
            </w:r>
          </w:p>
        </w:tc>
      </w:tr>
      <w:tr w:rsidR="007C12BD" w:rsidRPr="007C12BD" w14:paraId="1262B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DE20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7232653D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0.0798</w:t>
            </w:r>
          </w:p>
        </w:tc>
      </w:tr>
      <w:tr w:rsidR="007C12BD" w:rsidRPr="007C12BD" w14:paraId="43D4E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D2A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007BC71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0.0197</w:t>
            </w:r>
          </w:p>
        </w:tc>
      </w:tr>
      <w:tr w:rsidR="007C12BD" w:rsidRPr="007C12BD" w14:paraId="31094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054D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485647B2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0.0192</w:t>
            </w:r>
          </w:p>
        </w:tc>
      </w:tr>
      <w:tr w:rsidR="007C12BD" w:rsidRPr="007C12BD" w14:paraId="66491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D0A2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1FADB6C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0.0119</w:t>
            </w:r>
          </w:p>
        </w:tc>
      </w:tr>
      <w:tr w:rsidR="007C12BD" w:rsidRPr="007C12BD" w14:paraId="7EBCE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75FE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1FA4577C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0.0067</w:t>
            </w:r>
          </w:p>
        </w:tc>
      </w:tr>
      <w:tr w:rsidR="007C12BD" w:rsidRPr="007C12BD" w14:paraId="7E2EE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B04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2CDEE61E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0.0040</w:t>
            </w:r>
          </w:p>
        </w:tc>
      </w:tr>
    </w:tbl>
    <w:p w14:paraId="67905B4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Since glucose has the highest Gini reduction, it becomes the </w:t>
      </w:r>
      <w:r w:rsidRPr="007C12BD">
        <w:rPr>
          <w:rFonts w:ascii="Times New Roman" w:eastAsia="Arial" w:hAnsi="Times New Roman" w:cs="Times New Roman"/>
          <w:b/>
          <w:bCs/>
        </w:rPr>
        <w:t>root node</w:t>
      </w:r>
      <w:r w:rsidRPr="007C12BD">
        <w:rPr>
          <w:rFonts w:ascii="Times New Roman" w:eastAsia="Arial" w:hAnsi="Times New Roman" w:cs="Times New Roman"/>
        </w:rPr>
        <w:t>.</w:t>
      </w:r>
    </w:p>
    <w:p w14:paraId="2809B5E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First Three Levels of the Decision Tree</w:t>
      </w:r>
    </w:p>
    <w:p w14:paraId="1793A72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  GLUCOSE</w:t>
      </w:r>
    </w:p>
    <w:p w14:paraId="1681176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/              \</w:t>
      </w:r>
    </w:p>
    <w:p w14:paraId="716CA5A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≤ 125.87             &gt; 125.87</w:t>
      </w:r>
    </w:p>
    <w:p w14:paraId="701B2D6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/                       \</w:t>
      </w:r>
    </w:p>
    <w:p w14:paraId="5DAA153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FAMILY HISTORY                 AGE</w:t>
      </w:r>
    </w:p>
    <w:p w14:paraId="60FC095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/        \                  /     \</w:t>
      </w:r>
    </w:p>
    <w:p w14:paraId="3FFF10D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No         Yes           ≤ 46.35    &gt; 46.35</w:t>
      </w:r>
    </w:p>
    <w:p w14:paraId="3735F7D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/            \               /          \</w:t>
      </w:r>
    </w:p>
    <w:p w14:paraId="2C712CD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AGE          GLUCOSE         BMI       DIABETIC</w:t>
      </w:r>
    </w:p>
    <w:p w14:paraId="0CD165F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/   \         /    \</w:t>
      </w:r>
    </w:p>
    <w:p w14:paraId="5841308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≤69  &gt;69     ≤87   &gt;87</w:t>
      </w:r>
    </w:p>
    <w:p w14:paraId="57EFCB0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↓     ↓       ↓      ↓</w:t>
      </w:r>
    </w:p>
    <w:p w14:paraId="254C2AB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No    Yes     No     Yes</w:t>
      </w:r>
    </w:p>
    <w:p w14:paraId="760FE5F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Interpretation</w:t>
      </w:r>
    </w:p>
    <w:p w14:paraId="5AF6A1C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For example:</w:t>
      </w:r>
    </w:p>
    <w:p w14:paraId="42AA2A9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IF Glucose &gt; 125.87</w:t>
      </w:r>
    </w:p>
    <w:p w14:paraId="153092A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AND Age &gt; 46.35</w:t>
      </w:r>
    </w:p>
    <w:p w14:paraId="037732E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THEN Diabetes = Yes</w:t>
      </w:r>
    </w:p>
    <w:p w14:paraId="0EE811F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actual thresholds would be obtained automatically from the real dataset.</w:t>
      </w:r>
    </w:p>
    <w:p w14:paraId="78063952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753BBC5D">
          <v:rect id="_x0000_i1029" style="width:0;height:1.5pt" o:hralign="center" o:hrstd="t" o:hr="t" fillcolor="#a0a0a0" stroked="f"/>
        </w:pict>
      </w:r>
    </w:p>
    <w:p w14:paraId="21D2040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2(b) Model Evaluation</w:t>
      </w:r>
    </w:p>
    <w:p w14:paraId="10F0BF6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For the illustrative test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697"/>
      </w:tblGrid>
      <w:tr w:rsidR="007C12BD" w:rsidRPr="007C12BD" w14:paraId="2BCEAC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CBEB7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B5D77ED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Decision Tree</w:t>
            </w:r>
          </w:p>
        </w:tc>
      </w:tr>
      <w:tr w:rsidR="007C12BD" w:rsidRPr="007C12BD" w14:paraId="396A8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9F7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FFA891B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66.33%</w:t>
            </w:r>
          </w:p>
        </w:tc>
      </w:tr>
      <w:tr w:rsidR="007C12BD" w:rsidRPr="007C12BD" w14:paraId="0EDC9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C7D6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E1F390D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52.47%</w:t>
            </w:r>
          </w:p>
        </w:tc>
      </w:tr>
      <w:tr w:rsidR="007C12BD" w:rsidRPr="007C12BD" w14:paraId="04E7F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0F5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515EB1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77.98%</w:t>
            </w:r>
          </w:p>
        </w:tc>
      </w:tr>
      <w:tr w:rsidR="007C12BD" w:rsidRPr="007C12BD" w14:paraId="71432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7D90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4EF094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62.73%</w:t>
            </w:r>
          </w:p>
        </w:tc>
      </w:tr>
    </w:tbl>
    <w:p w14:paraId="39952F9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Accuracy</w:t>
      </w:r>
    </w:p>
    <w:p w14:paraId="2B507C1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Accuracy=\frac{TP+TN}{TP+TN+FP+FN}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49B65BD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Precision</w:t>
      </w:r>
    </w:p>
    <w:p w14:paraId="73ED67B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Precision=\frac{TP}{TP+FP}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75B0F54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Recall</w:t>
      </w:r>
    </w:p>
    <w:p w14:paraId="20BE935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lastRenderedPageBreak/>
        <w:t>[</w:t>
      </w:r>
      <w:r w:rsidRPr="007C12BD">
        <w:rPr>
          <w:rFonts w:ascii="Times New Roman" w:eastAsia="Arial" w:hAnsi="Times New Roman" w:cs="Times New Roman"/>
        </w:rPr>
        <w:br/>
        <w:t>Recall=\frac{TP}{TP+FN}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4A263AE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F1-Score</w:t>
      </w:r>
    </w:p>
    <w:p w14:paraId="37AE9DC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F1=2\frac{Precision\times Recall}{Precision+Recall}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40E7269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False Negatives</w:t>
      </w:r>
    </w:p>
    <w:p w14:paraId="7EC160F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False Negative:</w:t>
      </w:r>
    </w:p>
    <w:p w14:paraId="5BB3228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Actual = Diabetic</w:t>
      </w:r>
    </w:p>
    <w:p w14:paraId="024073A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Predicted = Non-Diabetic</w:t>
      </w:r>
    </w:p>
    <w:p w14:paraId="7DA29D7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In healthcare, false negatives are particularly dangerous because a diabetic patient could be incorrectly considered healthy.</w:t>
      </w:r>
    </w:p>
    <w:p w14:paraId="6280EF5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How to Reduce False Negatives</w:t>
      </w:r>
    </w:p>
    <w:p w14:paraId="076A19F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model can be modified using:</w:t>
      </w:r>
    </w:p>
    <w:p w14:paraId="0C74131F" w14:textId="77777777" w:rsidR="007C12BD" w:rsidRPr="007C12BD" w:rsidRDefault="007C12BD" w:rsidP="007C12BD">
      <w:pPr>
        <w:numPr>
          <w:ilvl w:val="0"/>
          <w:numId w:val="23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Class weights.</w:t>
      </w:r>
    </w:p>
    <w:p w14:paraId="5C0E4AAD" w14:textId="77777777" w:rsidR="007C12BD" w:rsidRPr="007C12BD" w:rsidRDefault="007C12BD" w:rsidP="007C12BD">
      <w:pPr>
        <w:numPr>
          <w:ilvl w:val="0"/>
          <w:numId w:val="23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SMOTE.</w:t>
      </w:r>
    </w:p>
    <w:p w14:paraId="2B53B474" w14:textId="77777777" w:rsidR="007C12BD" w:rsidRPr="007C12BD" w:rsidRDefault="007C12BD" w:rsidP="007C12BD">
      <w:pPr>
        <w:numPr>
          <w:ilvl w:val="0"/>
          <w:numId w:val="23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Lower prediction threshold.</w:t>
      </w:r>
    </w:p>
    <w:p w14:paraId="453E854E" w14:textId="77777777" w:rsidR="007C12BD" w:rsidRPr="007C12BD" w:rsidRDefault="007C12BD" w:rsidP="007C12BD">
      <w:pPr>
        <w:numPr>
          <w:ilvl w:val="0"/>
          <w:numId w:val="23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Cost-sensitive learning.</w:t>
      </w:r>
    </w:p>
    <w:p w14:paraId="0A8CDFE6" w14:textId="77777777" w:rsidR="007C12BD" w:rsidRPr="007C12BD" w:rsidRDefault="007C12BD" w:rsidP="007C12BD">
      <w:pPr>
        <w:numPr>
          <w:ilvl w:val="0"/>
          <w:numId w:val="23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Optimize for recall.</w:t>
      </w:r>
    </w:p>
    <w:p w14:paraId="597636DF" w14:textId="77777777" w:rsidR="007C12BD" w:rsidRPr="007C12BD" w:rsidRDefault="007C12BD" w:rsidP="007C12BD">
      <w:pPr>
        <w:numPr>
          <w:ilvl w:val="0"/>
          <w:numId w:val="23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Use Precision-Recall analysis.</w:t>
      </w:r>
    </w:p>
    <w:p w14:paraId="2723EB52" w14:textId="77777777" w:rsidR="007C12BD" w:rsidRPr="007C12BD" w:rsidRDefault="007C12BD" w:rsidP="007C12BD">
      <w:pPr>
        <w:numPr>
          <w:ilvl w:val="0"/>
          <w:numId w:val="23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Refer high-risk patients for confirmatory clinical testing.</w:t>
      </w:r>
    </w:p>
    <w:p w14:paraId="2807684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Clinically, </w:t>
      </w:r>
      <w:r w:rsidRPr="007C12BD">
        <w:rPr>
          <w:rFonts w:ascii="Times New Roman" w:eastAsia="Arial" w:hAnsi="Times New Roman" w:cs="Times New Roman"/>
          <w:b/>
          <w:bCs/>
        </w:rPr>
        <w:t>high recall/sensitivity is important because missing a diabetic patient may delay diagnosis and treatment</w:t>
      </w:r>
      <w:r w:rsidRPr="007C12BD">
        <w:rPr>
          <w:rFonts w:ascii="Times New Roman" w:eastAsia="Arial" w:hAnsi="Times New Roman" w:cs="Times New Roman"/>
        </w:rPr>
        <w:t>.</w:t>
      </w:r>
    </w:p>
    <w:p w14:paraId="3F3759AF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0FB61FE5">
          <v:rect id="_x0000_i1030" style="width:0;height:1.5pt" o:hralign="center" o:hrstd="t" o:hr="t" fillcolor="#a0a0a0" stroked="f"/>
        </w:pict>
      </w:r>
    </w:p>
    <w:p w14:paraId="497860C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2(c) Post-Pruning</w:t>
      </w:r>
    </w:p>
    <w:p w14:paraId="2A25495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A fully grown Decision Tree can memorize training examples and become overfitted.</w:t>
      </w:r>
    </w:p>
    <w:p w14:paraId="737C994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Pre-Pruning</w:t>
      </w:r>
    </w:p>
    <w:p w14:paraId="0E1020F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Pre-pruning restricts the tree during construction.</w:t>
      </w:r>
    </w:p>
    <w:p w14:paraId="1BCE63C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Examples:</w:t>
      </w:r>
    </w:p>
    <w:p w14:paraId="57D58E6C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DecisionTreeClassifier(</w:t>
      </w:r>
    </w:p>
    <w:p w14:paraId="36C59EA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max_depth=3,</w:t>
      </w:r>
    </w:p>
    <w:p w14:paraId="56632E5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min_samples_split=20,</w:t>
      </w:r>
    </w:p>
    <w:p w14:paraId="35F5FE7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min_samples_leaf=10</w:t>
      </w:r>
    </w:p>
    <w:p w14:paraId="392F4DC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)</w:t>
      </w:r>
    </w:p>
    <w:p w14:paraId="66C6C5F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Illustrative accuracy:</w:t>
      </w:r>
    </w:p>
    <w:p w14:paraId="72A69C2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66.33%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7CC1802C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Post-Pruning</w:t>
      </w:r>
    </w:p>
    <w:p w14:paraId="265F098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Cost-complexity pruning removes unnecessary branches after constructing the tree.</w:t>
      </w:r>
    </w:p>
    <w:p w14:paraId="26FC548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pruning objective is:</w:t>
      </w:r>
    </w:p>
    <w:p w14:paraId="3943C7D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R_\alpha(T)=R(T)+\alpha|T|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785736A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where:</w:t>
      </w:r>
    </w:p>
    <w:p w14:paraId="44D9C9C4" w14:textId="77777777" w:rsidR="007C12BD" w:rsidRPr="007C12BD" w:rsidRDefault="007C12BD" w:rsidP="007C12BD">
      <w:pPr>
        <w:numPr>
          <w:ilvl w:val="0"/>
          <w:numId w:val="24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(R(T)) = classification error</w:t>
      </w:r>
    </w:p>
    <w:p w14:paraId="721E3725" w14:textId="77777777" w:rsidR="007C12BD" w:rsidRPr="007C12BD" w:rsidRDefault="007C12BD" w:rsidP="007C12BD">
      <w:pPr>
        <w:numPr>
          <w:ilvl w:val="0"/>
          <w:numId w:val="24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(|T|) = number of terminal nodes</w:t>
      </w:r>
    </w:p>
    <w:p w14:paraId="0C368992" w14:textId="77777777" w:rsidR="007C12BD" w:rsidRPr="007C12BD" w:rsidRDefault="007C12BD" w:rsidP="007C12BD">
      <w:pPr>
        <w:numPr>
          <w:ilvl w:val="0"/>
          <w:numId w:val="24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(\alpha) = complexity parameter</w:t>
      </w:r>
    </w:p>
    <w:p w14:paraId="234854B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Illustrative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336"/>
      </w:tblGrid>
      <w:tr w:rsidR="007C12BD" w:rsidRPr="007C12BD" w14:paraId="313E0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6F6E7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F9AD08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Accuracy</w:t>
            </w:r>
          </w:p>
        </w:tc>
      </w:tr>
      <w:tr w:rsidR="007C12BD" w:rsidRPr="007C12BD" w14:paraId="5302F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A7D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Fully grown Tree</w:t>
            </w:r>
          </w:p>
        </w:tc>
        <w:tc>
          <w:tcPr>
            <w:tcW w:w="0" w:type="auto"/>
            <w:vAlign w:val="center"/>
            <w:hideMark/>
          </w:tcPr>
          <w:p w14:paraId="6B3B0A31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60.00%</w:t>
            </w:r>
          </w:p>
        </w:tc>
      </w:tr>
      <w:tr w:rsidR="007C12BD" w:rsidRPr="007C12BD" w14:paraId="3497B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063B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lastRenderedPageBreak/>
              <w:t>Pre-pruned Tree</w:t>
            </w:r>
          </w:p>
        </w:tc>
        <w:tc>
          <w:tcPr>
            <w:tcW w:w="0" w:type="auto"/>
            <w:vAlign w:val="center"/>
            <w:hideMark/>
          </w:tcPr>
          <w:p w14:paraId="2DBFDD40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66.33%</w:t>
            </w:r>
          </w:p>
        </w:tc>
      </w:tr>
      <w:tr w:rsidR="007C12BD" w:rsidRPr="007C12BD" w14:paraId="15980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5DC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Post-pruned Tree</w:t>
            </w:r>
          </w:p>
        </w:tc>
        <w:tc>
          <w:tcPr>
            <w:tcW w:w="0" w:type="auto"/>
            <w:vAlign w:val="center"/>
            <w:hideMark/>
          </w:tcPr>
          <w:p w14:paraId="1700D27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71.33%</w:t>
            </w:r>
          </w:p>
        </w:tc>
      </w:tr>
    </w:tbl>
    <w:p w14:paraId="04C0025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Best Model</w:t>
      </w:r>
    </w:p>
    <w:p w14:paraId="552671E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The </w:t>
      </w:r>
      <w:r w:rsidRPr="007C12BD">
        <w:rPr>
          <w:rFonts w:ascii="Times New Roman" w:eastAsia="Arial" w:hAnsi="Times New Roman" w:cs="Times New Roman"/>
          <w:b/>
          <w:bCs/>
        </w:rPr>
        <w:t>post-pruned Decision Tree</w:t>
      </w:r>
      <w:r w:rsidRPr="007C12BD">
        <w:rPr>
          <w:rFonts w:ascii="Times New Roman" w:eastAsia="Arial" w:hAnsi="Times New Roman" w:cs="Times New Roman"/>
        </w:rPr>
        <w:t xml:space="preserve"> is preferable because it provides better generalization and reduces unnecessary complexity.</w:t>
      </w:r>
    </w:p>
    <w:p w14:paraId="3EECDB3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However, clinical deployment should not be based on accuracy alone. Sensitivity, specificity, calibration and external validation are also required.</w:t>
      </w:r>
    </w:p>
    <w:p w14:paraId="1FA302E9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58F23B14">
          <v:rect id="_x0000_i1031" style="width:0;height:1.5pt" o:hralign="center" o:hrstd="t" o:hr="t" fillcolor="#a0a0a0" stroked="f"/>
        </w:pict>
      </w:r>
    </w:p>
    <w:p w14:paraId="4BB3590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TASK 3 – STATISTICAL LEARNING FOR RISK STRATIFICATION</w:t>
      </w:r>
    </w:p>
    <w:p w14:paraId="3A6AED6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3(a) Logistic Regression</w:t>
      </w:r>
    </w:p>
    <w:p w14:paraId="332196E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Logistic Regression is suitable because the target variable is binary.</w:t>
      </w:r>
    </w:p>
    <w:p w14:paraId="2AA6EEA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model calculates:</w:t>
      </w:r>
    </w:p>
    <w:p w14:paraId="611DD16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P(Y=1|X)=\frac{1}{1+e^{-z}}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4FF8709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where:</w:t>
      </w:r>
    </w:p>
    <w:p w14:paraId="0903D52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z=\beta_0+\beta_1Age+\beta_2BP+\beta_3Cholesterol+</w:t>
      </w:r>
      <w:r w:rsidRPr="007C12BD">
        <w:rPr>
          <w:rFonts w:ascii="Times New Roman" w:eastAsia="Arial" w:hAnsi="Times New Roman" w:cs="Times New Roman"/>
        </w:rPr>
        <w:br/>
        <w:t>\beta_4Glucose+\beta_5BMI+\beta_6FamilyHistory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7314140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output is a probability between 0 and 1.</w:t>
      </w:r>
    </w:p>
    <w:p w14:paraId="64511D7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For example:</w:t>
      </w:r>
    </w:p>
    <w:p w14:paraId="16E5599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Predicted probability = 0.82</w:t>
      </w:r>
    </w:p>
    <w:p w14:paraId="77AAE87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means the model estimates an 82% probability of diabetes under the illustrative setup.</w:t>
      </w:r>
    </w:p>
    <w:p w14:paraId="72A6268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Illustrative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1321"/>
        <w:gridCol w:w="1470"/>
      </w:tblGrid>
      <w:tr w:rsidR="007C12BD" w:rsidRPr="007C12BD" w14:paraId="01CF1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0F38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A2AED2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BD83DF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AUC-ROC</w:t>
            </w:r>
          </w:p>
        </w:tc>
      </w:tr>
      <w:tr w:rsidR="007C12BD" w:rsidRPr="007C12BD" w14:paraId="4B2ED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F536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1BA3250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66.33%</w:t>
            </w:r>
          </w:p>
        </w:tc>
        <w:tc>
          <w:tcPr>
            <w:tcW w:w="0" w:type="auto"/>
            <w:vAlign w:val="center"/>
            <w:hideMark/>
          </w:tcPr>
          <w:p w14:paraId="5CD0A3F5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0.711</w:t>
            </w:r>
          </w:p>
        </w:tc>
      </w:tr>
      <w:tr w:rsidR="007C12BD" w:rsidRPr="007C12BD" w14:paraId="1943E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3F1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2F1AFBE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71.67%</w:t>
            </w:r>
          </w:p>
        </w:tc>
        <w:tc>
          <w:tcPr>
            <w:tcW w:w="0" w:type="auto"/>
            <w:vAlign w:val="center"/>
            <w:hideMark/>
          </w:tcPr>
          <w:p w14:paraId="7CEFDED1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0.801</w:t>
            </w:r>
          </w:p>
        </w:tc>
      </w:tr>
    </w:tbl>
    <w:p w14:paraId="5DEC4EA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Logistic Regression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142"/>
      </w:tblGrid>
      <w:tr w:rsidR="007C12BD" w:rsidRPr="007C12BD" w14:paraId="77EB7D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2EDDB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8BBCE71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Value</w:t>
            </w:r>
          </w:p>
        </w:tc>
      </w:tr>
      <w:tr w:rsidR="007C12BD" w:rsidRPr="007C12BD" w14:paraId="25984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7C50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54BBCD6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71.67%</w:t>
            </w:r>
          </w:p>
        </w:tc>
      </w:tr>
      <w:tr w:rsidR="007C12BD" w:rsidRPr="007C12BD" w14:paraId="2CC81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1EC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6E2FB1B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58.33%</w:t>
            </w:r>
          </w:p>
        </w:tc>
      </w:tr>
      <w:tr w:rsidR="007C12BD" w:rsidRPr="007C12BD" w14:paraId="1393E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E46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16D9256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77.06%</w:t>
            </w:r>
          </w:p>
        </w:tc>
      </w:tr>
      <w:tr w:rsidR="007C12BD" w:rsidRPr="007C12BD" w14:paraId="01680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5E68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6E885F5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66.40%</w:t>
            </w:r>
          </w:p>
        </w:tc>
      </w:tr>
      <w:tr w:rsidR="007C12BD" w:rsidRPr="007C12BD" w14:paraId="3A79A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F692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AUC-ROC</w:t>
            </w:r>
          </w:p>
        </w:tc>
        <w:tc>
          <w:tcPr>
            <w:tcW w:w="0" w:type="auto"/>
            <w:vAlign w:val="center"/>
            <w:hideMark/>
          </w:tcPr>
          <w:p w14:paraId="225BE555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0.801</w:t>
            </w:r>
          </w:p>
        </w:tc>
      </w:tr>
    </w:tbl>
    <w:p w14:paraId="67DDD9E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When Statistical Learning Is Preferable</w:t>
      </w:r>
    </w:p>
    <w:p w14:paraId="44FD72B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Logistic Regression is preferable when:</w:t>
      </w:r>
    </w:p>
    <w:p w14:paraId="4A27DE94" w14:textId="77777777" w:rsidR="007C12BD" w:rsidRPr="007C12BD" w:rsidRDefault="007C12BD" w:rsidP="007C12BD">
      <w:pPr>
        <w:numPr>
          <w:ilvl w:val="0"/>
          <w:numId w:val="25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Probability estimation is important.</w:t>
      </w:r>
    </w:p>
    <w:p w14:paraId="7692C1C2" w14:textId="77777777" w:rsidR="007C12BD" w:rsidRPr="007C12BD" w:rsidRDefault="007C12BD" w:rsidP="007C12BD">
      <w:pPr>
        <w:numPr>
          <w:ilvl w:val="0"/>
          <w:numId w:val="25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Interpretability is required.</w:t>
      </w:r>
    </w:p>
    <w:p w14:paraId="77202230" w14:textId="77777777" w:rsidR="007C12BD" w:rsidRPr="007C12BD" w:rsidRDefault="007C12BD" w:rsidP="007C12BD">
      <w:pPr>
        <w:numPr>
          <w:ilvl w:val="0"/>
          <w:numId w:val="25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relationship between features and log-odds is approximately linear.</w:t>
      </w:r>
    </w:p>
    <w:p w14:paraId="26CC8F3D" w14:textId="77777777" w:rsidR="007C12BD" w:rsidRPr="007C12BD" w:rsidRDefault="007C12BD" w:rsidP="007C12BD">
      <w:pPr>
        <w:numPr>
          <w:ilvl w:val="0"/>
          <w:numId w:val="25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dataset is relatively small.</w:t>
      </w:r>
    </w:p>
    <w:p w14:paraId="109FDE1F" w14:textId="77777777" w:rsidR="007C12BD" w:rsidRPr="007C12BD" w:rsidRDefault="007C12BD" w:rsidP="007C12BD">
      <w:pPr>
        <w:numPr>
          <w:ilvl w:val="0"/>
          <w:numId w:val="25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Clinicians need understandable model coefficients.</w:t>
      </w:r>
    </w:p>
    <w:p w14:paraId="6018FF43" w14:textId="77777777" w:rsidR="007C12BD" w:rsidRPr="007C12BD" w:rsidRDefault="007C12BD" w:rsidP="007C12BD">
      <w:pPr>
        <w:numPr>
          <w:ilvl w:val="0"/>
          <w:numId w:val="25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A simple baseline model is required.</w:t>
      </w:r>
    </w:p>
    <w:p w14:paraId="3A05896D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5FD15285">
          <v:rect id="_x0000_i1032" style="width:0;height:1.5pt" o:hralign="center" o:hrstd="t" o:hr="t" fillcolor="#a0a0a0" stroked="f"/>
        </w:pict>
      </w:r>
    </w:p>
    <w:p w14:paraId="0175FD8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3(b) Feature Importance</w:t>
      </w:r>
    </w:p>
    <w:p w14:paraId="268B0EB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lastRenderedPageBreak/>
        <w:t>Decision Tree</w:t>
      </w:r>
    </w:p>
    <w:p w14:paraId="3FC0359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Illustrative feature importance: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805"/>
        <w:gridCol w:w="1525"/>
      </w:tblGrid>
      <w:tr w:rsidR="007C12BD" w:rsidRPr="007C12BD" w14:paraId="03570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475D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0B8F5F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C10E86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Importance</w:t>
            </w:r>
          </w:p>
        </w:tc>
      </w:tr>
      <w:tr w:rsidR="007C12BD" w:rsidRPr="007C12BD" w14:paraId="26407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D188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F2263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16B12E0E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0.680</w:t>
            </w:r>
          </w:p>
        </w:tc>
      </w:tr>
      <w:tr w:rsidR="007C12BD" w:rsidRPr="007C12BD" w14:paraId="6FB6E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C75C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A1CC2C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C226CDC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0.164</w:t>
            </w:r>
          </w:p>
        </w:tc>
      </w:tr>
      <w:tr w:rsidR="007C12BD" w:rsidRPr="007C12BD" w14:paraId="406DA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AEA6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65FF9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070AB27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0.124</w:t>
            </w:r>
          </w:p>
        </w:tc>
      </w:tr>
      <w:tr w:rsidR="007C12BD" w:rsidRPr="007C12BD" w14:paraId="39D12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F5E18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B98DEC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0B8649FD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0.033</w:t>
            </w:r>
          </w:p>
        </w:tc>
      </w:tr>
      <w:tr w:rsidR="007C12BD" w:rsidRPr="007C12BD" w14:paraId="74AF8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719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63EE0C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6EB018AD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0.000</w:t>
            </w:r>
          </w:p>
        </w:tc>
      </w:tr>
      <w:tr w:rsidR="007C12BD" w:rsidRPr="007C12BD" w14:paraId="6F91F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E722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AEC70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781598C0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0.000</w:t>
            </w:r>
          </w:p>
        </w:tc>
      </w:tr>
    </w:tbl>
    <w:p w14:paraId="4D8C199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Therefore:</w:t>
      </w:r>
    </w:p>
    <w:p w14:paraId="12BF756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  <w:b/>
          <w:bCs/>
        </w:rPr>
        <w:t>Top 3 = Glucose, Age, Family History</w:t>
      </w:r>
    </w:p>
    <w:p w14:paraId="5608A4D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Logistic Regression</w:t>
      </w:r>
    </w:p>
    <w:p w14:paraId="24A7FE6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For Logistic Regression, standardized coefficient magnitudes can be used to compare relative predictive contribution.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805"/>
        <w:gridCol w:w="2264"/>
      </w:tblGrid>
      <w:tr w:rsidR="007C12BD" w:rsidRPr="007C12BD" w14:paraId="6B2F0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7A7C2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B4B9E5B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0703F1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Absolute Coefficient</w:t>
            </w:r>
          </w:p>
        </w:tc>
      </w:tr>
      <w:tr w:rsidR="007C12BD" w:rsidRPr="007C12BD" w14:paraId="58670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EB3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9B83A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0516D7F2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1.220</w:t>
            </w:r>
          </w:p>
        </w:tc>
      </w:tr>
      <w:tr w:rsidR="007C12BD" w:rsidRPr="007C12BD" w14:paraId="49628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B53B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C8561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59BE9BC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0.563</w:t>
            </w:r>
          </w:p>
        </w:tc>
      </w:tr>
      <w:tr w:rsidR="007C12BD" w:rsidRPr="007C12BD" w14:paraId="70051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D306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E86D8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4FBF113C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0.556</w:t>
            </w:r>
          </w:p>
        </w:tc>
      </w:tr>
      <w:tr w:rsidR="007C12BD" w:rsidRPr="007C12BD" w14:paraId="3A25D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6857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4C9DF5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25549D5E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0.445</w:t>
            </w:r>
          </w:p>
        </w:tc>
      </w:tr>
      <w:tr w:rsidR="007C12BD" w:rsidRPr="007C12BD" w14:paraId="413F4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405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0FB65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42D35A62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0.272</w:t>
            </w:r>
          </w:p>
        </w:tc>
      </w:tr>
      <w:tr w:rsidR="007C12BD" w:rsidRPr="007C12BD" w14:paraId="4F683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D59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3B3382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6733F5C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0.032</w:t>
            </w:r>
          </w:p>
        </w:tc>
      </w:tr>
    </w:tbl>
    <w:p w14:paraId="6D0BC3B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Do They Agree?</w:t>
      </w:r>
    </w:p>
    <w:p w14:paraId="7760457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Yes.</w:t>
      </w:r>
    </w:p>
    <w:p w14:paraId="43565F3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Both models identify:</w:t>
      </w:r>
    </w:p>
    <w:p w14:paraId="638FB199" w14:textId="77777777" w:rsidR="007C12BD" w:rsidRPr="007C12BD" w:rsidRDefault="007C12BD" w:rsidP="007C12BD">
      <w:pPr>
        <w:numPr>
          <w:ilvl w:val="0"/>
          <w:numId w:val="26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  <w:b/>
          <w:bCs/>
        </w:rPr>
        <w:t>Glucose</w:t>
      </w:r>
    </w:p>
    <w:p w14:paraId="1A9D14A6" w14:textId="77777777" w:rsidR="007C12BD" w:rsidRPr="007C12BD" w:rsidRDefault="007C12BD" w:rsidP="007C12BD">
      <w:pPr>
        <w:numPr>
          <w:ilvl w:val="0"/>
          <w:numId w:val="26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  <w:b/>
          <w:bCs/>
        </w:rPr>
        <w:t>Age</w:t>
      </w:r>
    </w:p>
    <w:p w14:paraId="172DE485" w14:textId="77777777" w:rsidR="007C12BD" w:rsidRPr="007C12BD" w:rsidRDefault="007C12BD" w:rsidP="007C12BD">
      <w:pPr>
        <w:numPr>
          <w:ilvl w:val="0"/>
          <w:numId w:val="26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  <w:b/>
          <w:bCs/>
        </w:rPr>
        <w:t>Family History</w:t>
      </w:r>
    </w:p>
    <w:p w14:paraId="56A48F5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as the top three predictors in this illustrative example.</w:t>
      </w:r>
    </w:p>
    <w:p w14:paraId="021BF25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This agreement suggests that these variables contain strong predictive information.</w:t>
      </w:r>
    </w:p>
    <w:p w14:paraId="052BF4F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However, feature importance does </w:t>
      </w:r>
      <w:r w:rsidRPr="007C12BD">
        <w:rPr>
          <w:rFonts w:ascii="Times New Roman" w:eastAsia="Arial" w:hAnsi="Times New Roman" w:cs="Times New Roman"/>
          <w:b/>
          <w:bCs/>
        </w:rPr>
        <w:t>not prove causation</w:t>
      </w:r>
      <w:r w:rsidRPr="007C12BD">
        <w:rPr>
          <w:rFonts w:ascii="Times New Roman" w:eastAsia="Arial" w:hAnsi="Times New Roman" w:cs="Times New Roman"/>
        </w:rPr>
        <w:t>. For example, a high model coefficient for glucose does not mean that changing glucose alone will necessarily cause diabetes risk to change by a particular amount.</w:t>
      </w:r>
    </w:p>
    <w:p w14:paraId="0261F5B7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7C579380">
          <v:rect id="_x0000_i1033" style="width:0;height:1.5pt" o:hralign="center" o:hrstd="t" o:hr="t" fillcolor="#a0a0a0" stroked="f"/>
        </w:pict>
      </w:r>
    </w:p>
    <w:p w14:paraId="031C1E4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TASK 4 – REINFORCEMENT LEARNING FOR TREATMENT RECOMMENDATION</w:t>
      </w:r>
    </w:p>
    <w:p w14:paraId="68C1515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4(a) MDP Formulation</w:t>
      </w:r>
    </w:p>
    <w:p w14:paraId="5B5AB3E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treatment recommendation problem can be represented as:</w:t>
      </w:r>
    </w:p>
    <w:p w14:paraId="41B5C16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MDP=(S,A,P,R,\gamma)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74C93D4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2797"/>
      </w:tblGrid>
      <w:tr w:rsidR="007C12BD" w:rsidRPr="007C12BD" w14:paraId="4A594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06A6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D3E4E9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Patient Condition</w:t>
            </w:r>
          </w:p>
        </w:tc>
      </w:tr>
      <w:tr w:rsidR="007C12BD" w:rsidRPr="007C12BD" w14:paraId="7827E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93A1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768F727C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Normal / Low Risk</w:t>
            </w:r>
          </w:p>
        </w:tc>
      </w:tr>
      <w:tr w:rsidR="007C12BD" w:rsidRPr="007C12BD" w14:paraId="2C358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B4DD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686609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High Risk</w:t>
            </w:r>
          </w:p>
        </w:tc>
      </w:tr>
      <w:tr w:rsidR="007C12BD" w:rsidRPr="007C12BD" w14:paraId="64C8D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5371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308D46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Prediabetic</w:t>
            </w:r>
          </w:p>
        </w:tc>
      </w:tr>
      <w:tr w:rsidR="007C12BD" w:rsidRPr="007C12BD" w14:paraId="61102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6D05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6F4910A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Diabetic / Poorly Controlled</w:t>
            </w:r>
          </w:p>
        </w:tc>
      </w:tr>
      <w:tr w:rsidR="007C12BD" w:rsidRPr="007C12BD" w14:paraId="163A5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906B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lastRenderedPageBreak/>
              <w:t>S4</w:t>
            </w:r>
          </w:p>
        </w:tc>
        <w:tc>
          <w:tcPr>
            <w:tcW w:w="0" w:type="auto"/>
            <w:vAlign w:val="center"/>
            <w:hideMark/>
          </w:tcPr>
          <w:p w14:paraId="79503CD2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Controlled / Improved</w:t>
            </w:r>
          </w:p>
        </w:tc>
      </w:tr>
    </w:tbl>
    <w:p w14:paraId="5628931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state can be determined using:</w:t>
      </w:r>
    </w:p>
    <w:p w14:paraId="6D9F9466" w14:textId="77777777" w:rsidR="007C12BD" w:rsidRPr="007C12BD" w:rsidRDefault="007C12BD" w:rsidP="007C12BD">
      <w:pPr>
        <w:numPr>
          <w:ilvl w:val="0"/>
          <w:numId w:val="27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Glucose</w:t>
      </w:r>
    </w:p>
    <w:p w14:paraId="1E0CEBFE" w14:textId="77777777" w:rsidR="007C12BD" w:rsidRPr="007C12BD" w:rsidRDefault="007C12BD" w:rsidP="007C12BD">
      <w:pPr>
        <w:numPr>
          <w:ilvl w:val="0"/>
          <w:numId w:val="27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BMI</w:t>
      </w:r>
    </w:p>
    <w:p w14:paraId="70C62824" w14:textId="77777777" w:rsidR="007C12BD" w:rsidRPr="007C12BD" w:rsidRDefault="007C12BD" w:rsidP="007C12BD">
      <w:pPr>
        <w:numPr>
          <w:ilvl w:val="0"/>
          <w:numId w:val="27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Blood pressure</w:t>
      </w:r>
    </w:p>
    <w:p w14:paraId="7CFEE81B" w14:textId="77777777" w:rsidR="007C12BD" w:rsidRPr="007C12BD" w:rsidRDefault="007C12BD" w:rsidP="007C12BD">
      <w:pPr>
        <w:numPr>
          <w:ilvl w:val="0"/>
          <w:numId w:val="27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Cholesterol</w:t>
      </w:r>
    </w:p>
    <w:p w14:paraId="5A1B5DE6" w14:textId="77777777" w:rsidR="007C12BD" w:rsidRPr="007C12BD" w:rsidRDefault="007C12BD" w:rsidP="007C12BD">
      <w:pPr>
        <w:numPr>
          <w:ilvl w:val="0"/>
          <w:numId w:val="27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Previous diagnosis</w:t>
      </w:r>
    </w:p>
    <w:p w14:paraId="66EE37C3" w14:textId="77777777" w:rsidR="007C12BD" w:rsidRPr="007C12BD" w:rsidRDefault="007C12BD" w:rsidP="007C12BD">
      <w:pPr>
        <w:numPr>
          <w:ilvl w:val="0"/>
          <w:numId w:val="27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Treatment adherence</w:t>
      </w:r>
    </w:p>
    <w:p w14:paraId="5BDE33AB" w14:textId="77777777" w:rsidR="007C12BD" w:rsidRPr="007C12BD" w:rsidRDefault="007C12BD" w:rsidP="007C12BD">
      <w:pPr>
        <w:numPr>
          <w:ilvl w:val="0"/>
          <w:numId w:val="27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Previous health measurements</w:t>
      </w:r>
    </w:p>
    <w:p w14:paraId="7670FC5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514"/>
      </w:tblGrid>
      <w:tr w:rsidR="007C12BD" w:rsidRPr="007C12BD" w14:paraId="75690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C770E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2C046CE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</w:tr>
      <w:tr w:rsidR="007C12BD" w:rsidRPr="007C12BD" w14:paraId="466E5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E8A8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14:paraId="151E4CA0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Diet</w:t>
            </w:r>
          </w:p>
        </w:tc>
      </w:tr>
      <w:tr w:rsidR="007C12BD" w:rsidRPr="007C12BD" w14:paraId="7C552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B43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003E97E0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Exercise</w:t>
            </w:r>
          </w:p>
        </w:tc>
      </w:tr>
      <w:tr w:rsidR="007C12BD" w:rsidRPr="007C12BD" w14:paraId="4C951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E64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1D4A75C7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Medication</w:t>
            </w:r>
          </w:p>
        </w:tc>
      </w:tr>
      <w:tr w:rsidR="007C12BD" w:rsidRPr="007C12BD" w14:paraId="6C40B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E39E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6254DA1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Monitor</w:t>
            </w:r>
          </w:p>
        </w:tc>
      </w:tr>
    </w:tbl>
    <w:p w14:paraId="0A32D47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Reward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1203"/>
      </w:tblGrid>
      <w:tr w:rsidR="007C12BD" w:rsidRPr="007C12BD" w14:paraId="38F29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DD922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3D4FC98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Reward</w:t>
            </w:r>
          </w:p>
        </w:tc>
      </w:tr>
      <w:tr w:rsidR="007C12BD" w:rsidRPr="007C12BD" w14:paraId="2BB4B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F1F5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Major health improvement</w:t>
            </w:r>
          </w:p>
        </w:tc>
        <w:tc>
          <w:tcPr>
            <w:tcW w:w="0" w:type="auto"/>
            <w:vAlign w:val="center"/>
            <w:hideMark/>
          </w:tcPr>
          <w:p w14:paraId="3BFB1DD8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+10</w:t>
            </w:r>
          </w:p>
        </w:tc>
      </w:tr>
      <w:tr w:rsidR="007C12BD" w:rsidRPr="007C12BD" w14:paraId="08599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7378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Moderate improvement</w:t>
            </w:r>
          </w:p>
        </w:tc>
        <w:tc>
          <w:tcPr>
            <w:tcW w:w="0" w:type="auto"/>
            <w:vAlign w:val="center"/>
            <w:hideMark/>
          </w:tcPr>
          <w:p w14:paraId="6A6D90D1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+5</w:t>
            </w:r>
          </w:p>
        </w:tc>
      </w:tr>
      <w:tr w:rsidR="007C12BD" w:rsidRPr="007C12BD" w14:paraId="47BF4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35F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Stable condition</w:t>
            </w:r>
          </w:p>
        </w:tc>
        <w:tc>
          <w:tcPr>
            <w:tcW w:w="0" w:type="auto"/>
            <w:vAlign w:val="center"/>
            <w:hideMark/>
          </w:tcPr>
          <w:p w14:paraId="30D07257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+1</w:t>
            </w:r>
          </w:p>
        </w:tc>
      </w:tr>
      <w:tr w:rsidR="007C12BD" w:rsidRPr="007C12BD" w14:paraId="7782E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A92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Mild deterioration</w:t>
            </w:r>
          </w:p>
        </w:tc>
        <w:tc>
          <w:tcPr>
            <w:tcW w:w="0" w:type="auto"/>
            <w:vAlign w:val="center"/>
            <w:hideMark/>
          </w:tcPr>
          <w:p w14:paraId="4202910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-5</w:t>
            </w:r>
          </w:p>
        </w:tc>
      </w:tr>
      <w:tr w:rsidR="007C12BD" w:rsidRPr="007C12BD" w14:paraId="08FE8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82F0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Serious deterioration</w:t>
            </w:r>
          </w:p>
        </w:tc>
        <w:tc>
          <w:tcPr>
            <w:tcW w:w="0" w:type="auto"/>
            <w:vAlign w:val="center"/>
            <w:hideMark/>
          </w:tcPr>
          <w:p w14:paraId="0FDC142C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-10</w:t>
            </w:r>
          </w:p>
        </w:tc>
      </w:tr>
      <w:tr w:rsidR="007C12BD" w:rsidRPr="007C12BD" w14:paraId="53BC1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B6E7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Unsafe action</w:t>
            </w:r>
          </w:p>
        </w:tc>
        <w:tc>
          <w:tcPr>
            <w:tcW w:w="0" w:type="auto"/>
            <w:vAlign w:val="center"/>
            <w:hideMark/>
          </w:tcPr>
          <w:p w14:paraId="79808D5D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-20</w:t>
            </w:r>
          </w:p>
        </w:tc>
      </w:tr>
    </w:tbl>
    <w:p w14:paraId="714A089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reward encourages the agent to select actions that improve patient health.</w:t>
      </w:r>
    </w:p>
    <w:p w14:paraId="4038616C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Transition Dynamics</w:t>
      </w:r>
    </w:p>
    <w:p w14:paraId="4DFE3AA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Examples:</w:t>
      </w:r>
    </w:p>
    <w:p w14:paraId="2D1E2C3C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S2 + Diet       → S1</w:t>
      </w:r>
    </w:p>
    <w:p w14:paraId="7993B96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S2 + Exercise   → S1</w:t>
      </w:r>
    </w:p>
    <w:p w14:paraId="333CD32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S3 + Medication → S2</w:t>
      </w:r>
    </w:p>
    <w:p w14:paraId="3F7D491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S1 + Exercise   → S0</w:t>
      </w:r>
    </w:p>
    <w:p w14:paraId="446B0ED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S4 + Monitor    → S4</w:t>
      </w:r>
    </w:p>
    <w:p w14:paraId="5A24389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In a real system, these transition probabilities must be learned from </w:t>
      </w:r>
      <w:r w:rsidRPr="007C12BD">
        <w:rPr>
          <w:rFonts w:ascii="Times New Roman" w:eastAsia="Arial" w:hAnsi="Times New Roman" w:cs="Times New Roman"/>
          <w:b/>
          <w:bCs/>
        </w:rPr>
        <w:t>longitudinal clinical data</w:t>
      </w:r>
      <w:r w:rsidRPr="007C12BD">
        <w:rPr>
          <w:rFonts w:ascii="Times New Roman" w:eastAsia="Arial" w:hAnsi="Times New Roman" w:cs="Times New Roman"/>
        </w:rPr>
        <w:t xml:space="preserve"> rather than manually assumed.</w:t>
      </w:r>
    </w:p>
    <w:p w14:paraId="3A9D1DA7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46C297E0">
          <v:rect id="_x0000_i1034" style="width:0;height:1.5pt" o:hralign="center" o:hrstd="t" o:hr="t" fillcolor="#a0a0a0" stroked="f"/>
        </w:pict>
      </w:r>
    </w:p>
    <w:p w14:paraId="38876D1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4(b) Q-Learning</w:t>
      </w:r>
    </w:p>
    <w:p w14:paraId="3E716BB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Q-Learning estimates the expected future reward of each state-action pair.</w:t>
      </w:r>
    </w:p>
    <w:p w14:paraId="203D38B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update equation is:</w:t>
      </w:r>
    </w:p>
    <w:p w14:paraId="67B4E4D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Q(s,a)=Q(s,a)+</w:t>
      </w:r>
      <w:r w:rsidRPr="007C12BD">
        <w:rPr>
          <w:rFonts w:ascii="Times New Roman" w:eastAsia="Arial" w:hAnsi="Times New Roman" w:cs="Times New Roman"/>
        </w:rPr>
        <w:br/>
        <w:t>\alpha[r+\gamma\max Q(s',a')-Q(s,a)]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21BD218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Assume:</w:t>
      </w:r>
    </w:p>
    <w:p w14:paraId="6FBCA5D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lastRenderedPageBreak/>
        <w:t>[</w:t>
      </w:r>
      <w:r w:rsidRPr="007C12BD">
        <w:rPr>
          <w:rFonts w:ascii="Times New Roman" w:eastAsia="Arial" w:hAnsi="Times New Roman" w:cs="Times New Roman"/>
        </w:rPr>
        <w:br/>
        <w:t>\alpha=0.5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3333FD5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\gamma=0.9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6C8B5F7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Initially:</w:t>
      </w:r>
    </w:p>
    <w:p w14:paraId="39D9C55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Q(s,a)=0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7274C9DC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32494850">
          <v:rect id="_x0000_i1035" style="width:0;height:1.5pt" o:hralign="center" o:hrstd="t" o:hr="t" fillcolor="#a0a0a0" stroked="f"/>
        </w:pict>
      </w:r>
    </w:p>
    <w:p w14:paraId="0570F7A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Five Patient Episodes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516"/>
        <w:gridCol w:w="2410"/>
        <w:gridCol w:w="1759"/>
      </w:tblGrid>
      <w:tr w:rsidR="007C12BD" w:rsidRPr="007C12BD" w14:paraId="74B26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9AFE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0F3D78B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444D223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5E260C4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Transition</w:t>
            </w:r>
          </w:p>
        </w:tc>
      </w:tr>
      <w:tr w:rsidR="007C12BD" w:rsidRPr="007C12BD" w14:paraId="1232B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7AE8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03021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37487F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Diet → Exercise</w:t>
            </w:r>
          </w:p>
        </w:tc>
        <w:tc>
          <w:tcPr>
            <w:tcW w:w="0" w:type="auto"/>
            <w:vAlign w:val="center"/>
            <w:hideMark/>
          </w:tcPr>
          <w:p w14:paraId="18911DD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S2 → S1 → S0</w:t>
            </w:r>
          </w:p>
        </w:tc>
      </w:tr>
      <w:tr w:rsidR="007C12BD" w:rsidRPr="007C12BD" w14:paraId="516C0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09C5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FC969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702B133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Medication → Diet</w:t>
            </w:r>
          </w:p>
        </w:tc>
        <w:tc>
          <w:tcPr>
            <w:tcW w:w="0" w:type="auto"/>
            <w:vAlign w:val="center"/>
            <w:hideMark/>
          </w:tcPr>
          <w:p w14:paraId="3F8E4EA6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S3 → S2 → S1</w:t>
            </w:r>
          </w:p>
        </w:tc>
      </w:tr>
      <w:tr w:rsidR="007C12BD" w:rsidRPr="007C12BD" w14:paraId="546F0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7395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72DC6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F7DCA2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Exercise → Monitor</w:t>
            </w:r>
          </w:p>
        </w:tc>
        <w:tc>
          <w:tcPr>
            <w:tcW w:w="0" w:type="auto"/>
            <w:vAlign w:val="center"/>
            <w:hideMark/>
          </w:tcPr>
          <w:p w14:paraId="57C24F7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S1 → S0 → S0</w:t>
            </w:r>
          </w:p>
        </w:tc>
      </w:tr>
      <w:tr w:rsidR="007C12BD" w:rsidRPr="007C12BD" w14:paraId="3639A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242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39254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265841CE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Medication → Exercise</w:t>
            </w:r>
          </w:p>
        </w:tc>
        <w:tc>
          <w:tcPr>
            <w:tcW w:w="0" w:type="auto"/>
            <w:vAlign w:val="center"/>
            <w:hideMark/>
          </w:tcPr>
          <w:p w14:paraId="22E13EF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S3 → S2 → S1</w:t>
            </w:r>
          </w:p>
        </w:tc>
      </w:tr>
      <w:tr w:rsidR="007C12BD" w:rsidRPr="007C12BD" w14:paraId="5AC28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35D5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C7228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F84F322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Diet → Monitor</w:t>
            </w:r>
          </w:p>
        </w:tc>
        <w:tc>
          <w:tcPr>
            <w:tcW w:w="0" w:type="auto"/>
            <w:vAlign w:val="center"/>
            <w:hideMark/>
          </w:tcPr>
          <w:p w14:paraId="1A70218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S2 → S1 → S1</w:t>
            </w:r>
          </w:p>
        </w:tc>
      </w:tr>
    </w:tbl>
    <w:p w14:paraId="73CEEBE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These episodes are illustrative.</w:t>
      </w:r>
    </w:p>
    <w:p w14:paraId="643CA17B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4067FA08">
          <v:rect id="_x0000_i1036" style="width:0;height:1.5pt" o:hralign="center" o:hrstd="t" o:hr="t" fillcolor="#a0a0a0" stroked="f"/>
        </w:pict>
      </w:r>
    </w:p>
    <w:p w14:paraId="050BDE1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Q-TABLE UPDATE – ITERATION 1</w:t>
      </w:r>
    </w:p>
    <w:p w14:paraId="33544CE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Update 1</w:t>
      </w:r>
    </w:p>
    <w:p w14:paraId="44183D3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For:</w:t>
      </w:r>
    </w:p>
    <w:p w14:paraId="70F189B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S2 \rightarrow Diet \rightarrow S1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7D3D6C2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Reward:</w:t>
      </w:r>
    </w:p>
    <w:p w14:paraId="3869F37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r=4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53AD44F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Initial Q-value:</w:t>
      </w:r>
    </w:p>
    <w:p w14:paraId="393A93F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Q(S2,Diet)=0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174A357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Therefore:</w:t>
      </w:r>
    </w:p>
    <w:p w14:paraId="14F27A9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Q(S2,Diet)=0+0.5[4+0.9(0)-0]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3556A51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\boxed{Q(S2,Diet)=2.00}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580824D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Update 2</w:t>
      </w:r>
    </w:p>
    <w:p w14:paraId="4B7A42D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For:</w:t>
      </w:r>
    </w:p>
    <w:p w14:paraId="2C6414A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S1\rightarrow Exercise\rightarrow S0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1679ABA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Reward:</w:t>
      </w:r>
    </w:p>
    <w:p w14:paraId="54BBF79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r=3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4A1663B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lastRenderedPageBreak/>
        <w:t>[</w:t>
      </w:r>
      <w:r w:rsidRPr="007C12BD">
        <w:rPr>
          <w:rFonts w:ascii="Times New Roman" w:eastAsia="Arial" w:hAnsi="Times New Roman" w:cs="Times New Roman"/>
        </w:rPr>
        <w:br/>
        <w:t>Q(S1,Exercise)=0+0.5[3+0.9(0)]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57FBAFE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\boxed{Q(S1,Exercise)=1.50}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6D99187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Update 3</w:t>
      </w:r>
    </w:p>
    <w:p w14:paraId="254DB49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For:</w:t>
      </w:r>
    </w:p>
    <w:p w14:paraId="31154FBC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S3\rightarrow Medication\rightarrow S2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19A09B1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Reward:</w:t>
      </w:r>
    </w:p>
    <w:p w14:paraId="416A993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r=6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3185E23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Q(S3,Medication)=0+0.5[6+0.9(0)]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78438FF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\boxed{Q(S3,Medication)=3.00}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52F72E4E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6FEFDDFE">
          <v:rect id="_x0000_i1037" style="width:0;height:1.5pt" o:hralign="center" o:hrstd="t" o:hr="t" fillcolor="#a0a0a0" stroked="f"/>
        </w:pict>
      </w:r>
    </w:p>
    <w:p w14:paraId="6FB8411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Q-TABLE UPDATE – ITERATION 2</w:t>
      </w:r>
    </w:p>
    <w:p w14:paraId="0AA54E7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Update 1</w:t>
      </w:r>
    </w:p>
    <w:p w14:paraId="02C0200C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S2\rightarrow Diet\rightarrow S1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1F9A26A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[</w:t>
      </w:r>
      <w:r w:rsidRPr="007C12BD">
        <w:rPr>
          <w:rFonts w:ascii="Times New Roman" w:eastAsia="Arial" w:hAnsi="Times New Roman" w:cs="Times New Roman"/>
          <w:b/>
          <w:bCs/>
        </w:rPr>
        <w:br/>
        <w:t>Q(S2,Diet)</w:t>
      </w:r>
    </w:p>
    <w:p w14:paraId="77C9BAA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2+0.5[4+0.9(1.5)-2]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110A44F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\boxed{Q(S2,Diet)=3.675}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5204059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Update 2</w:t>
      </w:r>
    </w:p>
    <w:p w14:paraId="7F57D14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S1\rightarrow Exercise\rightarrow S0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6704F6B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[</w:t>
      </w:r>
      <w:r w:rsidRPr="007C12BD">
        <w:rPr>
          <w:rFonts w:ascii="Times New Roman" w:eastAsia="Arial" w:hAnsi="Times New Roman" w:cs="Times New Roman"/>
          <w:b/>
          <w:bCs/>
        </w:rPr>
        <w:br/>
        <w:t>Q(S1,Exercise)</w:t>
      </w:r>
    </w:p>
    <w:p w14:paraId="447AE8C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1.5+0.5[3+0.9(0)-1.5]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3A403F7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\boxed{Q(S1,Exercise)=2.25}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4DD025D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Update 3</w:t>
      </w:r>
    </w:p>
    <w:p w14:paraId="45480F2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S3\rightarrow Medication\rightarrow S2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787B376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[</w:t>
      </w:r>
      <w:r w:rsidRPr="007C12BD">
        <w:rPr>
          <w:rFonts w:ascii="Times New Roman" w:eastAsia="Arial" w:hAnsi="Times New Roman" w:cs="Times New Roman"/>
          <w:b/>
          <w:bCs/>
        </w:rPr>
        <w:br/>
        <w:t>Q(S3,Medication)</w:t>
      </w:r>
    </w:p>
    <w:p w14:paraId="2A08F5C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3+0.5[6+0.9(3.675)-3]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34CAD10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\boxed{Q(S3,Medication)=6.15375}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63C2CB2B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lastRenderedPageBreak/>
        <w:pict w14:anchorId="6024585A">
          <v:rect id="_x0000_i1038" style="width:0;height:1.5pt" o:hralign="center" o:hrstd="t" o:hr="t" fillcolor="#a0a0a0" stroked="f"/>
        </w:pict>
      </w:r>
    </w:p>
    <w:p w14:paraId="42F91C9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Final Illustrative Q-Table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960"/>
        <w:gridCol w:w="1232"/>
        <w:gridCol w:w="1477"/>
        <w:gridCol w:w="1236"/>
      </w:tblGrid>
      <w:tr w:rsidR="007C12BD" w:rsidRPr="007C12BD" w14:paraId="5F937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AC33D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2B0FB11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7A9C70F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EA6EA5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44788BAE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Monitor</w:t>
            </w:r>
          </w:p>
        </w:tc>
      </w:tr>
      <w:tr w:rsidR="007C12BD" w:rsidRPr="007C12BD" w14:paraId="7E4DF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545E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S0 Normal</w:t>
            </w:r>
          </w:p>
        </w:tc>
        <w:tc>
          <w:tcPr>
            <w:tcW w:w="0" w:type="auto"/>
            <w:vAlign w:val="center"/>
            <w:hideMark/>
          </w:tcPr>
          <w:p w14:paraId="25A173E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3DE8A2B6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20B6FDA1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272CD757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1.0</w:t>
            </w:r>
          </w:p>
        </w:tc>
      </w:tr>
      <w:tr w:rsidR="007C12BD" w:rsidRPr="007C12BD" w14:paraId="259D6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DF5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S1 High Risk</w:t>
            </w:r>
          </w:p>
        </w:tc>
        <w:tc>
          <w:tcPr>
            <w:tcW w:w="0" w:type="auto"/>
            <w:vAlign w:val="center"/>
            <w:hideMark/>
          </w:tcPr>
          <w:p w14:paraId="6A312BDF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7B6CF71B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2.25</w:t>
            </w:r>
          </w:p>
        </w:tc>
        <w:tc>
          <w:tcPr>
            <w:tcW w:w="0" w:type="auto"/>
            <w:vAlign w:val="center"/>
            <w:hideMark/>
          </w:tcPr>
          <w:p w14:paraId="1E50B2A2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18E1B30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0.7</w:t>
            </w:r>
          </w:p>
        </w:tc>
      </w:tr>
      <w:tr w:rsidR="007C12BD" w:rsidRPr="007C12BD" w14:paraId="1F9B7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A966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S2 Prediabetic</w:t>
            </w:r>
          </w:p>
        </w:tc>
        <w:tc>
          <w:tcPr>
            <w:tcW w:w="0" w:type="auto"/>
            <w:vAlign w:val="center"/>
            <w:hideMark/>
          </w:tcPr>
          <w:p w14:paraId="02A078FD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3.675</w:t>
            </w:r>
          </w:p>
        </w:tc>
        <w:tc>
          <w:tcPr>
            <w:tcW w:w="0" w:type="auto"/>
            <w:vAlign w:val="center"/>
            <w:hideMark/>
          </w:tcPr>
          <w:p w14:paraId="614E279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0E520070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7AE789B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0.5</w:t>
            </w:r>
          </w:p>
        </w:tc>
      </w:tr>
      <w:tr w:rsidR="007C12BD" w:rsidRPr="007C12BD" w14:paraId="07B9D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EA2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S3 Diabetic</w:t>
            </w:r>
          </w:p>
        </w:tc>
        <w:tc>
          <w:tcPr>
            <w:tcW w:w="0" w:type="auto"/>
            <w:vAlign w:val="center"/>
            <w:hideMark/>
          </w:tcPr>
          <w:p w14:paraId="39490CFE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428442A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66FE5E27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6.154</w:t>
            </w:r>
          </w:p>
        </w:tc>
        <w:tc>
          <w:tcPr>
            <w:tcW w:w="0" w:type="auto"/>
            <w:vAlign w:val="center"/>
            <w:hideMark/>
          </w:tcPr>
          <w:p w14:paraId="476EFBAC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0.3</w:t>
            </w:r>
          </w:p>
        </w:tc>
      </w:tr>
      <w:tr w:rsidR="007C12BD" w:rsidRPr="007C12BD" w14:paraId="4ED60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8465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S4 Controlled</w:t>
            </w:r>
          </w:p>
        </w:tc>
        <w:tc>
          <w:tcPr>
            <w:tcW w:w="0" w:type="auto"/>
            <w:vAlign w:val="center"/>
            <w:hideMark/>
          </w:tcPr>
          <w:p w14:paraId="17A4242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0F0BE9F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571BCE52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60C709F6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1.2</w:t>
            </w:r>
          </w:p>
        </w:tc>
      </w:tr>
    </w:tbl>
    <w:p w14:paraId="046F957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optimal policy is:</w:t>
      </w:r>
    </w:p>
    <w:p w14:paraId="47C52FF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\pi(s)=\arg\max_a Q(s,a)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72CD4894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6D5E50EE">
          <v:rect id="_x0000_i1039" style="width:0;height:1.5pt" o:hralign="center" o:hrstd="t" o:hr="t" fillcolor="#a0a0a0" stroked="f"/>
        </w:pict>
      </w:r>
    </w:p>
    <w:p w14:paraId="486644A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Convergence Criterion</w:t>
      </w:r>
    </w:p>
    <w:p w14:paraId="1664DAA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Q-Learning can be considered approximately converged when the maximum change in Q-values becomes smaller than a predefined threshold:</w:t>
      </w:r>
    </w:p>
    <w:p w14:paraId="362497D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\max |Q_{new}-Q_{old}|&lt;\epsilon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34E24A9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For example:</w:t>
      </w:r>
    </w:p>
    <w:p w14:paraId="6854EFE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[</w:t>
      </w:r>
      <w:r w:rsidRPr="007C12BD">
        <w:rPr>
          <w:rFonts w:ascii="Times New Roman" w:eastAsia="Arial" w:hAnsi="Times New Roman" w:cs="Times New Roman"/>
        </w:rPr>
        <w:br/>
        <w:t>\epsilon=0.001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1D854C3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criterion could be maintained for a sufficiently large number of consecutive episodes.</w:t>
      </w:r>
    </w:p>
    <w:p w14:paraId="1DC989C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In practice, convergence should also be checked using </w:t>
      </w:r>
      <w:r w:rsidRPr="007C12BD">
        <w:rPr>
          <w:rFonts w:ascii="Times New Roman" w:eastAsia="Arial" w:hAnsi="Times New Roman" w:cs="Times New Roman"/>
          <w:b/>
          <w:bCs/>
        </w:rPr>
        <w:t>policy stability and performance on validation patient trajectories</w:t>
      </w:r>
      <w:r w:rsidRPr="007C12BD">
        <w:rPr>
          <w:rFonts w:ascii="Times New Roman" w:eastAsia="Arial" w:hAnsi="Times New Roman" w:cs="Times New Roman"/>
        </w:rPr>
        <w:t>.</w:t>
      </w:r>
    </w:p>
    <w:p w14:paraId="57B7B983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5653AB4D">
          <v:rect id="_x0000_i1040" style="width:0;height:1.5pt" o:hralign="center" o:hrstd="t" o:hr="t" fillcolor="#a0a0a0" stroked="f"/>
        </w:pict>
      </w:r>
    </w:p>
    <w:p w14:paraId="3E54BA1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4(c) Final Learned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005"/>
        <w:gridCol w:w="2936"/>
      </w:tblGrid>
      <w:tr w:rsidR="007C12BD" w:rsidRPr="007C12BD" w14:paraId="02412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40CF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Patient State</w:t>
            </w:r>
          </w:p>
        </w:tc>
        <w:tc>
          <w:tcPr>
            <w:tcW w:w="0" w:type="auto"/>
            <w:vAlign w:val="center"/>
            <w:hideMark/>
          </w:tcPr>
          <w:p w14:paraId="2621A52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Highest-Q Action</w:t>
            </w:r>
          </w:p>
        </w:tc>
        <w:tc>
          <w:tcPr>
            <w:tcW w:w="0" w:type="auto"/>
            <w:vAlign w:val="center"/>
            <w:hideMark/>
          </w:tcPr>
          <w:p w14:paraId="73C907E7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  <w:b/>
                <w:bCs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</w:rPr>
              <w:t>Interpretation</w:t>
            </w:r>
          </w:p>
        </w:tc>
      </w:tr>
      <w:tr w:rsidR="007C12BD" w:rsidRPr="007C12BD" w14:paraId="08AAC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C9C6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S0 – Normal</w:t>
            </w:r>
          </w:p>
        </w:tc>
        <w:tc>
          <w:tcPr>
            <w:tcW w:w="0" w:type="auto"/>
            <w:vAlign w:val="center"/>
            <w:hideMark/>
          </w:tcPr>
          <w:p w14:paraId="680C76EA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413AD283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Continue monitoring</w:t>
            </w:r>
          </w:p>
        </w:tc>
      </w:tr>
      <w:tr w:rsidR="007C12BD" w:rsidRPr="007C12BD" w14:paraId="044CF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D027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S1 – High Risk</w:t>
            </w:r>
          </w:p>
        </w:tc>
        <w:tc>
          <w:tcPr>
            <w:tcW w:w="0" w:type="auto"/>
            <w:vAlign w:val="center"/>
            <w:hideMark/>
          </w:tcPr>
          <w:p w14:paraId="698C19FE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3ECE1D75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Lifestyle intervention</w:t>
            </w:r>
          </w:p>
        </w:tc>
      </w:tr>
      <w:tr w:rsidR="007C12BD" w:rsidRPr="007C12BD" w14:paraId="15E84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C95D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S2 – Prediabetic</w:t>
            </w:r>
          </w:p>
        </w:tc>
        <w:tc>
          <w:tcPr>
            <w:tcW w:w="0" w:type="auto"/>
            <w:vAlign w:val="center"/>
            <w:hideMark/>
          </w:tcPr>
          <w:p w14:paraId="5823C149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6EBAF8D0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Dietary intervention</w:t>
            </w:r>
          </w:p>
        </w:tc>
      </w:tr>
      <w:tr w:rsidR="007C12BD" w:rsidRPr="007C12BD" w14:paraId="2732E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80B6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S3 – Diabetic</w:t>
            </w:r>
          </w:p>
        </w:tc>
        <w:tc>
          <w:tcPr>
            <w:tcW w:w="0" w:type="auto"/>
            <w:vAlign w:val="center"/>
            <w:hideMark/>
          </w:tcPr>
          <w:p w14:paraId="05DF7F8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6A2BA3AC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Requires physician evaluation</w:t>
            </w:r>
          </w:p>
        </w:tc>
      </w:tr>
      <w:tr w:rsidR="007C12BD" w:rsidRPr="007C12BD" w14:paraId="18D0B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E1B96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S4 – Controlled</w:t>
            </w:r>
          </w:p>
        </w:tc>
        <w:tc>
          <w:tcPr>
            <w:tcW w:w="0" w:type="auto"/>
            <w:vAlign w:val="center"/>
            <w:hideMark/>
          </w:tcPr>
          <w:p w14:paraId="205531F2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7F69CC54" w14:textId="77777777" w:rsidR="007C12BD" w:rsidRPr="007C12BD" w:rsidRDefault="007C12BD" w:rsidP="007C12BD">
            <w:pPr>
              <w:spacing w:before="60" w:after="40"/>
              <w:ind w:left="450"/>
              <w:rPr>
                <w:rFonts w:ascii="Times New Roman" w:eastAsia="Arial" w:hAnsi="Times New Roman" w:cs="Times New Roman"/>
              </w:rPr>
            </w:pPr>
            <w:r w:rsidRPr="007C12BD">
              <w:rPr>
                <w:rFonts w:ascii="Times New Roman" w:eastAsia="Arial" w:hAnsi="Times New Roman" w:cs="Times New Roman"/>
              </w:rPr>
              <w:t>Continue monitoring</w:t>
            </w:r>
          </w:p>
        </w:tc>
      </w:tr>
    </w:tbl>
    <w:p w14:paraId="19A16BC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  <w:b/>
          <w:bCs/>
        </w:rPr>
        <w:t>Important:</w:t>
      </w:r>
      <w:r w:rsidRPr="007C12BD">
        <w:rPr>
          <w:rFonts w:ascii="Times New Roman" w:eastAsia="Arial" w:hAnsi="Times New Roman" w:cs="Times New Roman"/>
        </w:rPr>
        <w:t xml:space="preserve"> The Medication action should not be interpreted as permission for an AI system to independently prescribe medicine. In a real clinical environment, medication recommendations must be reviewed and approved by qualified healthcare professionals.</w:t>
      </w:r>
    </w:p>
    <w:p w14:paraId="60B1670B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62DF9817">
          <v:rect id="_x0000_i1041" style="width:0;height:1.5pt" o:hralign="center" o:hrstd="t" o:hr="t" fillcolor="#a0a0a0" stroked="f"/>
        </w:pict>
      </w:r>
    </w:p>
    <w:p w14:paraId="10CB0D7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Ethical Considerations</w:t>
      </w:r>
    </w:p>
    <w:p w14:paraId="58CFE9A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1. Patient Safety</w:t>
      </w:r>
    </w:p>
    <w:p w14:paraId="3B44066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RL system should never be allowed to freely experiment on real patients.</w:t>
      </w:r>
    </w:p>
    <w:p w14:paraId="3BB5BF7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A safety layer should be placed between the RL model and clinical action:</w:t>
      </w:r>
    </w:p>
    <w:p w14:paraId="467ECDE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RL Agent</w:t>
      </w:r>
    </w:p>
    <w:p w14:paraId="09AD43E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↓</w:t>
      </w:r>
    </w:p>
    <w:p w14:paraId="57129E8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Safety Constraints</w:t>
      </w:r>
    </w:p>
    <w:p w14:paraId="00578D7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↓</w:t>
      </w:r>
    </w:p>
    <w:p w14:paraId="39D9BB9C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Clinical Validation</w:t>
      </w:r>
    </w:p>
    <w:p w14:paraId="70FF12C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lastRenderedPageBreak/>
        <w:t xml:space="preserve">   ↓</w:t>
      </w:r>
    </w:p>
    <w:p w14:paraId="04816DD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Doctor Approval</w:t>
      </w:r>
    </w:p>
    <w:p w14:paraId="745F6E1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↓</w:t>
      </w:r>
    </w:p>
    <w:p w14:paraId="0C0FC09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Patient</w:t>
      </w:r>
    </w:p>
    <w:p w14:paraId="535C8FD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2. Bias</w:t>
      </w:r>
    </w:p>
    <w:p w14:paraId="2105FD6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If the training data underrepresents certain demographic groups, the system may produce poorer predictions for those groups.</w:t>
      </w:r>
    </w:p>
    <w:p w14:paraId="7DD7F06C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Performance should therefore be evaluated across relevant patient populations.</w:t>
      </w:r>
    </w:p>
    <w:p w14:paraId="602F576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3. Explainability</w:t>
      </w:r>
    </w:p>
    <w:p w14:paraId="13398B3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Healthcare professionals should understand why the system recommends an action.</w:t>
      </w:r>
    </w:p>
    <w:p w14:paraId="219DE98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For example:</w:t>
      </w:r>
    </w:p>
    <w:p w14:paraId="4214131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Patient State: Prediabetic</w:t>
      </w:r>
    </w:p>
    <w:p w14:paraId="172D44A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3EAF98B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Risk Factors:</w:t>
      </w:r>
    </w:p>
    <w:p w14:paraId="718209A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- High glucose</w:t>
      </w:r>
    </w:p>
    <w:p w14:paraId="24B94AD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- High BMI</w:t>
      </w:r>
    </w:p>
    <w:p w14:paraId="73783D9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- Family history</w:t>
      </w:r>
    </w:p>
    <w:p w14:paraId="66DED75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0DF8F60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Suggested Action:</w:t>
      </w:r>
    </w:p>
    <w:p w14:paraId="230281CC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Diet intervention</w:t>
      </w:r>
    </w:p>
    <w:p w14:paraId="323A252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7BAF61C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Reason:</w:t>
      </w:r>
    </w:p>
    <w:p w14:paraId="124682E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Expected improvement in patient health state</w:t>
      </w:r>
    </w:p>
    <w:p w14:paraId="3619BF8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4. Privacy</w:t>
      </w:r>
    </w:p>
    <w:p w14:paraId="14D45F9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Patient data must be protected using:</w:t>
      </w:r>
    </w:p>
    <w:p w14:paraId="32636E95" w14:textId="77777777" w:rsidR="007C12BD" w:rsidRPr="007C12BD" w:rsidRDefault="007C12BD" w:rsidP="007C12BD">
      <w:pPr>
        <w:numPr>
          <w:ilvl w:val="0"/>
          <w:numId w:val="28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Data de-identification</w:t>
      </w:r>
    </w:p>
    <w:p w14:paraId="2B961E5A" w14:textId="77777777" w:rsidR="007C12BD" w:rsidRPr="007C12BD" w:rsidRDefault="007C12BD" w:rsidP="007C12BD">
      <w:pPr>
        <w:numPr>
          <w:ilvl w:val="0"/>
          <w:numId w:val="28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Encryption</w:t>
      </w:r>
    </w:p>
    <w:p w14:paraId="39171C77" w14:textId="77777777" w:rsidR="007C12BD" w:rsidRPr="007C12BD" w:rsidRDefault="007C12BD" w:rsidP="007C12BD">
      <w:pPr>
        <w:numPr>
          <w:ilvl w:val="0"/>
          <w:numId w:val="28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Access controls</w:t>
      </w:r>
    </w:p>
    <w:p w14:paraId="46ABDCCB" w14:textId="77777777" w:rsidR="007C12BD" w:rsidRPr="007C12BD" w:rsidRDefault="007C12BD" w:rsidP="007C12BD">
      <w:pPr>
        <w:numPr>
          <w:ilvl w:val="0"/>
          <w:numId w:val="28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Secure databases</w:t>
      </w:r>
    </w:p>
    <w:p w14:paraId="4A42303C" w14:textId="77777777" w:rsidR="007C12BD" w:rsidRPr="007C12BD" w:rsidRDefault="007C12BD" w:rsidP="007C12BD">
      <w:pPr>
        <w:numPr>
          <w:ilvl w:val="0"/>
          <w:numId w:val="28"/>
        </w:numPr>
        <w:spacing w:before="60" w:after="4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Appropriate healthcare privacy procedures</w:t>
      </w:r>
    </w:p>
    <w:p w14:paraId="68415B7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5. Human Oversight</w:t>
      </w:r>
    </w:p>
    <w:p w14:paraId="2E5FC79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The AI should be used as a </w:t>
      </w:r>
      <w:r w:rsidRPr="007C12BD">
        <w:rPr>
          <w:rFonts w:ascii="Times New Roman" w:eastAsia="Arial" w:hAnsi="Times New Roman" w:cs="Times New Roman"/>
          <w:b/>
          <w:bCs/>
        </w:rPr>
        <w:t>clinical decision-support system</w:t>
      </w:r>
      <w:r w:rsidRPr="007C12BD">
        <w:rPr>
          <w:rFonts w:ascii="Times New Roman" w:eastAsia="Arial" w:hAnsi="Times New Roman" w:cs="Times New Roman"/>
        </w:rPr>
        <w:t>, not as an autonomous doctor.</w:t>
      </w:r>
    </w:p>
    <w:p w14:paraId="2B79BFE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physician must be able to reject or modify the recommendation.</w:t>
      </w:r>
    </w:p>
    <w:p w14:paraId="78C2FF8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6. Reward Design</w:t>
      </w:r>
    </w:p>
    <w:p w14:paraId="6BD1508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Poorly designed rewards can cause </w:t>
      </w:r>
      <w:r w:rsidRPr="007C12BD">
        <w:rPr>
          <w:rFonts w:ascii="Times New Roman" w:eastAsia="Arial" w:hAnsi="Times New Roman" w:cs="Times New Roman"/>
          <w:b/>
          <w:bCs/>
        </w:rPr>
        <w:t>reward hacking</w:t>
      </w:r>
      <w:r w:rsidRPr="007C12BD">
        <w:rPr>
          <w:rFonts w:ascii="Times New Roman" w:eastAsia="Arial" w:hAnsi="Times New Roman" w:cs="Times New Roman"/>
        </w:rPr>
        <w:t>.</w:t>
      </w:r>
    </w:p>
    <w:p w14:paraId="580C3D1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For example, optimizing only short-term glucose reduction might ignore long-term patient safety.</w:t>
      </w:r>
    </w:p>
    <w:p w14:paraId="6891602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Therefore, the reward should consider:</w:t>
      </w:r>
    </w:p>
    <w:p w14:paraId="2C233B4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[</w:t>
      </w:r>
      <w:r w:rsidRPr="007C12BD">
        <w:rPr>
          <w:rFonts w:ascii="Times New Roman" w:eastAsia="Arial" w:hAnsi="Times New Roman" w:cs="Times New Roman"/>
          <w:b/>
          <w:bCs/>
        </w:rPr>
        <w:br/>
        <w:t>Reward =</w:t>
      </w:r>
      <w:r w:rsidRPr="007C12BD">
        <w:rPr>
          <w:rFonts w:ascii="Times New Roman" w:eastAsia="Arial" w:hAnsi="Times New Roman" w:cs="Times New Roman"/>
          <w:b/>
          <w:bCs/>
        </w:rPr>
        <w:br/>
        <w:t>Health Improvement</w:t>
      </w:r>
      <w:r w:rsidRPr="007C12BD">
        <w:rPr>
          <w:rFonts w:ascii="Times New Roman" w:eastAsia="Arial" w:hAnsi="Times New Roman" w:cs="Times New Roman"/>
          <w:b/>
          <w:bCs/>
        </w:rPr>
        <w:br/>
        <w:t>+</w:t>
      </w:r>
      <w:r w:rsidRPr="007C12BD">
        <w:rPr>
          <w:rFonts w:ascii="Times New Roman" w:eastAsia="Arial" w:hAnsi="Times New Roman" w:cs="Times New Roman"/>
          <w:b/>
          <w:bCs/>
        </w:rPr>
        <w:br/>
        <w:t>Long-term Outcome</w:t>
      </w:r>
      <w:r w:rsidRPr="007C12BD">
        <w:rPr>
          <w:rFonts w:ascii="Times New Roman" w:eastAsia="Arial" w:hAnsi="Times New Roman" w:cs="Times New Roman"/>
          <w:b/>
          <w:bCs/>
        </w:rPr>
        <w:br/>
        <w:t>+</w:t>
      </w:r>
      <w:r w:rsidRPr="007C12BD">
        <w:rPr>
          <w:rFonts w:ascii="Times New Roman" w:eastAsia="Arial" w:hAnsi="Times New Roman" w:cs="Times New Roman"/>
          <w:b/>
          <w:bCs/>
        </w:rPr>
        <w:br/>
        <w:t>Treatment Adherence</w:t>
      </w:r>
    </w:p>
    <w:p w14:paraId="5EA5A44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Adverse Events</w:t>
      </w:r>
    </w:p>
    <w:p w14:paraId="139B117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Safety Risk</w:t>
      </w:r>
      <w:r w:rsidRPr="007C12BD">
        <w:rPr>
          <w:rFonts w:ascii="Times New Roman" w:eastAsia="Arial" w:hAnsi="Times New Roman" w:cs="Times New Roman"/>
        </w:rPr>
        <w:br/>
        <w:t>]</w:t>
      </w:r>
    </w:p>
    <w:p w14:paraId="3EF95FB0" w14:textId="77777777" w:rsidR="007C12BD" w:rsidRPr="007C12BD" w:rsidRDefault="007F4919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pict w14:anchorId="36DA9282">
          <v:rect id="_x0000_i1042" style="width:0;height:1.5pt" o:hralign="center" o:hrstd="t" o:hr="t" fillcolor="#a0a0a0" stroked="f"/>
        </w:pict>
      </w:r>
    </w:p>
    <w:p w14:paraId="7FD8C6E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COMPLETE SYSTEM ARCHITECTURE</w:t>
      </w:r>
    </w:p>
    <w:p w14:paraId="3A52FE8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PATIENT RECORD</w:t>
      </w:r>
    </w:p>
    <w:p w14:paraId="1CFA877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│</w:t>
      </w:r>
    </w:p>
    <w:p w14:paraId="522A8EB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lastRenderedPageBreak/>
        <w:t xml:space="preserve">                       ▼</w:t>
      </w:r>
    </w:p>
    <w:p w14:paraId="45B27AD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┌──────────────────┐</w:t>
      </w:r>
    </w:p>
    <w:p w14:paraId="6B2075C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Data Preparation │</w:t>
      </w:r>
    </w:p>
    <w:p w14:paraId="575453E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                 │</w:t>
      </w:r>
    </w:p>
    <w:p w14:paraId="5923865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Missing Values   │</w:t>
      </w:r>
    </w:p>
    <w:p w14:paraId="42E5344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Encoding         │</w:t>
      </w:r>
    </w:p>
    <w:p w14:paraId="6E1494D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Scaling          │</w:t>
      </w:r>
    </w:p>
    <w:p w14:paraId="269EC34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Class Balancing  │</w:t>
      </w:r>
    </w:p>
    <w:p w14:paraId="33B6B6F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└────────┬─────────┘</w:t>
      </w:r>
    </w:p>
    <w:p w14:paraId="0394F2D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│</w:t>
      </w:r>
    </w:p>
    <w:p w14:paraId="04354AA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▼</w:t>
      </w:r>
    </w:p>
    <w:p w14:paraId="0B7C7CCC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┌──────────────────┐</w:t>
      </w:r>
    </w:p>
    <w:p w14:paraId="41CC591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Diagnosis Model  │</w:t>
      </w:r>
    </w:p>
    <w:p w14:paraId="57822C3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                 │</w:t>
      </w:r>
    </w:p>
    <w:p w14:paraId="37E7B6B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Decision Tree    │</w:t>
      </w:r>
    </w:p>
    <w:p w14:paraId="4F5957C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Logistic Reg.    │</w:t>
      </w:r>
    </w:p>
    <w:p w14:paraId="318A650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└────────┬─────────┘</w:t>
      </w:r>
    </w:p>
    <w:p w14:paraId="2553C78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│</w:t>
      </w:r>
    </w:p>
    <w:p w14:paraId="1A19EF5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▼</w:t>
      </w:r>
    </w:p>
    <w:p w14:paraId="6FFFB50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DIABETES RISK</w:t>
      </w:r>
    </w:p>
    <w:p w14:paraId="3FD0678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│</w:t>
      </w:r>
    </w:p>
    <w:p w14:paraId="39211A8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▼</w:t>
      </w:r>
    </w:p>
    <w:p w14:paraId="4603C7D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PATIENT STATE</w:t>
      </w:r>
    </w:p>
    <w:p w14:paraId="1A168DA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│</w:t>
      </w:r>
    </w:p>
    <w:p w14:paraId="6E44ED8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▼</w:t>
      </w:r>
    </w:p>
    <w:p w14:paraId="65590DD0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┌──────────────────┐</w:t>
      </w:r>
    </w:p>
    <w:p w14:paraId="2473C03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   Q-Learning    │</w:t>
      </w:r>
    </w:p>
    <w:p w14:paraId="07A143F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                 │</w:t>
      </w:r>
    </w:p>
    <w:p w14:paraId="50BA041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State            │</w:t>
      </w:r>
    </w:p>
    <w:p w14:paraId="0B3CF07B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Action           │</w:t>
      </w:r>
    </w:p>
    <w:p w14:paraId="3BE262A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Reward           │</w:t>
      </w:r>
    </w:p>
    <w:p w14:paraId="76EF241D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│ Transition       │</w:t>
      </w:r>
    </w:p>
    <w:p w14:paraId="4F49540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└────────┬─────────┘</w:t>
      </w:r>
    </w:p>
    <w:p w14:paraId="4B28CB1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│</w:t>
      </w:r>
    </w:p>
    <w:p w14:paraId="7703D63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▼</w:t>
      </w:r>
    </w:p>
    <w:p w14:paraId="693E0A4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RECOMMENDED ACTION</w:t>
      </w:r>
    </w:p>
    <w:p w14:paraId="0C1CD08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│</w:t>
      </w:r>
    </w:p>
    <w:p w14:paraId="4877E41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┌────────────┼────────────┐</w:t>
      </w:r>
    </w:p>
    <w:p w14:paraId="3A76308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▼            ▼            ▼</w:t>
      </w:r>
    </w:p>
    <w:p w14:paraId="633093A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Diet       Exercise     Medication</w:t>
      </w:r>
    </w:p>
    <w:p w14:paraId="599CEA4C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               │</w:t>
      </w:r>
    </w:p>
    <w:p w14:paraId="73D538C7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               ▼</w:t>
      </w:r>
    </w:p>
    <w:p w14:paraId="55F01BF5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       Physician Approval</w:t>
      </w:r>
    </w:p>
    <w:p w14:paraId="776D74F8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               │</w:t>
      </w:r>
    </w:p>
    <w:p w14:paraId="3D2D4EAC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               ▼</w:t>
      </w:r>
    </w:p>
    <w:p w14:paraId="0E2FEAA3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        Patient Monitoring</w:t>
      </w:r>
    </w:p>
    <w:p w14:paraId="5F4933FF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               │</w:t>
      </w:r>
    </w:p>
    <w:p w14:paraId="165CB41A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               ▼</w:t>
      </w:r>
    </w:p>
    <w:p w14:paraId="7D76039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       New Patient State</w:t>
      </w:r>
    </w:p>
    <w:p w14:paraId="33748FE6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lastRenderedPageBreak/>
        <w:t xml:space="preserve">                                      │</w:t>
      </w:r>
    </w:p>
    <w:p w14:paraId="19C12E8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                                      └──────► RL</w:t>
      </w:r>
    </w:p>
    <w:p w14:paraId="23224E21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  <w:b/>
          <w:bCs/>
        </w:rPr>
      </w:pPr>
      <w:r w:rsidRPr="007C12BD">
        <w:rPr>
          <w:rFonts w:ascii="Times New Roman" w:eastAsia="Arial" w:hAnsi="Times New Roman" w:cs="Times New Roman"/>
          <w:b/>
          <w:bCs/>
        </w:rPr>
        <w:t>CONCLUSION</w:t>
      </w:r>
    </w:p>
    <w:p w14:paraId="761C091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The proposed healthcare system combines four important </w:t>
      </w:r>
      <w:r w:rsidRPr="007C12BD">
        <w:rPr>
          <w:rFonts w:ascii="Times New Roman" w:eastAsia="Arial" w:hAnsi="Times New Roman" w:cs="Times New Roman"/>
          <w:b/>
          <w:bCs/>
        </w:rPr>
        <w:t>CO4 concepts: Inductive Learning, Decision Trees, Statistical Learning, and Reinforcement Learning</w:t>
      </w:r>
      <w:r w:rsidRPr="007C12BD">
        <w:rPr>
          <w:rFonts w:ascii="Times New Roman" w:eastAsia="Arial" w:hAnsi="Times New Roman" w:cs="Times New Roman"/>
        </w:rPr>
        <w:t>.</w:t>
      </w:r>
    </w:p>
    <w:p w14:paraId="2C95FE5E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The Decision Tree learns interpretable rules for early diabetes diagnosis. Class weighting is recommended to address the imbalance between diabetic and non-diabetic patients, with particular emphasis on reducing false negatives. Logistic Regression provides a useful statistical-learning comparison because it produces probability-based and interpretable risk estimates.</w:t>
      </w:r>
    </w:p>
    <w:p w14:paraId="114C2069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>For treatment recommendation, the problem can be formulated as an MDP and solved using Q-Learning. The agent learns which actions are associated with positive changes in patient health states.</w:t>
      </w:r>
    </w:p>
    <w:p w14:paraId="308421D4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</w:rPr>
        <w:t xml:space="preserve">However, medical AI is a high-risk application. The RL system should therefore be used as a </w:t>
      </w:r>
      <w:r w:rsidRPr="007C12BD">
        <w:rPr>
          <w:rFonts w:ascii="Times New Roman" w:eastAsia="Arial" w:hAnsi="Times New Roman" w:cs="Times New Roman"/>
          <w:b/>
          <w:bCs/>
        </w:rPr>
        <w:t>human-in-the-loop clinical decision-support tool</w:t>
      </w:r>
      <w:r w:rsidRPr="007C12BD">
        <w:rPr>
          <w:rFonts w:ascii="Times New Roman" w:eastAsia="Arial" w:hAnsi="Times New Roman" w:cs="Times New Roman"/>
        </w:rPr>
        <w:t>, not as an autonomous treatment system. Patient safety, fairness, privacy, explainability, clinical validation and physician oversight must be incorporated before real-world deployment.</w:t>
      </w:r>
    </w:p>
    <w:p w14:paraId="58129902" w14:textId="77777777" w:rsidR="007C12BD" w:rsidRPr="007C12BD" w:rsidRDefault="007C12BD" w:rsidP="007C12BD">
      <w:pPr>
        <w:spacing w:before="60" w:after="40"/>
        <w:ind w:left="450"/>
        <w:rPr>
          <w:rFonts w:ascii="Times New Roman" w:eastAsia="Arial" w:hAnsi="Times New Roman" w:cs="Times New Roman"/>
        </w:rPr>
      </w:pPr>
      <w:r w:rsidRPr="007C12BD">
        <w:rPr>
          <w:rFonts w:ascii="Times New Roman" w:eastAsia="Arial" w:hAnsi="Times New Roman" w:cs="Times New Roman"/>
          <w:b/>
          <w:bCs/>
        </w:rPr>
        <w:t>Note:</w:t>
      </w:r>
      <w:r w:rsidRPr="007C12BD">
        <w:rPr>
          <w:rFonts w:ascii="Times New Roman" w:eastAsia="Arial" w:hAnsi="Times New Roman" w:cs="Times New Roman"/>
        </w:rPr>
        <w:t xml:space="preserve"> All numerical performance values, tree thresholds and Q-table values in this answer are illustrative because the actual patient dataset was not supplied. They must be recalculated using the company's real dataset before being presented as experimental results.</w:t>
      </w:r>
    </w:p>
    <w:p w14:paraId="4B6E0AB1" w14:textId="77777777" w:rsidR="007C12BD" w:rsidRPr="007C12BD" w:rsidRDefault="007C12BD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3B3F5AB7" w14:textId="77777777" w:rsidR="00E63854" w:rsidRPr="007C12BD" w:rsidRDefault="00E63854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08880403" w14:textId="77777777" w:rsidR="00E63854" w:rsidRPr="007C12BD" w:rsidRDefault="00E63854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650E9F49" w14:textId="77777777" w:rsidR="00E63854" w:rsidRPr="007C12BD" w:rsidRDefault="00E63854">
      <w:pPr>
        <w:spacing w:before="60" w:after="40"/>
        <w:ind w:left="450"/>
        <w:rPr>
          <w:rFonts w:ascii="Times New Roman" w:eastAsia="Arial" w:hAnsi="Times New Roman" w:cs="Times New Roman"/>
        </w:rPr>
      </w:pPr>
    </w:p>
    <w:p w14:paraId="7D019632" w14:textId="77777777" w:rsidR="00E63854" w:rsidRPr="007C12BD" w:rsidRDefault="007F4919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  <w:r w:rsidRPr="007C12BD"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E63854" w:rsidRPr="007C12BD" w14:paraId="18E9DEE2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04D5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824535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A5D653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1C0059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463A24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312875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E63854" w:rsidRPr="007C12BD" w14:paraId="7C133563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8376D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33AB2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FA04B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755116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B48BCB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639334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Poor understanding; unable to integrate concepts</w:t>
            </w:r>
          </w:p>
        </w:tc>
      </w:tr>
      <w:tr w:rsidR="00E63854" w:rsidRPr="007C12BD" w14:paraId="02256D22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40EC7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E7ACDA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DF08C1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5F9A9F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BB9CAD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768DA8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Incorrect or incomplete implementation</w:t>
            </w:r>
          </w:p>
        </w:tc>
      </w:tr>
      <w:tr w:rsidR="00E63854" w:rsidRPr="007C12BD" w14:paraId="39C8170F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851A5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10BCC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E6E65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0DF800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EFF3A3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6293AD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Incorrect or minimal use of tools</w:t>
            </w:r>
          </w:p>
        </w:tc>
      </w:tr>
      <w:tr w:rsidR="00E63854" w:rsidRPr="007C12BD" w14:paraId="5F8FDE7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971AA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A7114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D102CD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655A1A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E52F1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00A392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Poor or incorrect analysis of results</w:t>
            </w:r>
          </w:p>
        </w:tc>
      </w:tr>
      <w:tr w:rsidR="00E63854" w:rsidRPr="007C12BD" w14:paraId="2853D0FC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697E8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0E71DA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2987B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1069E6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B4D68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95791B" w14:textId="77777777" w:rsidR="00E63854" w:rsidRPr="007C12BD" w:rsidRDefault="007F4919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7C12BD">
              <w:rPr>
                <w:rFonts w:ascii="Times New Roman" w:eastAsia="Arial" w:hAnsi="Times New Roman" w:cs="Times New Roman"/>
                <w:color w:val="000000"/>
              </w:rPr>
              <w:t>Poor or incomplete documentation</w:t>
            </w:r>
          </w:p>
        </w:tc>
      </w:tr>
    </w:tbl>
    <w:p w14:paraId="328514A9" w14:textId="77777777" w:rsidR="00E63854" w:rsidRPr="007C12BD" w:rsidRDefault="00E63854">
      <w:p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sectPr w:rsidR="00E63854" w:rsidRPr="007C12BD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90934F0-06AA-4CED-B722-3570486C4BB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F522C84-B7F3-4183-AE7B-45BDF6F9E0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DFB7558-0C48-43F0-8238-B9CFE8BA5E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4ECD"/>
    <w:multiLevelType w:val="multilevel"/>
    <w:tmpl w:val="B85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66401"/>
    <w:multiLevelType w:val="multilevel"/>
    <w:tmpl w:val="A0FE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93A9E"/>
    <w:multiLevelType w:val="multilevel"/>
    <w:tmpl w:val="EA4A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60515"/>
    <w:multiLevelType w:val="multilevel"/>
    <w:tmpl w:val="5690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92B24"/>
    <w:multiLevelType w:val="multilevel"/>
    <w:tmpl w:val="8CF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96339"/>
    <w:multiLevelType w:val="multilevel"/>
    <w:tmpl w:val="A418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642F9"/>
    <w:multiLevelType w:val="multilevel"/>
    <w:tmpl w:val="F460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9F6E0A"/>
    <w:multiLevelType w:val="multilevel"/>
    <w:tmpl w:val="8234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F566B"/>
    <w:multiLevelType w:val="multilevel"/>
    <w:tmpl w:val="0A16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C0B6D"/>
    <w:multiLevelType w:val="multilevel"/>
    <w:tmpl w:val="1640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B3325"/>
    <w:multiLevelType w:val="multilevel"/>
    <w:tmpl w:val="8866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B37E2"/>
    <w:multiLevelType w:val="multilevel"/>
    <w:tmpl w:val="0BBC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51074"/>
    <w:multiLevelType w:val="multilevel"/>
    <w:tmpl w:val="F01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54680"/>
    <w:multiLevelType w:val="multilevel"/>
    <w:tmpl w:val="9B76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676EB"/>
    <w:multiLevelType w:val="multilevel"/>
    <w:tmpl w:val="E75A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67ECB"/>
    <w:multiLevelType w:val="multilevel"/>
    <w:tmpl w:val="EFD4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BA7A5F"/>
    <w:multiLevelType w:val="multilevel"/>
    <w:tmpl w:val="DAA6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6F2E3A"/>
    <w:multiLevelType w:val="multilevel"/>
    <w:tmpl w:val="256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D5BE8"/>
    <w:multiLevelType w:val="multilevel"/>
    <w:tmpl w:val="18AA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B2A89"/>
    <w:multiLevelType w:val="multilevel"/>
    <w:tmpl w:val="0D1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D0CDA"/>
    <w:multiLevelType w:val="multilevel"/>
    <w:tmpl w:val="6F00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07F1C"/>
    <w:multiLevelType w:val="multilevel"/>
    <w:tmpl w:val="6B6A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451D6"/>
    <w:multiLevelType w:val="multilevel"/>
    <w:tmpl w:val="A808D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AC3A3D"/>
    <w:multiLevelType w:val="multilevel"/>
    <w:tmpl w:val="DE76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3765C2"/>
    <w:multiLevelType w:val="multilevel"/>
    <w:tmpl w:val="179C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B86A9F"/>
    <w:multiLevelType w:val="multilevel"/>
    <w:tmpl w:val="5EB0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779EB"/>
    <w:multiLevelType w:val="multilevel"/>
    <w:tmpl w:val="F8FA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D0826"/>
    <w:multiLevelType w:val="multilevel"/>
    <w:tmpl w:val="BAAA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47923">
    <w:abstractNumId w:val="23"/>
  </w:num>
  <w:num w:numId="2" w16cid:durableId="774249007">
    <w:abstractNumId w:val="21"/>
  </w:num>
  <w:num w:numId="3" w16cid:durableId="1509178349">
    <w:abstractNumId w:val="0"/>
  </w:num>
  <w:num w:numId="4" w16cid:durableId="816918111">
    <w:abstractNumId w:val="14"/>
  </w:num>
  <w:num w:numId="5" w16cid:durableId="793015148">
    <w:abstractNumId w:val="16"/>
  </w:num>
  <w:num w:numId="6" w16cid:durableId="1087650161">
    <w:abstractNumId w:val="11"/>
  </w:num>
  <w:num w:numId="7" w16cid:durableId="950819503">
    <w:abstractNumId w:val="13"/>
  </w:num>
  <w:num w:numId="8" w16cid:durableId="435448973">
    <w:abstractNumId w:val="10"/>
  </w:num>
  <w:num w:numId="9" w16cid:durableId="1926651386">
    <w:abstractNumId w:val="1"/>
  </w:num>
  <w:num w:numId="10" w16cid:durableId="778911764">
    <w:abstractNumId w:val="25"/>
  </w:num>
  <w:num w:numId="11" w16cid:durableId="1286548546">
    <w:abstractNumId w:val="8"/>
  </w:num>
  <w:num w:numId="12" w16cid:durableId="1361280818">
    <w:abstractNumId w:val="12"/>
  </w:num>
  <w:num w:numId="13" w16cid:durableId="282885182">
    <w:abstractNumId w:val="15"/>
  </w:num>
  <w:num w:numId="14" w16cid:durableId="1475872987">
    <w:abstractNumId w:val="9"/>
  </w:num>
  <w:num w:numId="15" w16cid:durableId="1660696189">
    <w:abstractNumId w:val="6"/>
  </w:num>
  <w:num w:numId="16" w16cid:durableId="1835804692">
    <w:abstractNumId w:val="3"/>
  </w:num>
  <w:num w:numId="17" w16cid:durableId="1008799637">
    <w:abstractNumId w:val="19"/>
  </w:num>
  <w:num w:numId="18" w16cid:durableId="625434266">
    <w:abstractNumId w:val="5"/>
  </w:num>
  <w:num w:numId="19" w16cid:durableId="864245471">
    <w:abstractNumId w:val="20"/>
  </w:num>
  <w:num w:numId="20" w16cid:durableId="1708720358">
    <w:abstractNumId w:val="26"/>
  </w:num>
  <w:num w:numId="21" w16cid:durableId="407725165">
    <w:abstractNumId w:val="2"/>
  </w:num>
  <w:num w:numId="22" w16cid:durableId="645935178">
    <w:abstractNumId w:val="4"/>
  </w:num>
  <w:num w:numId="23" w16cid:durableId="1469397262">
    <w:abstractNumId w:val="22"/>
  </w:num>
  <w:num w:numId="24" w16cid:durableId="810945263">
    <w:abstractNumId w:val="27"/>
  </w:num>
  <w:num w:numId="25" w16cid:durableId="1031372748">
    <w:abstractNumId w:val="18"/>
  </w:num>
  <w:num w:numId="26" w16cid:durableId="2053530556">
    <w:abstractNumId w:val="24"/>
  </w:num>
  <w:num w:numId="27" w16cid:durableId="2111776665">
    <w:abstractNumId w:val="17"/>
  </w:num>
  <w:num w:numId="28" w16cid:durableId="3089478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854"/>
    <w:rsid w:val="007C12BD"/>
    <w:rsid w:val="009776EA"/>
    <w:rsid w:val="00B80667"/>
    <w:rsid w:val="00E63854"/>
    <w:rsid w:val="00EE151A"/>
    <w:rsid w:val="28B21BBC"/>
    <w:rsid w:val="4659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CD4F96"/>
  <w15:docId w15:val="{F1EDEF98-2877-4AC6-AC17-EB4C677D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C12BD"/>
    <w:rPr>
      <w:rFonts w:ascii="Times New Roman" w:eastAsia="Times New Roman" w:hAnsi="Times New Roman" w:cs="Times New Roman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12BD"/>
    <w:rPr>
      <w:rFonts w:ascii="Times New Roman" w:eastAsia="Times New Roman" w:hAnsi="Times New Roman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12BD"/>
    <w:rPr>
      <w:rFonts w:ascii="Times New Roman" w:eastAsia="Times New Roman" w:hAnsi="Times New Roman" w:cs="Times New Roman"/>
      <w:color w:val="1F4D78"/>
      <w:sz w:val="24"/>
      <w:szCs w:val="24"/>
    </w:rPr>
  </w:style>
  <w:style w:type="paragraph" w:customStyle="1" w:styleId="msonormal0">
    <w:name w:val="msonormal"/>
    <w:basedOn w:val="Normal"/>
    <w:rsid w:val="007C12B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7C12B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12B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C12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12BD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7C12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i81OM6aAjUvUHq8y/ENZBu4YQ==">CgMxLjAaJAoBMBIfCh0IB0IZCgVBcmltbxIQQXJpYWwgVW5pY29kZSBNUzgAciExTDl5ZWZyMUpyc2ZfMGZxd0FWcG1nOWdBa1pCTjd5UWE=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3451</Words>
  <Characters>19673</Characters>
  <Application>Microsoft Office Word</Application>
  <DocSecurity>0</DocSecurity>
  <Lines>163</Lines>
  <Paragraphs>46</Paragraphs>
  <ScaleCrop>false</ScaleCrop>
  <Company/>
  <LinksUpToDate>false</LinksUpToDate>
  <CharactersWithSpaces>23078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Meghanadh Chowdary</cp:lastModifiedBy>
  <cp:revision>2</cp:revision>
  <dcterms:created xsi:type="dcterms:W3CDTF">2026-08-20T09:07:00Z</dcterms:created>
  <dcterms:modified xsi:type="dcterms:W3CDTF">2026-08-20T09:07:00Z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