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BB79F" w14:textId="77777777" w:rsidR="000A5229" w:rsidRPr="000A5229" w:rsidRDefault="000A5229" w:rsidP="000A5229">
      <w:pPr>
        <w:rPr>
          <w:rFonts w:ascii="Times New Roman" w:hAnsi="Times New Roman" w:cs="Times New Roman"/>
          <w:b/>
          <w:sz w:val="24"/>
          <w:szCs w:val="24"/>
        </w:rPr>
      </w:pPr>
      <w:bookmarkStart w:id="0" w:name="OLE_LINK1"/>
      <w:bookmarkStart w:id="1" w:name="OLE_LINK2"/>
      <w:r w:rsidRPr="009D4BF8">
        <w:rPr>
          <w:rFonts w:ascii="Times New Roman" w:hAnsi="Times New Roman" w:cs="Times New Roman"/>
          <w:b/>
          <w:bCs/>
          <w:sz w:val="24"/>
          <w:szCs w:val="24"/>
        </w:rPr>
        <w:t>List of Stakeholders</w:t>
      </w:r>
      <w:r w:rsidRPr="009D4BF8">
        <w:rPr>
          <w:rFonts w:ascii="Times New Roman" w:hAnsi="Times New Roman" w:cs="Times New Roman"/>
          <w:b/>
          <w:bCs/>
          <w:sz w:val="24"/>
          <w:szCs w:val="24"/>
        </w:rPr>
        <w:br/>
      </w:r>
      <w:r>
        <w:rPr>
          <w:rFonts w:ascii="Times New Roman" w:hAnsi="Times New Roman" w:cs="Times New Roman"/>
          <w:sz w:val="24"/>
          <w:szCs w:val="24"/>
        </w:rPr>
        <w:br/>
      </w:r>
      <w:r w:rsidRPr="000A5229">
        <w:rPr>
          <w:rFonts w:ascii="Times New Roman" w:hAnsi="Times New Roman" w:cs="Times New Roman"/>
          <w:b/>
          <w:sz w:val="24"/>
          <w:szCs w:val="24"/>
        </w:rPr>
        <w:t>1. Internal Stakeholders:</w:t>
      </w:r>
    </w:p>
    <w:p w14:paraId="2F202D66"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a. Executive Management:</w:t>
      </w:r>
    </w:p>
    <w:p w14:paraId="007A6558" w14:textId="77777777" w:rsidR="000A5229" w:rsidRPr="000A5229" w:rsidRDefault="00595D22" w:rsidP="000A5229">
      <w:pPr>
        <w:rPr>
          <w:rFonts w:ascii="Times New Roman" w:hAnsi="Times New Roman" w:cs="Times New Roman"/>
          <w:sz w:val="24"/>
          <w:szCs w:val="24"/>
        </w:rPr>
      </w:pPr>
      <w:r w:rsidRPr="000A5229">
        <w:rPr>
          <w:rFonts w:ascii="Times New Roman" w:hAnsi="Times New Roman" w:cs="Times New Roman"/>
          <w:sz w:val="24"/>
          <w:szCs w:val="24"/>
        </w:rPr>
        <w:t>CEO &amp;</w:t>
      </w:r>
      <w:r w:rsidR="000A5229" w:rsidRPr="000A5229">
        <w:rPr>
          <w:rFonts w:ascii="Times New Roman" w:hAnsi="Times New Roman" w:cs="Times New Roman"/>
          <w:sz w:val="24"/>
          <w:szCs w:val="24"/>
        </w:rPr>
        <w:t xml:space="preserve"> Board of Directors: Oversee the strategic direction and success of the ABC Pantry initiative.</w:t>
      </w:r>
    </w:p>
    <w:p w14:paraId="728E98CA"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Chief Financial Officer (CFO): Monitors the financial performance and budget allocation for the project.</w:t>
      </w:r>
    </w:p>
    <w:p w14:paraId="63886396"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Chief Operating Officer (COO): Ensures that operational aspects of ABC Pantry align with the company’s broader operational goals.</w:t>
      </w:r>
    </w:p>
    <w:p w14:paraId="02614D95"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b. Project Management Team:</w:t>
      </w:r>
    </w:p>
    <w:p w14:paraId="69EA09AB"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Project Manager: Oversees the planning, execution, and completion of the ABC Pantry project.</w:t>
      </w:r>
    </w:p>
    <w:p w14:paraId="5281DC55"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 xml:space="preserve">Business Analysts: Capture requirements, </w:t>
      </w:r>
      <w:proofErr w:type="spellStart"/>
      <w:r w:rsidRPr="000A5229">
        <w:rPr>
          <w:rFonts w:ascii="Times New Roman" w:hAnsi="Times New Roman" w:cs="Times New Roman"/>
          <w:sz w:val="24"/>
          <w:szCs w:val="24"/>
        </w:rPr>
        <w:t>analyze</w:t>
      </w:r>
      <w:proofErr w:type="spellEnd"/>
      <w:r w:rsidRPr="000A5229">
        <w:rPr>
          <w:rFonts w:ascii="Times New Roman" w:hAnsi="Times New Roman" w:cs="Times New Roman"/>
          <w:sz w:val="24"/>
          <w:szCs w:val="24"/>
        </w:rPr>
        <w:t xml:space="preserve"> data, and ensure that the new feature meets business needs.</w:t>
      </w:r>
    </w:p>
    <w:p w14:paraId="5AEE9958"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Product Owners: Define the product vision and prioritize features to be developed.</w:t>
      </w:r>
    </w:p>
    <w:p w14:paraId="0E7DB776"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c. Development Team:</w:t>
      </w:r>
    </w:p>
    <w:p w14:paraId="07F3F254"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Software Developers: Implement the ABC Pantry feature on the website/app.</w:t>
      </w:r>
    </w:p>
    <w:p w14:paraId="34A4266E"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UI/UX Designers: Design the user interface and experience for ABC Pantry.</w:t>
      </w:r>
    </w:p>
    <w:p w14:paraId="1863205B"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Quality Assurance (QA) Team: Test the new feature to ensure it is free of bugs and meets the specified requirements.</w:t>
      </w:r>
    </w:p>
    <w:p w14:paraId="2DDD0718"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d. Sales and Marketing:</w:t>
      </w:r>
    </w:p>
    <w:p w14:paraId="1365FADD"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Marketing Managers: Develop marketing strategies to promote ABC Pantry.</w:t>
      </w:r>
    </w:p>
    <w:p w14:paraId="4A55AD47"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Sales Teams: Leverage existing sales channels to push the new product feature.</w:t>
      </w:r>
    </w:p>
    <w:p w14:paraId="53E55116"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e. Customer Support:</w:t>
      </w:r>
    </w:p>
    <w:p w14:paraId="1F64A019"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Customer Service Representatives: Handle inquiries and issues related to ABC Pantry from customers.</w:t>
      </w:r>
    </w:p>
    <w:p w14:paraId="725E9028"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Technical Support: Provide backend support for technical issues related to the new feature.</w:t>
      </w:r>
    </w:p>
    <w:p w14:paraId="30CD4DC3"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f. Logistics and Supply Chain:</w:t>
      </w:r>
    </w:p>
    <w:p w14:paraId="4F2CF5A6"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Supply Chain Managers: Ensure the availability and timely delivery of products listed under ABC Pantry.</w:t>
      </w:r>
    </w:p>
    <w:p w14:paraId="0AD8C9E8"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Warehouse Managers: Manage the storage and dispatch of daily essential products.</w:t>
      </w:r>
    </w:p>
    <w:p w14:paraId="39C692A3"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2. External Stakeholders:</w:t>
      </w:r>
    </w:p>
    <w:p w14:paraId="11F44A63"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a. Customers:</w:t>
      </w:r>
    </w:p>
    <w:p w14:paraId="63D68344"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lastRenderedPageBreak/>
        <w:t>Existing Customers: Current users of ABC Company’s website/app who will use the ABC Pantry feature.</w:t>
      </w:r>
    </w:p>
    <w:p w14:paraId="3776B699"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Potential New Customers: Individuals who might be attracted to the platform due to the addition of daily essential products.</w:t>
      </w:r>
    </w:p>
    <w:p w14:paraId="6047DED3"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b. Suppliers and Vendors:</w:t>
      </w:r>
    </w:p>
    <w:p w14:paraId="403C3D4A"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Product Suppliers: Providers of daily essential products such as cereals, snacks, beverages, etc.</w:t>
      </w:r>
    </w:p>
    <w:p w14:paraId="6208044A"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Logistics Providers: Companies responsible for the transportation and delivery of the products.</w:t>
      </w:r>
    </w:p>
    <w:p w14:paraId="689984DD"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c. Regulatory Bodies:</w:t>
      </w:r>
    </w:p>
    <w:p w14:paraId="648B0765"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Government Agencies: Ensure that the business complies with local, state, and federal regulations related to e-commerce and retail.</w:t>
      </w:r>
    </w:p>
    <w:p w14:paraId="44A7AA39"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Health and Safety Regulators: Oversee the compliance with health and safety standards for food and daily essential products.</w:t>
      </w:r>
    </w:p>
    <w:p w14:paraId="6F3A2233"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d. Advertising Partners:</w:t>
      </w:r>
    </w:p>
    <w:p w14:paraId="243EE209"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Advertisers: Companies that will advertise on the ABC Pantry platform.</w:t>
      </w:r>
    </w:p>
    <w:p w14:paraId="1B722F24"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Advertising Agencies: Create and manage advertisements for products listed on ABC Pantry.</w:t>
      </w:r>
    </w:p>
    <w:p w14:paraId="06873094"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3. Other Stakeholders:</w:t>
      </w:r>
    </w:p>
    <w:p w14:paraId="0B5F4F99"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a. Competitors:</w:t>
      </w:r>
    </w:p>
    <w:p w14:paraId="627D4C0A"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Other E-commerce Platforms: Monitor the competitive landscape to understand the impact of ABC Pantry on market dynamics.</w:t>
      </w:r>
    </w:p>
    <w:p w14:paraId="7BDB02F5"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b. Investors and Shareholders:</w:t>
      </w:r>
    </w:p>
    <w:p w14:paraId="1C0D5D5A"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Investors: Monitor the financial performance and strategic direction of ABC Company.</w:t>
      </w:r>
    </w:p>
    <w:p w14:paraId="47C31232"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Shareholders: Interested in the profitability and market expansion of ABC Company through the new feature.</w:t>
      </w:r>
    </w:p>
    <w:p w14:paraId="219DF377"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c. Media and Analysts:</w:t>
      </w:r>
    </w:p>
    <w:p w14:paraId="4391D3E7"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Industry Analysts: Provide analysis and insights on the impact of ABC Pantry on the e-commerce market.</w:t>
      </w:r>
    </w:p>
    <w:p w14:paraId="4C7B1D2F" w14:textId="77777777" w:rsidR="000A5229" w:rsidRPr="000A5229" w:rsidRDefault="000A5229" w:rsidP="000A5229">
      <w:pPr>
        <w:rPr>
          <w:rFonts w:ascii="Times New Roman" w:hAnsi="Times New Roman" w:cs="Times New Roman"/>
          <w:sz w:val="24"/>
          <w:szCs w:val="24"/>
        </w:rPr>
      </w:pPr>
      <w:r w:rsidRPr="000A5229">
        <w:rPr>
          <w:rFonts w:ascii="Times New Roman" w:hAnsi="Times New Roman" w:cs="Times New Roman"/>
          <w:sz w:val="24"/>
          <w:szCs w:val="24"/>
        </w:rPr>
        <w:t>Media Outlets: Cover news and updates related to ABC Company's new initiatives.</w:t>
      </w:r>
    </w:p>
    <w:p w14:paraId="2A1B6CDE" w14:textId="77777777" w:rsidR="004C4F5E" w:rsidRDefault="000A5229" w:rsidP="000A5229">
      <w:pPr>
        <w:rPr>
          <w:rFonts w:ascii="Times New Roman" w:hAnsi="Times New Roman" w:cs="Times New Roman"/>
          <w:sz w:val="24"/>
          <w:szCs w:val="24"/>
        </w:rPr>
      </w:pPr>
      <w:r>
        <w:rPr>
          <w:rFonts w:ascii="Times New Roman" w:hAnsi="Times New Roman" w:cs="Times New Roman"/>
          <w:sz w:val="24"/>
          <w:szCs w:val="24"/>
        </w:rPr>
        <w:br/>
      </w:r>
    </w:p>
    <w:p w14:paraId="792C3D7D" w14:textId="77777777" w:rsidR="004C4F5E" w:rsidRDefault="004C4F5E" w:rsidP="000A5229">
      <w:pPr>
        <w:rPr>
          <w:rFonts w:ascii="Times New Roman" w:hAnsi="Times New Roman" w:cs="Times New Roman"/>
          <w:sz w:val="24"/>
          <w:szCs w:val="24"/>
        </w:rPr>
      </w:pPr>
    </w:p>
    <w:p w14:paraId="313FD122" w14:textId="77777777" w:rsidR="004C4F5E" w:rsidRDefault="004C4F5E" w:rsidP="000A5229">
      <w:pPr>
        <w:rPr>
          <w:rFonts w:ascii="Times New Roman" w:hAnsi="Times New Roman" w:cs="Times New Roman"/>
          <w:sz w:val="24"/>
          <w:szCs w:val="24"/>
        </w:rPr>
      </w:pPr>
    </w:p>
    <w:p w14:paraId="7846CE67" w14:textId="77777777" w:rsidR="004C4F5E" w:rsidRPr="009D4BF8" w:rsidRDefault="004C4F5E" w:rsidP="000A5229">
      <w:pPr>
        <w:rPr>
          <w:rFonts w:ascii="Times New Roman" w:hAnsi="Times New Roman" w:cs="Times New Roman"/>
          <w:b/>
          <w:bCs/>
          <w:sz w:val="24"/>
          <w:szCs w:val="24"/>
        </w:rPr>
      </w:pPr>
      <w:r w:rsidRPr="009D4BF8">
        <w:rPr>
          <w:rFonts w:ascii="Times New Roman" w:hAnsi="Times New Roman" w:cs="Times New Roman"/>
          <w:b/>
          <w:bCs/>
          <w:sz w:val="24"/>
          <w:szCs w:val="24"/>
        </w:rPr>
        <w:lastRenderedPageBreak/>
        <w:t>As-in- Process</w:t>
      </w:r>
      <w:r w:rsidRPr="009D4BF8">
        <w:rPr>
          <w:rFonts w:ascii="Times New Roman" w:hAnsi="Times New Roman" w:cs="Times New Roman"/>
          <w:b/>
          <w:bCs/>
          <w:sz w:val="24"/>
          <w:szCs w:val="24"/>
        </w:rPr>
        <w:br/>
      </w:r>
    </w:p>
    <w:p w14:paraId="4F694971" w14:textId="77777777" w:rsidR="006B7609" w:rsidRDefault="004C4F5E" w:rsidP="000A522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13F40DC" wp14:editId="42A7E448">
            <wp:extent cx="4924425" cy="7699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925445" cy="7701257"/>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lang w:eastAsia="en-IN"/>
        </w:rPr>
        <w:lastRenderedPageBreak/>
        <w:drawing>
          <wp:inline distT="0" distB="0" distL="0" distR="0" wp14:anchorId="3DED6603" wp14:editId="576F6258">
            <wp:extent cx="5461000" cy="794596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a:extLst>
                        <a:ext uri="{28A0092B-C50C-407E-A947-70E740481C1C}">
                          <a14:useLocalDpi xmlns:a14="http://schemas.microsoft.com/office/drawing/2010/main" val="0"/>
                        </a:ext>
                      </a:extLst>
                    </a:blip>
                    <a:stretch>
                      <a:fillRect/>
                    </a:stretch>
                  </pic:blipFill>
                  <pic:spPr>
                    <a:xfrm>
                      <a:off x="0" y="0"/>
                      <a:ext cx="5461000" cy="7945967"/>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noProof/>
          <w:sz w:val="24"/>
          <w:szCs w:val="24"/>
          <w:lang w:eastAsia="en-IN"/>
        </w:rPr>
        <w:lastRenderedPageBreak/>
        <w:drawing>
          <wp:inline distT="0" distB="0" distL="0" distR="0" wp14:anchorId="671CC154" wp14:editId="55319AEA">
            <wp:extent cx="5461000" cy="5998633"/>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6">
                      <a:extLst>
                        <a:ext uri="{28A0092B-C50C-407E-A947-70E740481C1C}">
                          <a14:useLocalDpi xmlns:a14="http://schemas.microsoft.com/office/drawing/2010/main" val="0"/>
                        </a:ext>
                      </a:extLst>
                    </a:blip>
                    <a:stretch>
                      <a:fillRect/>
                    </a:stretch>
                  </pic:blipFill>
                  <pic:spPr>
                    <a:xfrm>
                      <a:off x="0" y="0"/>
                      <a:ext cx="5461000" cy="5998633"/>
                    </a:xfrm>
                    <a:prstGeom prst="rect">
                      <a:avLst/>
                    </a:prstGeom>
                  </pic:spPr>
                </pic:pic>
              </a:graphicData>
            </a:graphic>
          </wp:inline>
        </w:drawing>
      </w:r>
      <w:r>
        <w:rPr>
          <w:rFonts w:ascii="Times New Roman" w:hAnsi="Times New Roman" w:cs="Times New Roman"/>
          <w:sz w:val="24"/>
          <w:szCs w:val="24"/>
        </w:rPr>
        <w:br/>
      </w:r>
    </w:p>
    <w:p w14:paraId="15334FD7" w14:textId="77777777" w:rsidR="008D438E" w:rsidRPr="009D4BF8" w:rsidRDefault="008D438E" w:rsidP="008D438E">
      <w:pPr>
        <w:rPr>
          <w:rFonts w:ascii="Times New Roman" w:hAnsi="Times New Roman" w:cs="Times New Roman"/>
          <w:b/>
          <w:bCs/>
          <w:sz w:val="24"/>
          <w:szCs w:val="24"/>
        </w:rPr>
      </w:pPr>
      <w:r w:rsidRPr="009D4BF8">
        <w:rPr>
          <w:rFonts w:ascii="Times New Roman" w:hAnsi="Times New Roman" w:cs="Times New Roman"/>
          <w:b/>
          <w:bCs/>
          <w:sz w:val="24"/>
          <w:szCs w:val="24"/>
        </w:rPr>
        <w:t xml:space="preserve">Main Features to be </w:t>
      </w:r>
      <w:r w:rsidR="00781D8A" w:rsidRPr="009D4BF8">
        <w:rPr>
          <w:rFonts w:ascii="Times New Roman" w:hAnsi="Times New Roman" w:cs="Times New Roman"/>
          <w:b/>
          <w:bCs/>
          <w:sz w:val="24"/>
          <w:szCs w:val="24"/>
        </w:rPr>
        <w:t>developed</w:t>
      </w:r>
    </w:p>
    <w:p w14:paraId="6C8AB223"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1. ABC Pantry Integration:</w:t>
      </w:r>
    </w:p>
    <w:p w14:paraId="1FE0CA0D"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Prominent Display: Ensure ABC Pantry is prominently displayed on the homepage and within the app to attract user attention.</w:t>
      </w:r>
    </w:p>
    <w:p w14:paraId="0DB40667"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Dedicated Section: Create a dedicated section for ABC Pantry that users can easily navigate to.</w:t>
      </w:r>
    </w:p>
    <w:p w14:paraId="4E66614D"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2. Product Categories:</w:t>
      </w:r>
    </w:p>
    <w:p w14:paraId="48AFB68A"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 xml:space="preserve">Logical Grouping: Develop a logical grouping of daily essential products for easy navigation and </w:t>
      </w:r>
      <w:r w:rsidR="00781D8A" w:rsidRPr="008D438E">
        <w:rPr>
          <w:rFonts w:ascii="Times New Roman" w:hAnsi="Times New Roman" w:cs="Times New Roman"/>
          <w:sz w:val="24"/>
          <w:szCs w:val="24"/>
        </w:rPr>
        <w:t>search ability</w:t>
      </w:r>
      <w:r w:rsidRPr="008D438E">
        <w:rPr>
          <w:rFonts w:ascii="Times New Roman" w:hAnsi="Times New Roman" w:cs="Times New Roman"/>
          <w:sz w:val="24"/>
          <w:szCs w:val="24"/>
        </w:rPr>
        <w:t>.</w:t>
      </w:r>
    </w:p>
    <w:p w14:paraId="17FAB7BC"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Categories Include:</w:t>
      </w:r>
    </w:p>
    <w:p w14:paraId="0867547B"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lastRenderedPageBreak/>
        <w:t>Flour and rice</w:t>
      </w:r>
    </w:p>
    <w:p w14:paraId="7F20BA76"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Sugar, salt, and spices</w:t>
      </w:r>
    </w:p>
    <w:p w14:paraId="259E4185"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Pulses</w:t>
      </w:r>
    </w:p>
    <w:p w14:paraId="43446083"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Personal care</w:t>
      </w:r>
    </w:p>
    <w:p w14:paraId="31374939"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Snacks</w:t>
      </w:r>
    </w:p>
    <w:p w14:paraId="3100DC0F"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Hand wash and sanitizers</w:t>
      </w:r>
    </w:p>
    <w:p w14:paraId="090708D0"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Household cleaning essentials</w:t>
      </w:r>
    </w:p>
    <w:p w14:paraId="6DE9D379"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Breakfast food items</w:t>
      </w:r>
    </w:p>
    <w:p w14:paraId="3E62C6D6"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Tea and coffee</w:t>
      </w:r>
    </w:p>
    <w:p w14:paraId="6E72DF93"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Baby care</w:t>
      </w:r>
    </w:p>
    <w:p w14:paraId="47F7F074"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Female hygiene</w:t>
      </w:r>
    </w:p>
    <w:p w14:paraId="0DD07B1E"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Tissues and fresheners</w:t>
      </w:r>
    </w:p>
    <w:p w14:paraId="120FF3BC"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3. Advertisements:</w:t>
      </w:r>
    </w:p>
    <w:p w14:paraId="090631DE"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Non-Intrusive Ads: Implement up to five advertisements within the ABC Pantry section. Ensure these ads are strategically placed to not hinder the user experience.</w:t>
      </w:r>
    </w:p>
    <w:p w14:paraId="4DB3B876"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4. Special Offers:</w:t>
      </w:r>
    </w:p>
    <w:p w14:paraId="02B86428"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Offer Display: Feature special offers within the ABC Pantry to attract customers.</w:t>
      </w:r>
    </w:p>
    <w:p w14:paraId="76E70B79"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Highlight Deals: Highlight time-sensitive deals and discounts prominently.</w:t>
      </w:r>
    </w:p>
    <w:p w14:paraId="18B022F6"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5. Shopping Cart Integration:</w:t>
      </w:r>
    </w:p>
    <w:p w14:paraId="383A0777"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Unified Cart: Ensure that items from ABC Pantry can be added to the same shopping cart as non-essential items.</w:t>
      </w:r>
    </w:p>
    <w:p w14:paraId="253D40BD"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Order Amount Validation: Implement a check to ensure the total order amount exceeds 30 USD before allowing checkout.</w:t>
      </w:r>
    </w:p>
    <w:p w14:paraId="39E96AB4"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6. Delivery Conditions:</w:t>
      </w:r>
    </w:p>
    <w:p w14:paraId="4AAF3F46"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Minimum Order Value: Enforce a minimum order value of 30 USD.</w:t>
      </w:r>
    </w:p>
    <w:p w14:paraId="401B5000"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Free Delivery Threshold: Offer free delivery for orders exceeding 50 USD.</w:t>
      </w:r>
    </w:p>
    <w:p w14:paraId="72D8D53B"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City-Specific Availability: Limit ABC Pantry services to specific cities as defined in the data sets.</w:t>
      </w:r>
    </w:p>
    <w:p w14:paraId="03793259"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7. User Experience:</w:t>
      </w:r>
    </w:p>
    <w:p w14:paraId="5B8D21D3"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Seamless Navigation: Ensure easy navigation between ABC Pantry and other sections of the website/app.</w:t>
      </w:r>
    </w:p>
    <w:p w14:paraId="50577CE9"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lastRenderedPageBreak/>
        <w:t>Search Functionality: Enhance search functionality to include filters specific to daily essential products.</w:t>
      </w:r>
    </w:p>
    <w:p w14:paraId="475FC7A4"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Mobile Optimization: Ensure the ABC Pantry feature is optimized for mobile devices.</w:t>
      </w:r>
    </w:p>
    <w:p w14:paraId="407AC5FB"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8. Reporting and Analytics:</w:t>
      </w:r>
    </w:p>
    <w:p w14:paraId="4109FB23"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Sales Reports: Generate daily sales reports including:</w:t>
      </w:r>
    </w:p>
    <w:p w14:paraId="36F43619"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Total sales for each day</w:t>
      </w:r>
    </w:p>
    <w:p w14:paraId="51CC2264"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Total sales per product category</w:t>
      </w:r>
    </w:p>
    <w:p w14:paraId="1F5030D8"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Total sales across the USA</w:t>
      </w:r>
    </w:p>
    <w:p w14:paraId="626E9221"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Total sales for each city</w:t>
      </w:r>
    </w:p>
    <w:p w14:paraId="46E8D6A7"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Total sales per zone (zone 1, 2, 3, 4)</w:t>
      </w:r>
    </w:p>
    <w:p w14:paraId="6D7F9643"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Best-selling categories</w:t>
      </w:r>
    </w:p>
    <w:p w14:paraId="52B48120"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Worst-selling categories</w:t>
      </w:r>
    </w:p>
    <w:p w14:paraId="71CA7AF8"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Weekly sales city-wise</w:t>
      </w:r>
    </w:p>
    <w:p w14:paraId="7FDC6DD5"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Highest booking day of the week</w:t>
      </w:r>
    </w:p>
    <w:p w14:paraId="466E7A3E"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Performance Metrics: Track user engagement and sales performance for ABC Pantry.</w:t>
      </w:r>
    </w:p>
    <w:p w14:paraId="17546BBA"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9. Customer Account Integration:</w:t>
      </w:r>
    </w:p>
    <w:p w14:paraId="1CB571D3" w14:textId="77777777" w:rsidR="008D438E" w:rsidRPr="008D438E" w:rsidRDefault="008D438E" w:rsidP="008D438E">
      <w:pPr>
        <w:rPr>
          <w:rFonts w:ascii="Times New Roman" w:hAnsi="Times New Roman" w:cs="Times New Roman"/>
          <w:sz w:val="24"/>
          <w:szCs w:val="24"/>
        </w:rPr>
      </w:pPr>
      <w:r w:rsidRPr="008D438E">
        <w:rPr>
          <w:rFonts w:ascii="Times New Roman" w:hAnsi="Times New Roman" w:cs="Times New Roman"/>
          <w:sz w:val="24"/>
          <w:szCs w:val="24"/>
        </w:rPr>
        <w:t>Order History: Allow users to view ABC Pantry orders in their account order history.</w:t>
      </w:r>
    </w:p>
    <w:p w14:paraId="77DC686B" w14:textId="77777777" w:rsidR="00781D8A" w:rsidRPr="00781D8A" w:rsidRDefault="008D438E" w:rsidP="00781D8A">
      <w:pPr>
        <w:rPr>
          <w:rFonts w:ascii="Times New Roman" w:hAnsi="Times New Roman" w:cs="Times New Roman"/>
          <w:b/>
          <w:sz w:val="24"/>
          <w:szCs w:val="24"/>
        </w:rPr>
      </w:pPr>
      <w:r w:rsidRPr="008D438E">
        <w:rPr>
          <w:rFonts w:ascii="Times New Roman" w:hAnsi="Times New Roman" w:cs="Times New Roman"/>
          <w:sz w:val="24"/>
          <w:szCs w:val="24"/>
        </w:rPr>
        <w:t>Subscription Options: Develop subscription options for regula</w:t>
      </w:r>
      <w:r w:rsidR="00781D8A" w:rsidRPr="00781D8A">
        <w:rPr>
          <w:rFonts w:ascii="Times New Roman" w:hAnsi="Times New Roman" w:cs="Times New Roman"/>
          <w:sz w:val="24"/>
          <w:szCs w:val="24"/>
        </w:rPr>
        <w:t>r delivery of certain daily essentials.</w:t>
      </w:r>
      <w:r w:rsidR="00781D8A">
        <w:rPr>
          <w:rFonts w:ascii="Times New Roman" w:hAnsi="Times New Roman" w:cs="Times New Roman"/>
          <w:sz w:val="24"/>
          <w:szCs w:val="24"/>
        </w:rPr>
        <w:br/>
      </w:r>
      <w:r w:rsidR="00781D8A">
        <w:rPr>
          <w:rFonts w:ascii="Times New Roman" w:hAnsi="Times New Roman" w:cs="Times New Roman"/>
          <w:sz w:val="24"/>
          <w:szCs w:val="24"/>
        </w:rPr>
        <w:br/>
      </w:r>
      <w:r w:rsidR="00781D8A">
        <w:rPr>
          <w:rFonts w:ascii="Times New Roman" w:hAnsi="Times New Roman" w:cs="Times New Roman"/>
          <w:sz w:val="24"/>
          <w:szCs w:val="24"/>
        </w:rPr>
        <w:br/>
      </w:r>
      <w:r w:rsidR="00781D8A" w:rsidRPr="00781D8A">
        <w:rPr>
          <w:rFonts w:ascii="Times New Roman" w:hAnsi="Times New Roman" w:cs="Times New Roman"/>
          <w:b/>
          <w:sz w:val="24"/>
          <w:szCs w:val="24"/>
        </w:rPr>
        <w:t>In-Scope Items</w:t>
      </w:r>
    </w:p>
    <w:p w14:paraId="5D9EB69F"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The following features and functionalities are included in the scope of the ABC Pantr</w:t>
      </w:r>
      <w:r>
        <w:rPr>
          <w:rFonts w:ascii="Times New Roman" w:hAnsi="Times New Roman" w:cs="Times New Roman"/>
          <w:sz w:val="24"/>
          <w:szCs w:val="24"/>
        </w:rPr>
        <w:t>y software enhancement project:</w:t>
      </w:r>
    </w:p>
    <w:p w14:paraId="2CD0E53A"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1. ABC Pantry Integration:</w:t>
      </w:r>
    </w:p>
    <w:p w14:paraId="64F6B863"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Prominently display ABC Pantry on the homepage and within the app.</w:t>
      </w:r>
    </w:p>
    <w:p w14:paraId="680C9164"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Create a dedicated section for ABC Pantry with easy navigation.</w:t>
      </w:r>
    </w:p>
    <w:p w14:paraId="4532AAF4"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2. Product Categories:</w:t>
      </w:r>
    </w:p>
    <w:p w14:paraId="43D5359F"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Develop logical grouping for daily essential products.</w:t>
      </w:r>
    </w:p>
    <w:p w14:paraId="6576EC93"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Include the following categories:</w:t>
      </w:r>
    </w:p>
    <w:p w14:paraId="1E5EBF1D"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Flour and rice</w:t>
      </w:r>
    </w:p>
    <w:p w14:paraId="33D66ABE"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Sugar, salt, and spices</w:t>
      </w:r>
    </w:p>
    <w:p w14:paraId="43C9BF22"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lastRenderedPageBreak/>
        <w:t>Pulses</w:t>
      </w:r>
    </w:p>
    <w:p w14:paraId="2DB65977"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Personal care</w:t>
      </w:r>
    </w:p>
    <w:p w14:paraId="4792E31A"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Snacks</w:t>
      </w:r>
    </w:p>
    <w:p w14:paraId="691F311D"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Hand wash and sanitizers</w:t>
      </w:r>
    </w:p>
    <w:p w14:paraId="6CAC091D"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Household cleaning essentials</w:t>
      </w:r>
    </w:p>
    <w:p w14:paraId="1EE686BD"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Breakfast food items</w:t>
      </w:r>
    </w:p>
    <w:p w14:paraId="0CCBB50A"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Tea and coffee</w:t>
      </w:r>
    </w:p>
    <w:p w14:paraId="7DECF2D5"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Baby care</w:t>
      </w:r>
    </w:p>
    <w:p w14:paraId="062CCA0C"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Female hygiene</w:t>
      </w:r>
    </w:p>
    <w:p w14:paraId="7F4FDACA"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Tissues and fresheners</w:t>
      </w:r>
    </w:p>
    <w:p w14:paraId="35896C92"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3. Advertisements:</w:t>
      </w:r>
    </w:p>
    <w:p w14:paraId="7416FA2C"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Implement up to five non-intrusive advertisements within the ABC Pantry section.</w:t>
      </w:r>
    </w:p>
    <w:p w14:paraId="308861B9"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4. Special Offers:</w:t>
      </w:r>
    </w:p>
    <w:p w14:paraId="7B19B3B8"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Feature special offers within ABC Pantry.</w:t>
      </w:r>
    </w:p>
    <w:p w14:paraId="24109EEB"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Highlight time-sensitive deals and discounts.</w:t>
      </w:r>
    </w:p>
    <w:p w14:paraId="2CAD67A0"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5. Shopping Cart Integration:</w:t>
      </w:r>
    </w:p>
    <w:p w14:paraId="136D3F31"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Ensure items from ABC Pantry can be added to the same shopping cart as non-essential items.</w:t>
      </w:r>
    </w:p>
    <w:p w14:paraId="611DFB03"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Implement a check to ensure the total order amount exceeds 30 USD before checkout.</w:t>
      </w:r>
    </w:p>
    <w:p w14:paraId="5633957A"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6. Delivery Conditions:</w:t>
      </w:r>
    </w:p>
    <w:p w14:paraId="13FA5F09"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Enforce a minimum order value of 30 USD.</w:t>
      </w:r>
    </w:p>
    <w:p w14:paraId="071C9D76"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Offer free delivery for orders exceeding 50 USD.</w:t>
      </w:r>
    </w:p>
    <w:p w14:paraId="6FD16C64"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Limit ABC Pantry services to specific cities as defined in the data sets.</w:t>
      </w:r>
    </w:p>
    <w:p w14:paraId="50381ED4"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7. User Experience:</w:t>
      </w:r>
    </w:p>
    <w:p w14:paraId="14039771"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Ensure seamless navigation between ABC Pantry and other sections.</w:t>
      </w:r>
    </w:p>
    <w:p w14:paraId="68D57728"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Enhance search functionality to include filters specific to daily essential products.</w:t>
      </w:r>
    </w:p>
    <w:p w14:paraId="604920B5"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Optimize the ABC Pantry feature for mobile devices.</w:t>
      </w:r>
    </w:p>
    <w:p w14:paraId="70789E29"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8. Reporting and Analytics:</w:t>
      </w:r>
    </w:p>
    <w:p w14:paraId="5E588600"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Generate daily sales reports including:</w:t>
      </w:r>
    </w:p>
    <w:p w14:paraId="051998A0"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Total sales for each day</w:t>
      </w:r>
    </w:p>
    <w:p w14:paraId="4200F7CF"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Total sales per product category</w:t>
      </w:r>
    </w:p>
    <w:p w14:paraId="3A2F9731"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lastRenderedPageBreak/>
        <w:t>Total sales across the USA</w:t>
      </w:r>
    </w:p>
    <w:p w14:paraId="4EC80838"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Total sales for each city</w:t>
      </w:r>
    </w:p>
    <w:p w14:paraId="6AF028E1"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Total sales per zone (zone 1, 2, 3, 4)</w:t>
      </w:r>
    </w:p>
    <w:p w14:paraId="1A5D2618"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Best-selling categories</w:t>
      </w:r>
    </w:p>
    <w:p w14:paraId="028B1ED8"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Worst-selling categories</w:t>
      </w:r>
    </w:p>
    <w:p w14:paraId="2E2AF9D2"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Weekly sales city-wise</w:t>
      </w:r>
    </w:p>
    <w:p w14:paraId="41BEAD5B"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Highest booking day of the week</w:t>
      </w:r>
    </w:p>
    <w:p w14:paraId="4B0D5227"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Track user engagement and sales performance for ABC Pantry.</w:t>
      </w:r>
    </w:p>
    <w:p w14:paraId="591570B1"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9. Customer Account Integration:</w:t>
      </w:r>
    </w:p>
    <w:p w14:paraId="26911DEE"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Allow users to view ABC Pantry orders in their account order history.</w:t>
      </w:r>
    </w:p>
    <w:p w14:paraId="2835EEF5" w14:textId="77777777" w:rsid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Develop subscription options for regular delive</w:t>
      </w:r>
      <w:r>
        <w:rPr>
          <w:rFonts w:ascii="Times New Roman" w:hAnsi="Times New Roman" w:cs="Times New Roman"/>
          <w:sz w:val="24"/>
          <w:szCs w:val="24"/>
        </w:rPr>
        <w:t>ry of certain daily essentials.</w:t>
      </w:r>
    </w:p>
    <w:p w14:paraId="381CE906" w14:textId="77777777" w:rsidR="00781D8A" w:rsidRDefault="00781D8A" w:rsidP="00781D8A">
      <w:pPr>
        <w:rPr>
          <w:rFonts w:ascii="Times New Roman" w:hAnsi="Times New Roman" w:cs="Times New Roman"/>
          <w:sz w:val="24"/>
          <w:szCs w:val="24"/>
        </w:rPr>
      </w:pPr>
    </w:p>
    <w:p w14:paraId="4824519D" w14:textId="77777777" w:rsidR="00781D8A" w:rsidRPr="00781D8A" w:rsidRDefault="00781D8A" w:rsidP="00781D8A">
      <w:pPr>
        <w:rPr>
          <w:rFonts w:ascii="Times New Roman" w:hAnsi="Times New Roman" w:cs="Times New Roman"/>
          <w:b/>
          <w:sz w:val="24"/>
          <w:szCs w:val="24"/>
        </w:rPr>
      </w:pPr>
      <w:r w:rsidRPr="00781D8A">
        <w:rPr>
          <w:rFonts w:ascii="Times New Roman" w:hAnsi="Times New Roman" w:cs="Times New Roman"/>
          <w:b/>
          <w:sz w:val="24"/>
          <w:szCs w:val="24"/>
        </w:rPr>
        <w:t>Out-of-Scope Items</w:t>
      </w:r>
    </w:p>
    <w:p w14:paraId="345BC3FC"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The following features and functionalities are excluded from the scope of the ABC Pantr</w:t>
      </w:r>
      <w:r>
        <w:rPr>
          <w:rFonts w:ascii="Times New Roman" w:hAnsi="Times New Roman" w:cs="Times New Roman"/>
          <w:sz w:val="24"/>
          <w:szCs w:val="24"/>
        </w:rPr>
        <w:t>y software enhancement project:</w:t>
      </w:r>
    </w:p>
    <w:p w14:paraId="3F7A6D1E"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1. International Expansion:</w:t>
      </w:r>
    </w:p>
    <w:p w14:paraId="56B8F82E"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Expansion to markets outside the specified cities in the data set.</w:t>
      </w:r>
    </w:p>
    <w:p w14:paraId="1115E637"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2. Payment Methods:</w:t>
      </w:r>
    </w:p>
    <w:p w14:paraId="102D75DE"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Development of new payment methods beyond the existing options.</w:t>
      </w:r>
    </w:p>
    <w:p w14:paraId="3B0F8DBB"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3. Major Redesign:</w:t>
      </w:r>
    </w:p>
    <w:p w14:paraId="5EBD0EBB"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Major redesign of the existing website/app unrelated to the ABC Pantry feature.</w:t>
      </w:r>
    </w:p>
    <w:p w14:paraId="15EB06EF"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4. New Product Categories:</w:t>
      </w:r>
    </w:p>
    <w:p w14:paraId="7475C0FC"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Inclusion of new product categories outside the specified daily essentials.</w:t>
      </w:r>
    </w:p>
    <w:p w14:paraId="64796C4B"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5. Third-Party Integrations:</w:t>
      </w:r>
    </w:p>
    <w:p w14:paraId="213C76E7"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Integration with third-party services or platforms not currently used by ABC Company.</w:t>
      </w:r>
    </w:p>
    <w:p w14:paraId="27AA46D9"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6. Advanced AI Features:</w:t>
      </w:r>
    </w:p>
    <w:p w14:paraId="4A6CBEE2"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Implementation of advanced AI-driven personalization or recommendation systems beyond the current capabilities.</w:t>
      </w:r>
    </w:p>
    <w:p w14:paraId="48E3CBF4"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7. Customer Loyalty Programs:</w:t>
      </w:r>
    </w:p>
    <w:p w14:paraId="66142009"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Development of new customer loyalty or reward programs specific to ABC Pantry.</w:t>
      </w:r>
    </w:p>
    <w:p w14:paraId="2D1DF5A7"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8. Offline Store Integration:</w:t>
      </w:r>
    </w:p>
    <w:p w14:paraId="7165CF39"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lastRenderedPageBreak/>
        <w:t>Integration with physical stores or offline purchase options.</w:t>
      </w:r>
    </w:p>
    <w:p w14:paraId="69CBA974"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9. Long-term Logistics Enhancements:</w:t>
      </w:r>
    </w:p>
    <w:p w14:paraId="4530A89F"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Major overhauls or enhancements to logistics and supply chain management beyond supporting ABC Pantry deliveries.</w:t>
      </w:r>
    </w:p>
    <w:p w14:paraId="76C1C1A9" w14:textId="77777777" w:rsidR="00781D8A" w:rsidRPr="00781D8A" w:rsidRDefault="00781D8A" w:rsidP="00781D8A">
      <w:pPr>
        <w:rPr>
          <w:rFonts w:ascii="Times New Roman" w:hAnsi="Times New Roman" w:cs="Times New Roman"/>
          <w:sz w:val="24"/>
          <w:szCs w:val="24"/>
        </w:rPr>
      </w:pPr>
      <w:r w:rsidRPr="00781D8A">
        <w:rPr>
          <w:rFonts w:ascii="Times New Roman" w:hAnsi="Times New Roman" w:cs="Times New Roman"/>
          <w:sz w:val="24"/>
          <w:szCs w:val="24"/>
        </w:rPr>
        <w:t>10. Non-Daily Essential Products:</w:t>
      </w:r>
    </w:p>
    <w:p w14:paraId="022F71CD" w14:textId="77777777" w:rsidR="00745BB5" w:rsidRPr="00745BB5" w:rsidRDefault="00781D8A" w:rsidP="00745BB5">
      <w:pPr>
        <w:rPr>
          <w:rFonts w:ascii="Times New Roman" w:hAnsi="Times New Roman" w:cs="Times New Roman"/>
          <w:b/>
          <w:sz w:val="24"/>
          <w:szCs w:val="24"/>
        </w:rPr>
      </w:pPr>
      <w:r w:rsidRPr="00781D8A">
        <w:rPr>
          <w:rFonts w:ascii="Times New Roman" w:hAnsi="Times New Roman" w:cs="Times New Roman"/>
          <w:sz w:val="24"/>
          <w:szCs w:val="24"/>
        </w:rPr>
        <w:t>Inclusion of non-daily essential products within the ABC Pantry feature.</w:t>
      </w:r>
      <w:r>
        <w:rPr>
          <w:rFonts w:ascii="Times New Roman" w:hAnsi="Times New Roman" w:cs="Times New Roman"/>
          <w:sz w:val="24"/>
          <w:szCs w:val="24"/>
        </w:rPr>
        <w:br/>
      </w:r>
      <w:r>
        <w:rPr>
          <w:rFonts w:ascii="Times New Roman" w:hAnsi="Times New Roman" w:cs="Times New Roman"/>
          <w:sz w:val="24"/>
          <w:szCs w:val="24"/>
        </w:rPr>
        <w:br/>
      </w:r>
      <w:r w:rsidR="00745BB5" w:rsidRPr="00745BB5">
        <w:rPr>
          <w:rFonts w:ascii="Times New Roman" w:hAnsi="Times New Roman" w:cs="Times New Roman"/>
          <w:b/>
          <w:sz w:val="24"/>
          <w:szCs w:val="24"/>
        </w:rPr>
        <w:t>Business Requirements for ABC Pantry</w:t>
      </w:r>
    </w:p>
    <w:p w14:paraId="712D6D42" w14:textId="77777777" w:rsidR="00745BB5" w:rsidRPr="00745BB5" w:rsidRDefault="00745BB5" w:rsidP="00745BB5">
      <w:pPr>
        <w:rPr>
          <w:rFonts w:ascii="Times New Roman" w:hAnsi="Times New Roman" w:cs="Times New Roman"/>
          <w:b/>
          <w:sz w:val="24"/>
          <w:szCs w:val="24"/>
        </w:rPr>
      </w:pPr>
      <w:r w:rsidRPr="00745BB5">
        <w:rPr>
          <w:rFonts w:ascii="Times New Roman" w:hAnsi="Times New Roman" w:cs="Times New Roman"/>
          <w:b/>
          <w:sz w:val="24"/>
          <w:szCs w:val="24"/>
        </w:rPr>
        <w:t>Functional Requirements</w:t>
      </w:r>
    </w:p>
    <w:p w14:paraId="76C56820"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ABC Pantry Integration:</w:t>
      </w:r>
    </w:p>
    <w:p w14:paraId="0E387AA8"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Homepage Display: ABC Pantry must be prominently displayed on the homepage of the website and app.</w:t>
      </w:r>
    </w:p>
    <w:p w14:paraId="27C62938"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Dedicated Section: Create a dedicated section for ABC Pantry within the website and app.</w:t>
      </w:r>
    </w:p>
    <w:p w14:paraId="782806EF"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Product Categories:</w:t>
      </w:r>
    </w:p>
    <w:p w14:paraId="329EE481"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Category Grouping: Products must be logically grouped under the following categories:</w:t>
      </w:r>
    </w:p>
    <w:p w14:paraId="14B0EF13"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Flour and rice</w:t>
      </w:r>
    </w:p>
    <w:p w14:paraId="62D066F2"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Sugar, salt, and spices</w:t>
      </w:r>
    </w:p>
    <w:p w14:paraId="700A30D8"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Pulses</w:t>
      </w:r>
    </w:p>
    <w:p w14:paraId="5200D3FD"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Personal care</w:t>
      </w:r>
    </w:p>
    <w:p w14:paraId="04D184FA"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Snacks</w:t>
      </w:r>
    </w:p>
    <w:p w14:paraId="74E72C28"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Hand wash and sanitizers</w:t>
      </w:r>
    </w:p>
    <w:p w14:paraId="6395E35B"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Household cleaning essentials</w:t>
      </w:r>
    </w:p>
    <w:p w14:paraId="083FF866"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Breakfast food items</w:t>
      </w:r>
    </w:p>
    <w:p w14:paraId="19290878"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Tea and coffee</w:t>
      </w:r>
    </w:p>
    <w:p w14:paraId="5636ABE6"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Baby care</w:t>
      </w:r>
    </w:p>
    <w:p w14:paraId="0A6D7B43"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Female hygiene</w:t>
      </w:r>
    </w:p>
    <w:p w14:paraId="251E719D"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Tissues and fresheners</w:t>
      </w:r>
    </w:p>
    <w:p w14:paraId="1BF95753"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Product Listings:</w:t>
      </w:r>
    </w:p>
    <w:p w14:paraId="4797C2F9"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Product Details: Each product must have a detailed listing including name, description, price, and availability.</w:t>
      </w:r>
    </w:p>
    <w:p w14:paraId="241FB0A9"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Product Images: Include high-quality images for each product.</w:t>
      </w:r>
    </w:p>
    <w:p w14:paraId="6EC913F1"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Advertisements:</w:t>
      </w:r>
    </w:p>
    <w:p w14:paraId="330EE882"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lastRenderedPageBreak/>
        <w:t>Ad Slots: Implement up to five advertisements within the ABC Pantry section.</w:t>
      </w:r>
    </w:p>
    <w:p w14:paraId="5DFA828A"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Placement: Ensure advertisements are placed non-intrusively.</w:t>
      </w:r>
    </w:p>
    <w:p w14:paraId="6E6ED4A0"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Special Offers:</w:t>
      </w:r>
    </w:p>
    <w:p w14:paraId="2CDFFEEE"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Offer Display: Display special offers and discounts within the ABC Pantry section.</w:t>
      </w:r>
    </w:p>
    <w:p w14:paraId="2843AD3B"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Highlight Deals: Highlight time-sensitive deals prominently.</w:t>
      </w:r>
    </w:p>
    <w:p w14:paraId="47596FD3"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Shopping Cart Integra</w:t>
      </w:r>
      <w:r>
        <w:rPr>
          <w:rFonts w:ascii="Times New Roman" w:hAnsi="Times New Roman" w:cs="Times New Roman"/>
          <w:sz w:val="24"/>
          <w:szCs w:val="24"/>
        </w:rPr>
        <w:t>tion:</w:t>
      </w:r>
    </w:p>
    <w:p w14:paraId="4D23BEC1"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Unified Cart: Allow items from ABC Pantry to be added to the same shopping cart as non-essential items.</w:t>
      </w:r>
    </w:p>
    <w:p w14:paraId="6F59C86E"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Order Amount Check: Implement a validation to ensure the total order amount exceeds 30 USD before allowing checkout.</w:t>
      </w:r>
    </w:p>
    <w:p w14:paraId="626B0764"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Delivery Conditions:</w:t>
      </w:r>
    </w:p>
    <w:p w14:paraId="3F0762AB"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Minimum Order Value: Enforce a minimum order value of 30 USD.</w:t>
      </w:r>
    </w:p>
    <w:p w14:paraId="1960FDB6"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Free Delivery Threshold: Offer free delivery for orders exceeding 50 USD.</w:t>
      </w:r>
    </w:p>
    <w:p w14:paraId="38F1DC73"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City-Specific Service: Limit ABC Pantry service to specific cities as defined in the data sets.</w:t>
      </w:r>
    </w:p>
    <w:p w14:paraId="31A2FD7F"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User Experience:</w:t>
      </w:r>
    </w:p>
    <w:p w14:paraId="54E3C32F"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Navigation: Ensure seamless navigation between ABC Pantry and other sections.</w:t>
      </w:r>
    </w:p>
    <w:p w14:paraId="40C3B7F1"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Search Filters: Enhance search functionality to include filters specific to daily essential products.</w:t>
      </w:r>
    </w:p>
    <w:p w14:paraId="2F747889"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Mobile Optimization: Optimize the ABC Pantry feature for mobile devices.</w:t>
      </w:r>
    </w:p>
    <w:p w14:paraId="2240ED66"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Customer Account Integration:</w:t>
      </w:r>
    </w:p>
    <w:p w14:paraId="2FE01C6D"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Order History: Allow users to view ABC Pantry orders in their account order history.</w:t>
      </w:r>
    </w:p>
    <w:p w14:paraId="43AF482E"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Subscription Options: Develop subscription options for regular delivery of certain daily essentials.</w:t>
      </w:r>
    </w:p>
    <w:p w14:paraId="3670EA99"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Reporting and Analytics:</w:t>
      </w:r>
    </w:p>
    <w:p w14:paraId="24E4B9EA"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Sales Reports: Generate daily sales reports including:</w:t>
      </w:r>
    </w:p>
    <w:p w14:paraId="75BD00AC"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Total sales for each day</w:t>
      </w:r>
    </w:p>
    <w:p w14:paraId="6ECFCF4D"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Total sales per product category</w:t>
      </w:r>
    </w:p>
    <w:p w14:paraId="3550B0BD"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Total sales across the USA</w:t>
      </w:r>
    </w:p>
    <w:p w14:paraId="73990E8F"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Total sales for each city</w:t>
      </w:r>
    </w:p>
    <w:p w14:paraId="51D0843A"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Total sales per zone (zone 1, 2, 3, 4)</w:t>
      </w:r>
    </w:p>
    <w:p w14:paraId="476D7DB6"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Best-selling categories</w:t>
      </w:r>
    </w:p>
    <w:p w14:paraId="4E7C8463"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Worst-selling categories</w:t>
      </w:r>
    </w:p>
    <w:p w14:paraId="19EF9891"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lastRenderedPageBreak/>
        <w:t>Weekly sales city-wise</w:t>
      </w:r>
    </w:p>
    <w:p w14:paraId="17BCBAE9"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Highest booking day of the week</w:t>
      </w:r>
    </w:p>
    <w:p w14:paraId="3E5B3404"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Performance Tracking: Track user engagement and sales performance for ABC Pantry.</w:t>
      </w:r>
    </w:p>
    <w:p w14:paraId="4BE76035" w14:textId="77777777" w:rsidR="00745BB5" w:rsidRPr="00745BB5" w:rsidRDefault="00745BB5" w:rsidP="00745BB5">
      <w:pPr>
        <w:rPr>
          <w:rFonts w:ascii="Times New Roman" w:hAnsi="Times New Roman" w:cs="Times New Roman"/>
          <w:b/>
          <w:sz w:val="24"/>
          <w:szCs w:val="24"/>
        </w:rPr>
      </w:pPr>
      <w:r w:rsidRPr="00745BB5">
        <w:rPr>
          <w:rFonts w:ascii="Times New Roman" w:hAnsi="Times New Roman" w:cs="Times New Roman"/>
          <w:b/>
          <w:sz w:val="24"/>
          <w:szCs w:val="24"/>
        </w:rPr>
        <w:t>Non-Functional Requirements</w:t>
      </w:r>
    </w:p>
    <w:p w14:paraId="0662BA88"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Performance:</w:t>
      </w:r>
    </w:p>
    <w:p w14:paraId="149AAEC1"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Response Time: The system must respond to user actions within 2 seconds.</w:t>
      </w:r>
    </w:p>
    <w:p w14:paraId="0D2ED033"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Load Handling: The system should handle up to 10,000 concurrent users without performance degradation.</w:t>
      </w:r>
    </w:p>
    <w:p w14:paraId="57F5DCD6"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Scalability:</w:t>
      </w:r>
    </w:p>
    <w:p w14:paraId="0E25F34F"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Future Growth: The system must be scalable to accommodate future growth in users and product listings.</w:t>
      </w:r>
    </w:p>
    <w:p w14:paraId="60F3D0F3"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Availability:</w:t>
      </w:r>
    </w:p>
    <w:p w14:paraId="04A3DD69"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Uptime: The system should have an uptime of 99.9% to ensure continuous availability.</w:t>
      </w:r>
    </w:p>
    <w:p w14:paraId="1D71C489"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Security:</w:t>
      </w:r>
    </w:p>
    <w:p w14:paraId="308D88DF"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Data Protection: User data must be protected with encryption both in transit and at rest.</w:t>
      </w:r>
    </w:p>
    <w:p w14:paraId="40C8A954"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Access Control: Implement strict access control measures to ensure only authorized personnel can access sensitive data.</w:t>
      </w:r>
    </w:p>
    <w:p w14:paraId="6D14DEF1"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Usability:</w:t>
      </w:r>
    </w:p>
    <w:p w14:paraId="54B9C52D"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User-Friendly Interface: The system should have a user-friendly interface that is easy to navigate for all users.</w:t>
      </w:r>
    </w:p>
    <w:p w14:paraId="75CE3253"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Accessibility: The system should be accessible to users with disabilities, complying with WCAG 2.1 guidelines.</w:t>
      </w:r>
    </w:p>
    <w:p w14:paraId="026D9856"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Compatibility:</w:t>
      </w:r>
    </w:p>
    <w:p w14:paraId="4179CA39"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Cross-Platform Support: The system must be compatible with major web browsers (Chrome, Firefox, Safari, and Edge) and mobile operating systems (iOS, Android).</w:t>
      </w:r>
    </w:p>
    <w:p w14:paraId="784FC246"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Reliability:</w:t>
      </w:r>
    </w:p>
    <w:p w14:paraId="26DCF8E8"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Error Handling: The system should gracefully handle errors and provide meaningful messages to the user.</w:t>
      </w:r>
    </w:p>
    <w:p w14:paraId="0645B154"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Data Integrity: Ensure data integrity during transactions to prevent data loss or corruption.</w:t>
      </w:r>
    </w:p>
    <w:p w14:paraId="3AB09D36"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Maintainability:</w:t>
      </w:r>
    </w:p>
    <w:p w14:paraId="248BF537"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Code Quality: The system should be built with high-quality, maintainable code following best practices.</w:t>
      </w:r>
    </w:p>
    <w:p w14:paraId="284AF53B"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Documentation: Comprehensive documentation should be provided for both users and developers.</w:t>
      </w:r>
    </w:p>
    <w:p w14:paraId="5EAE9F64"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lastRenderedPageBreak/>
        <w:t>Compliance:</w:t>
      </w:r>
    </w:p>
    <w:p w14:paraId="6C2599B0"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Regulatory Compliance: The system must comply with relevant regulations such as GDPR, CCPA, and local e-commerce laws.</w:t>
      </w:r>
    </w:p>
    <w:p w14:paraId="7985F762"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Health and Safety Standards: Ensure compliance with health and safety standards for food and daily essential products.</w:t>
      </w:r>
    </w:p>
    <w:p w14:paraId="237073F2" w14:textId="77777777" w:rsidR="00745BB5" w:rsidRPr="00745BB5" w:rsidRDefault="00745BB5" w:rsidP="00745BB5">
      <w:pPr>
        <w:rPr>
          <w:rFonts w:ascii="Times New Roman" w:hAnsi="Times New Roman" w:cs="Times New Roman"/>
          <w:sz w:val="24"/>
          <w:szCs w:val="24"/>
        </w:rPr>
      </w:pPr>
      <w:r>
        <w:rPr>
          <w:rFonts w:ascii="Times New Roman" w:hAnsi="Times New Roman" w:cs="Times New Roman"/>
          <w:sz w:val="24"/>
          <w:szCs w:val="24"/>
        </w:rPr>
        <w:t>Backup and Recovery:</w:t>
      </w:r>
    </w:p>
    <w:p w14:paraId="2C1CE2CE" w14:textId="77777777" w:rsidR="00745BB5" w:rsidRPr="00745BB5"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Data Backup: Implement regular data backups to prevent data loss.</w:t>
      </w:r>
    </w:p>
    <w:p w14:paraId="75651EFB" w14:textId="0813DBD6" w:rsidR="009D4BF8" w:rsidRDefault="00745BB5" w:rsidP="00745BB5">
      <w:pPr>
        <w:rPr>
          <w:rFonts w:ascii="Times New Roman" w:hAnsi="Times New Roman" w:cs="Times New Roman"/>
          <w:sz w:val="24"/>
          <w:szCs w:val="24"/>
        </w:rPr>
      </w:pPr>
      <w:r w:rsidRPr="00745BB5">
        <w:rPr>
          <w:rFonts w:ascii="Times New Roman" w:hAnsi="Times New Roman" w:cs="Times New Roman"/>
          <w:sz w:val="24"/>
          <w:szCs w:val="24"/>
        </w:rPr>
        <w:t>Disaster Recovery: Develop a disaster recovery plan to ensure business continuity in case of a major incident.</w:t>
      </w:r>
      <w:r>
        <w:rPr>
          <w:rFonts w:ascii="Times New Roman" w:hAnsi="Times New Roman" w:cs="Times New Roman"/>
          <w:sz w:val="24"/>
          <w:szCs w:val="24"/>
        </w:rPr>
        <w:br/>
      </w:r>
    </w:p>
    <w:p w14:paraId="05CB4F49" w14:textId="49D01F9D" w:rsidR="009D4BF8" w:rsidRPr="001174A7" w:rsidRDefault="001174A7" w:rsidP="001174A7">
      <w:pPr>
        <w:spacing w:after="150"/>
        <w:rPr>
          <w:rFonts w:ascii="Times New Roman" w:eastAsia="Times New Roman" w:hAnsi="Times New Roman" w:cs="Times New Roman"/>
          <w:b/>
          <w:bCs/>
          <w:color w:val="000000" w:themeColor="text1"/>
          <w:lang w:eastAsia="en-GB"/>
        </w:rPr>
      </w:pPr>
      <w:r w:rsidRPr="007377C5">
        <w:rPr>
          <w:rFonts w:ascii="Times New Roman" w:eastAsia="Times New Roman" w:hAnsi="Times New Roman" w:cs="Times New Roman"/>
          <w:b/>
          <w:bCs/>
          <w:color w:val="000000" w:themeColor="text1"/>
          <w:lang w:eastAsia="en-GB"/>
        </w:rPr>
        <w:t xml:space="preserve">Draw wireframes or mock screens for two of the features namely menu creation and table reservation. Use the technique prototyping or wireframing that is taught in the training. You can use any of the wireframing tools like Microsoft PowerPoint, Microsoft Word, Balsamiq, Sketch, Adobe XD, Adobe </w:t>
      </w:r>
      <w:proofErr w:type="spellStart"/>
      <w:r w:rsidRPr="007377C5">
        <w:rPr>
          <w:rFonts w:ascii="Times New Roman" w:eastAsia="Times New Roman" w:hAnsi="Times New Roman" w:cs="Times New Roman"/>
          <w:b/>
          <w:bCs/>
          <w:color w:val="000000" w:themeColor="text1"/>
          <w:lang w:eastAsia="en-GB"/>
        </w:rPr>
        <w:t>ILLustrator</w:t>
      </w:r>
      <w:proofErr w:type="spellEnd"/>
      <w:r w:rsidRPr="007377C5">
        <w:rPr>
          <w:rFonts w:ascii="Times New Roman" w:eastAsia="Times New Roman" w:hAnsi="Times New Roman" w:cs="Times New Roman"/>
          <w:b/>
          <w:bCs/>
          <w:color w:val="000000" w:themeColor="text1"/>
          <w:lang w:eastAsia="en-GB"/>
        </w:rPr>
        <w:t xml:space="preserve">, Figma, </w:t>
      </w:r>
      <w:proofErr w:type="spellStart"/>
      <w:r w:rsidRPr="007377C5">
        <w:rPr>
          <w:rFonts w:ascii="Times New Roman" w:eastAsia="Times New Roman" w:hAnsi="Times New Roman" w:cs="Times New Roman"/>
          <w:b/>
          <w:bCs/>
          <w:color w:val="000000" w:themeColor="text1"/>
          <w:lang w:eastAsia="en-GB"/>
        </w:rPr>
        <w:t>UXPin</w:t>
      </w:r>
      <w:proofErr w:type="spellEnd"/>
      <w:r w:rsidRPr="007377C5">
        <w:rPr>
          <w:rFonts w:ascii="Times New Roman" w:eastAsia="Times New Roman" w:hAnsi="Times New Roman" w:cs="Times New Roman"/>
          <w:b/>
          <w:bCs/>
          <w:color w:val="000000" w:themeColor="text1"/>
          <w:lang w:eastAsia="en-GB"/>
        </w:rPr>
        <w:t xml:space="preserve">, </w:t>
      </w:r>
      <w:proofErr w:type="spellStart"/>
      <w:r w:rsidRPr="007377C5">
        <w:rPr>
          <w:rFonts w:ascii="Times New Roman" w:eastAsia="Times New Roman" w:hAnsi="Times New Roman" w:cs="Times New Roman"/>
          <w:b/>
          <w:bCs/>
          <w:color w:val="000000" w:themeColor="text1"/>
          <w:lang w:eastAsia="en-GB"/>
        </w:rPr>
        <w:t>InVision</w:t>
      </w:r>
      <w:proofErr w:type="spellEnd"/>
      <w:r w:rsidRPr="007377C5">
        <w:rPr>
          <w:rFonts w:ascii="Times New Roman" w:eastAsia="Times New Roman" w:hAnsi="Times New Roman" w:cs="Times New Roman"/>
          <w:b/>
          <w:bCs/>
          <w:color w:val="000000" w:themeColor="text1"/>
          <w:lang w:eastAsia="en-GB"/>
        </w:rPr>
        <w:t xml:space="preserve"> Studio, Invision Freehand, or </w:t>
      </w:r>
      <w:proofErr w:type="spellStart"/>
      <w:r w:rsidRPr="007377C5">
        <w:rPr>
          <w:rFonts w:ascii="Times New Roman" w:eastAsia="Times New Roman" w:hAnsi="Times New Roman" w:cs="Times New Roman"/>
          <w:b/>
          <w:bCs/>
          <w:color w:val="000000" w:themeColor="text1"/>
          <w:lang w:eastAsia="en-GB"/>
        </w:rPr>
        <w:t>Moqups</w:t>
      </w:r>
      <w:proofErr w:type="spellEnd"/>
      <w:r w:rsidRPr="007377C5">
        <w:rPr>
          <w:rFonts w:ascii="Times New Roman" w:eastAsia="Times New Roman" w:hAnsi="Times New Roman" w:cs="Times New Roman"/>
          <w:b/>
          <w:bCs/>
          <w:color w:val="000000" w:themeColor="text1"/>
          <w:lang w:eastAsia="en-GB"/>
        </w:rPr>
        <w:t>.</w:t>
      </w:r>
    </w:p>
    <w:p w14:paraId="4731B44F" w14:textId="63AD59D7" w:rsidR="009B6FDD" w:rsidRDefault="0079574C" w:rsidP="0079574C">
      <w:pPr>
        <w:rPr>
          <w:rFonts w:ascii="Times New Roman" w:hAnsi="Times New Roman" w:cs="Times New Roman"/>
          <w:sz w:val="24"/>
          <w:szCs w:val="24"/>
        </w:rPr>
      </w:pPr>
      <w:r w:rsidRPr="0079574C">
        <w:rPr>
          <w:rFonts w:ascii="Times New Roman" w:hAnsi="Times New Roman" w:cs="Times New Roman"/>
          <w:noProof/>
          <w:sz w:val="24"/>
          <w:szCs w:val="24"/>
          <w:lang w:eastAsia="en-IN"/>
        </w:rPr>
        <w:drawing>
          <wp:inline distT="0" distB="0" distL="0" distR="0" wp14:anchorId="6B10F652" wp14:editId="32D3F2BC">
            <wp:extent cx="5725324" cy="4953691"/>
            <wp:effectExtent l="25400" t="25400" r="2794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5324" cy="4953691"/>
                    </a:xfrm>
                    <a:prstGeom prst="rect">
                      <a:avLst/>
                    </a:prstGeom>
                    <a:ln w="19050">
                      <a:solidFill>
                        <a:schemeClr val="tx1"/>
                      </a:solidFill>
                    </a:ln>
                  </pic:spPr>
                </pic:pic>
              </a:graphicData>
            </a:graphic>
          </wp:inline>
        </w:drawing>
      </w:r>
    </w:p>
    <w:p w14:paraId="53DCD5EF" w14:textId="77777777" w:rsidR="009D4BF8" w:rsidRDefault="009D4BF8" w:rsidP="0079574C">
      <w:pPr>
        <w:rPr>
          <w:rFonts w:ascii="Times New Roman" w:hAnsi="Times New Roman" w:cs="Times New Roman"/>
          <w:b/>
          <w:bCs/>
          <w:sz w:val="24"/>
          <w:szCs w:val="24"/>
        </w:rPr>
      </w:pPr>
    </w:p>
    <w:p w14:paraId="4A5B87A6" w14:textId="4965BAED" w:rsidR="000A79EE" w:rsidRPr="00BC05A0" w:rsidRDefault="000A79EE" w:rsidP="000A79EE">
      <w:pPr>
        <w:rPr>
          <w:rFonts w:ascii="Times New Roman" w:hAnsi="Times New Roman" w:cs="Times New Roman"/>
          <w:b/>
          <w:bCs/>
        </w:rPr>
      </w:pPr>
      <w:r w:rsidRPr="00BC05A0">
        <w:rPr>
          <w:rFonts w:ascii="Times New Roman" w:hAnsi="Times New Roman" w:cs="Times New Roman"/>
          <w:b/>
          <w:bCs/>
        </w:rPr>
        <w:lastRenderedPageBreak/>
        <w:t>Make a product backlog of user stories for the given case study. User Stories should be in the format of as a &lt;type of user&gt;, I want &lt;goal&gt; so that &lt;reason&gt;</w:t>
      </w:r>
    </w:p>
    <w:p w14:paraId="0013511E" w14:textId="346FD016" w:rsidR="000A79EE" w:rsidRDefault="000A79EE" w:rsidP="000A79EE">
      <w:pPr>
        <w:rPr>
          <w:rFonts w:ascii="Times New Roman" w:hAnsi="Times New Roman" w:cs="Times New Roman"/>
          <w:b/>
          <w:bCs/>
          <w:sz w:val="24"/>
          <w:szCs w:val="24"/>
        </w:rPr>
      </w:pPr>
      <w:r w:rsidRPr="00BC05A0">
        <w:rPr>
          <w:rFonts w:ascii="Times New Roman" w:hAnsi="Times New Roman" w:cs="Times New Roman"/>
          <w:b/>
          <w:bCs/>
        </w:rPr>
        <w:t>For each story, write the acceptance criteria.</w:t>
      </w:r>
      <w:r>
        <w:rPr>
          <w:rFonts w:ascii="Times New Roman" w:hAnsi="Times New Roman" w:cs="Times New Roman"/>
          <w:b/>
          <w:bCs/>
        </w:rPr>
        <w:br/>
      </w:r>
    </w:p>
    <w:p w14:paraId="06C7562D" w14:textId="7E90477C" w:rsidR="0079574C" w:rsidRPr="009D4BF8" w:rsidRDefault="0079574C" w:rsidP="0079574C">
      <w:pPr>
        <w:rPr>
          <w:rFonts w:ascii="Times New Roman" w:hAnsi="Times New Roman" w:cs="Times New Roman"/>
          <w:b/>
          <w:bCs/>
          <w:sz w:val="24"/>
          <w:szCs w:val="24"/>
        </w:rPr>
      </w:pPr>
      <w:r w:rsidRPr="009D4BF8">
        <w:rPr>
          <w:rFonts w:ascii="Times New Roman" w:hAnsi="Times New Roman" w:cs="Times New Roman"/>
          <w:b/>
          <w:bCs/>
          <w:sz w:val="24"/>
          <w:szCs w:val="24"/>
        </w:rPr>
        <w:t>ABC Pantry Homepage Section</w:t>
      </w:r>
    </w:p>
    <w:p w14:paraId="2841B78B"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User Story 1:</w:t>
      </w:r>
      <w:r>
        <w:rPr>
          <w:rFonts w:ascii="Times New Roman" w:hAnsi="Times New Roman" w:cs="Times New Roman"/>
          <w:sz w:val="24"/>
          <w:szCs w:val="24"/>
        </w:rPr>
        <w:t xml:space="preserve"> Display ABC Pantry on Homepage</w:t>
      </w:r>
    </w:p>
    <w:p w14:paraId="7C2B1600"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As a customer, I want ABC Pantry to be prominently displayed on the homepage so that I can easily access daily essential products.</w:t>
      </w:r>
    </w:p>
    <w:p w14:paraId="1BF7FB48"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Acceptance Criteria:</w:t>
      </w:r>
    </w:p>
    <w:p w14:paraId="136FC79C"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ABC Pantry section is visible on the homepage.</w:t>
      </w:r>
    </w:p>
    <w:p w14:paraId="424965F7"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Clicking on the ABC Pantry section navigates to the ABC Pantry page.</w:t>
      </w:r>
    </w:p>
    <w:p w14:paraId="14D99AB6"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2. Product Categories</w:t>
      </w:r>
    </w:p>
    <w:p w14:paraId="7B10F3C2"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User S</w:t>
      </w:r>
      <w:r>
        <w:rPr>
          <w:rFonts w:ascii="Times New Roman" w:hAnsi="Times New Roman" w:cs="Times New Roman"/>
          <w:sz w:val="24"/>
          <w:szCs w:val="24"/>
        </w:rPr>
        <w:t>tory 2: View Product Categories</w:t>
      </w:r>
    </w:p>
    <w:p w14:paraId="546449CB"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As a customer, I want to see categories of daily essential products so that I can easily find the items I need.</w:t>
      </w:r>
    </w:p>
    <w:p w14:paraId="266FD560"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Acceptance Criteria:</w:t>
      </w:r>
    </w:p>
    <w:p w14:paraId="2B599B8B"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Product categories are displayed within the ABC Pantry section.</w:t>
      </w:r>
    </w:p>
    <w:p w14:paraId="27B0EAE8"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Each category is clickable and navigates to the respective product listing page.</w:t>
      </w:r>
    </w:p>
    <w:p w14:paraId="49307DBA"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User St</w:t>
      </w:r>
      <w:r>
        <w:rPr>
          <w:rFonts w:ascii="Times New Roman" w:hAnsi="Times New Roman" w:cs="Times New Roman"/>
          <w:sz w:val="24"/>
          <w:szCs w:val="24"/>
        </w:rPr>
        <w:t>ory 3: Browse Specific Category</w:t>
      </w:r>
    </w:p>
    <w:p w14:paraId="6454324B"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As a customer, I want to browse products within a specific category (e.g., Snacks) so that I can find the products I am looking for.</w:t>
      </w:r>
    </w:p>
    <w:p w14:paraId="0D1A4C67"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Acceptance Criteria:</w:t>
      </w:r>
    </w:p>
    <w:p w14:paraId="44F1C723"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Category pages display a list of products belonging to that category.</w:t>
      </w:r>
    </w:p>
    <w:p w14:paraId="0A715AA4"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Each product listing includes an image, name, price, and add to cart button.</w:t>
      </w:r>
    </w:p>
    <w:p w14:paraId="39AEFFA6"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3. Shopping Cart Integration</w:t>
      </w:r>
    </w:p>
    <w:p w14:paraId="09925461"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Us</w:t>
      </w:r>
      <w:r>
        <w:rPr>
          <w:rFonts w:ascii="Times New Roman" w:hAnsi="Times New Roman" w:cs="Times New Roman"/>
          <w:sz w:val="24"/>
          <w:szCs w:val="24"/>
        </w:rPr>
        <w:t>er Story 4: Add Product to Cart</w:t>
      </w:r>
    </w:p>
    <w:p w14:paraId="4DBBD53E"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As a customer, I want to add a product to my shopping cart so that I can purchase it along with other items.</w:t>
      </w:r>
    </w:p>
    <w:p w14:paraId="39F09AB8"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Acceptance Criteria:</w:t>
      </w:r>
    </w:p>
    <w:p w14:paraId="5E6C4D99"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Add to cart button is available on product listings and detail pages.</w:t>
      </w:r>
    </w:p>
    <w:p w14:paraId="7BE9CEBB"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Clicking add to cart updates the shopping cart with the selected item.</w:t>
      </w:r>
    </w:p>
    <w:p w14:paraId="53ACC834"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User</w:t>
      </w:r>
      <w:r>
        <w:rPr>
          <w:rFonts w:ascii="Times New Roman" w:hAnsi="Times New Roman" w:cs="Times New Roman"/>
          <w:sz w:val="24"/>
          <w:szCs w:val="24"/>
        </w:rPr>
        <w:t xml:space="preserve"> Story 5: Unified Shopping Cart</w:t>
      </w:r>
    </w:p>
    <w:p w14:paraId="26895EDD"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lastRenderedPageBreak/>
        <w:t>As a customer, I want to add products from ABC Pantry to my existing shopping cart so that I can purchase both essential and non-essential items in one transaction.</w:t>
      </w:r>
    </w:p>
    <w:p w14:paraId="7F09144E"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Acceptance Criteria:</w:t>
      </w:r>
    </w:p>
    <w:p w14:paraId="1A5CF43E"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ABC Pantry products can be added to the same shopping cart as other products.</w:t>
      </w:r>
    </w:p>
    <w:p w14:paraId="7B12A465"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Shopping cart displays items from all categories.</w:t>
      </w:r>
    </w:p>
    <w:p w14:paraId="1539A789"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4. Delivery Conditions</w:t>
      </w:r>
    </w:p>
    <w:p w14:paraId="5FDCFB60"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User Story 6: Minimum Order Validation</w:t>
      </w:r>
    </w:p>
    <w:p w14:paraId="3BA46C17" w14:textId="77777777" w:rsidR="0079574C" w:rsidRPr="0079574C" w:rsidRDefault="0079574C" w:rsidP="0079574C">
      <w:pPr>
        <w:rPr>
          <w:rFonts w:ascii="Times New Roman" w:hAnsi="Times New Roman" w:cs="Times New Roman"/>
          <w:sz w:val="24"/>
          <w:szCs w:val="24"/>
        </w:rPr>
      </w:pPr>
    </w:p>
    <w:p w14:paraId="2DD37C82"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As a customer, I want the system to validate that my total order amount is at least 30 USD so that I can proceed to checkout.</w:t>
      </w:r>
    </w:p>
    <w:p w14:paraId="255C4C03"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Acceptance Criteria:</w:t>
      </w:r>
    </w:p>
    <w:p w14:paraId="60DCDF30"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System checks the total order amount at checkout.</w:t>
      </w:r>
    </w:p>
    <w:p w14:paraId="146B14F3"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Error message is displayed if the total order amount is less than 30 USD.</w:t>
      </w:r>
    </w:p>
    <w:p w14:paraId="6B0F5FF4"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 xml:space="preserve">User Story 7: Free </w:t>
      </w:r>
      <w:r w:rsidR="0041533E">
        <w:rPr>
          <w:rFonts w:ascii="Times New Roman" w:hAnsi="Times New Roman" w:cs="Times New Roman"/>
          <w:sz w:val="24"/>
          <w:szCs w:val="24"/>
        </w:rPr>
        <w:t>Delivery for Orders Over 50 USD</w:t>
      </w:r>
    </w:p>
    <w:p w14:paraId="47E0FDE4"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As a customer, I want to receive free delivery if my order exceeds 50 USD so that I can save on shipping costs.</w:t>
      </w:r>
    </w:p>
    <w:p w14:paraId="1D78DD09"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Acceptance Criteria:</w:t>
      </w:r>
    </w:p>
    <w:p w14:paraId="40C46781"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Free delivery option is available for orders over 50 USD.</w:t>
      </w:r>
    </w:p>
    <w:p w14:paraId="49C39368"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Delivery charges are calculated based on the order value.</w:t>
      </w:r>
    </w:p>
    <w:p w14:paraId="6EFAEAEC"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5. Reporting and Analytics</w:t>
      </w:r>
    </w:p>
    <w:p w14:paraId="2B136063"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U</w:t>
      </w:r>
      <w:r w:rsidR="0041533E">
        <w:rPr>
          <w:rFonts w:ascii="Times New Roman" w:hAnsi="Times New Roman" w:cs="Times New Roman"/>
          <w:sz w:val="24"/>
          <w:szCs w:val="24"/>
        </w:rPr>
        <w:t>ser Story 8: Daily Sales Report</w:t>
      </w:r>
    </w:p>
    <w:p w14:paraId="21658B29"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 xml:space="preserve">As a business analyst, I want to generate daily sales reports for ABC Pantry so that I can </w:t>
      </w:r>
      <w:proofErr w:type="spellStart"/>
      <w:r w:rsidRPr="0079574C">
        <w:rPr>
          <w:rFonts w:ascii="Times New Roman" w:hAnsi="Times New Roman" w:cs="Times New Roman"/>
          <w:sz w:val="24"/>
          <w:szCs w:val="24"/>
        </w:rPr>
        <w:t>analyze</w:t>
      </w:r>
      <w:proofErr w:type="spellEnd"/>
      <w:r w:rsidRPr="0079574C">
        <w:rPr>
          <w:rFonts w:ascii="Times New Roman" w:hAnsi="Times New Roman" w:cs="Times New Roman"/>
          <w:sz w:val="24"/>
          <w:szCs w:val="24"/>
        </w:rPr>
        <w:t xml:space="preserve"> the sales performance.</w:t>
      </w:r>
    </w:p>
    <w:p w14:paraId="4F986B86"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Acceptance Criteria:</w:t>
      </w:r>
    </w:p>
    <w:p w14:paraId="2561E666"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Daily sales reports are generated automatically.</w:t>
      </w:r>
    </w:p>
    <w:p w14:paraId="37D08E0E"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Reports include total sales and number of orders.</w:t>
      </w:r>
    </w:p>
    <w:p w14:paraId="56E66F00"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User Story 9: Category Sales</w:t>
      </w:r>
      <w:r>
        <w:rPr>
          <w:rFonts w:ascii="Times New Roman" w:hAnsi="Times New Roman" w:cs="Times New Roman"/>
          <w:sz w:val="24"/>
          <w:szCs w:val="24"/>
        </w:rPr>
        <w:t xml:space="preserve"> Report</w:t>
      </w:r>
    </w:p>
    <w:p w14:paraId="613D2A84"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As a business analyst, I want to generate sales reports for each product category so that I can identify best-selling and worst-selling categories.</w:t>
      </w:r>
    </w:p>
    <w:p w14:paraId="0294E9CA"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Acceptance Criteria:</w:t>
      </w:r>
    </w:p>
    <w:p w14:paraId="25D9AA13" w14:textId="77777777" w:rsidR="0079574C" w:rsidRPr="0079574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t>Category sales reports include total sales and number of items sold per category.</w:t>
      </w:r>
    </w:p>
    <w:p w14:paraId="2A5E5D85" w14:textId="77777777" w:rsidR="0025277C" w:rsidRDefault="0079574C" w:rsidP="0079574C">
      <w:pPr>
        <w:rPr>
          <w:rFonts w:ascii="Times New Roman" w:hAnsi="Times New Roman" w:cs="Times New Roman"/>
          <w:sz w:val="24"/>
          <w:szCs w:val="24"/>
        </w:rPr>
      </w:pPr>
      <w:r w:rsidRPr="0079574C">
        <w:rPr>
          <w:rFonts w:ascii="Times New Roman" w:hAnsi="Times New Roman" w:cs="Times New Roman"/>
          <w:sz w:val="24"/>
          <w:szCs w:val="24"/>
        </w:rPr>
        <w:lastRenderedPageBreak/>
        <w:t>Reports highlight best-selling and worst-selling categories.</w:t>
      </w:r>
      <w:r w:rsidR="00745BB5">
        <w:rPr>
          <w:rFonts w:ascii="Times New Roman" w:hAnsi="Times New Roman" w:cs="Times New Roman"/>
          <w:sz w:val="24"/>
          <w:szCs w:val="24"/>
        </w:rPr>
        <w:br/>
      </w:r>
      <w:r w:rsidR="0025277C">
        <w:rPr>
          <w:rFonts w:ascii="Times New Roman" w:hAnsi="Times New Roman" w:cs="Times New Roman"/>
          <w:sz w:val="24"/>
          <w:szCs w:val="24"/>
        </w:rPr>
        <w:br/>
      </w:r>
    </w:p>
    <w:p w14:paraId="01366DCB" w14:textId="77777777" w:rsidR="0025277C" w:rsidRDefault="0025277C" w:rsidP="0079574C">
      <w:pPr>
        <w:rPr>
          <w:rFonts w:ascii="Times New Roman" w:hAnsi="Times New Roman" w:cs="Times New Roman"/>
          <w:sz w:val="24"/>
          <w:szCs w:val="24"/>
        </w:rPr>
      </w:pPr>
    </w:p>
    <w:p w14:paraId="201EBA3F" w14:textId="77777777" w:rsidR="0025277C" w:rsidRDefault="0025277C" w:rsidP="0079574C">
      <w:pPr>
        <w:rPr>
          <w:rFonts w:ascii="Times New Roman" w:hAnsi="Times New Roman" w:cs="Times New Roman"/>
          <w:sz w:val="24"/>
          <w:szCs w:val="24"/>
        </w:rPr>
      </w:pPr>
    </w:p>
    <w:p w14:paraId="55DBD0E3" w14:textId="77777777" w:rsidR="0025277C" w:rsidRDefault="0025277C" w:rsidP="0079574C">
      <w:pPr>
        <w:rPr>
          <w:rFonts w:ascii="Times New Roman" w:hAnsi="Times New Roman" w:cs="Times New Roman"/>
          <w:sz w:val="24"/>
          <w:szCs w:val="24"/>
        </w:rPr>
      </w:pPr>
    </w:p>
    <w:p w14:paraId="6CE97D2D" w14:textId="77777777" w:rsidR="0025277C" w:rsidRDefault="0025277C" w:rsidP="0079574C">
      <w:pPr>
        <w:rPr>
          <w:rFonts w:ascii="Times New Roman" w:hAnsi="Times New Roman" w:cs="Times New Roman"/>
          <w:sz w:val="24"/>
          <w:szCs w:val="24"/>
        </w:rPr>
      </w:pPr>
    </w:p>
    <w:p w14:paraId="54740E60" w14:textId="77777777" w:rsidR="0025277C" w:rsidRDefault="0025277C" w:rsidP="0079574C">
      <w:pPr>
        <w:rPr>
          <w:rFonts w:ascii="Times New Roman" w:hAnsi="Times New Roman" w:cs="Times New Roman"/>
          <w:sz w:val="24"/>
          <w:szCs w:val="24"/>
        </w:rPr>
      </w:pPr>
    </w:p>
    <w:p w14:paraId="0358496D" w14:textId="77777777" w:rsidR="0025277C" w:rsidRDefault="0025277C" w:rsidP="0079574C">
      <w:pPr>
        <w:rPr>
          <w:rFonts w:ascii="Times New Roman" w:hAnsi="Times New Roman" w:cs="Times New Roman"/>
          <w:sz w:val="24"/>
          <w:szCs w:val="24"/>
        </w:rPr>
      </w:pPr>
    </w:p>
    <w:p w14:paraId="6D059830" w14:textId="77777777" w:rsidR="0025277C" w:rsidRDefault="0025277C" w:rsidP="0079574C">
      <w:pPr>
        <w:rPr>
          <w:rFonts w:ascii="Times New Roman" w:hAnsi="Times New Roman" w:cs="Times New Roman"/>
          <w:sz w:val="24"/>
          <w:szCs w:val="24"/>
        </w:rPr>
      </w:pPr>
    </w:p>
    <w:p w14:paraId="0AAC4F1E" w14:textId="77777777" w:rsidR="0025277C" w:rsidRPr="0058526B" w:rsidRDefault="0025277C" w:rsidP="0079574C">
      <w:pPr>
        <w:rPr>
          <w:rFonts w:ascii="Times New Roman" w:hAnsi="Times New Roman" w:cs="Times New Roman"/>
          <w:b/>
          <w:bCs/>
          <w:sz w:val="24"/>
          <w:szCs w:val="24"/>
        </w:rPr>
      </w:pPr>
      <w:r w:rsidRPr="0058526B">
        <w:rPr>
          <w:rFonts w:ascii="Times New Roman" w:hAnsi="Times New Roman" w:cs="Times New Roman"/>
          <w:b/>
          <w:bCs/>
          <w:sz w:val="24"/>
          <w:szCs w:val="24"/>
        </w:rPr>
        <w:t>Create a dashboard for senior management for Chicago to view sales of personal care products for the last 6 months. Make assumptions as appropriate and create the dashboard using your own mock data. For any missing data make your assumptions to create mock data. Write down the assumptions as well.</w:t>
      </w:r>
    </w:p>
    <w:p w14:paraId="0F63F81C" w14:textId="77777777" w:rsidR="00207E7D" w:rsidRDefault="0025277C" w:rsidP="0079574C">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189CB14" wp14:editId="2E4098C8">
            <wp:extent cx="5619750" cy="632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06-2024 at 3.42 P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1150" cy="6329243"/>
                    </a:xfrm>
                    <a:prstGeom prst="rect">
                      <a:avLst/>
                    </a:prstGeom>
                  </pic:spPr>
                </pic:pic>
              </a:graphicData>
            </a:graphic>
          </wp:inline>
        </w:drawing>
      </w:r>
      <w:r w:rsidR="00781D8A">
        <w:rPr>
          <w:rFonts w:ascii="Times New Roman" w:hAnsi="Times New Roman" w:cs="Times New Roman"/>
          <w:sz w:val="24"/>
          <w:szCs w:val="24"/>
        </w:rPr>
        <w:br/>
      </w:r>
    </w:p>
    <w:p w14:paraId="09320538" w14:textId="77777777" w:rsidR="00207E7D" w:rsidRDefault="00207E7D" w:rsidP="0079574C">
      <w:pPr>
        <w:rPr>
          <w:rFonts w:ascii="Times New Roman" w:hAnsi="Times New Roman" w:cs="Times New Roman"/>
          <w:sz w:val="24"/>
          <w:szCs w:val="24"/>
        </w:rPr>
      </w:pPr>
    </w:p>
    <w:p w14:paraId="5EFEEDEA" w14:textId="77777777" w:rsidR="0025277C" w:rsidRDefault="0025277C" w:rsidP="0079574C">
      <w:pPr>
        <w:rPr>
          <w:rFonts w:ascii="Times New Roman" w:hAnsi="Times New Roman" w:cs="Times New Roman"/>
          <w:sz w:val="24"/>
          <w:szCs w:val="24"/>
        </w:rPr>
      </w:pPr>
    </w:p>
    <w:p w14:paraId="74FA092A" w14:textId="77777777" w:rsidR="0025277C" w:rsidRDefault="0025277C" w:rsidP="0079574C">
      <w:pPr>
        <w:rPr>
          <w:rFonts w:ascii="Times New Roman" w:hAnsi="Times New Roman" w:cs="Times New Roman"/>
          <w:sz w:val="24"/>
          <w:szCs w:val="24"/>
        </w:rPr>
      </w:pPr>
    </w:p>
    <w:p w14:paraId="373E8453" w14:textId="77777777" w:rsidR="0025277C" w:rsidRDefault="0025277C" w:rsidP="0079574C">
      <w:pPr>
        <w:rPr>
          <w:rFonts w:ascii="Times New Roman" w:hAnsi="Times New Roman" w:cs="Times New Roman"/>
          <w:sz w:val="24"/>
          <w:szCs w:val="24"/>
        </w:rPr>
      </w:pPr>
    </w:p>
    <w:p w14:paraId="74672590" w14:textId="77777777" w:rsidR="0025277C" w:rsidRPr="0058526B" w:rsidRDefault="0025277C" w:rsidP="0079574C">
      <w:pPr>
        <w:rPr>
          <w:rFonts w:ascii="Times New Roman" w:hAnsi="Times New Roman" w:cs="Times New Roman"/>
          <w:b/>
          <w:bCs/>
          <w:sz w:val="24"/>
          <w:szCs w:val="24"/>
        </w:rPr>
      </w:pPr>
      <w:r w:rsidRPr="0058526B">
        <w:rPr>
          <w:rFonts w:ascii="Times New Roman" w:hAnsi="Times New Roman" w:cs="Times New Roman"/>
          <w:b/>
          <w:bCs/>
          <w:sz w:val="24"/>
          <w:szCs w:val="24"/>
        </w:rPr>
        <w:t>Create a dashboard to show Senior Management for Chicago to view sales of breakfast products for the last six months. Make assumptions as appropriate and create the dashboard using your own mock data. For any missing data make your assumptions to create mock data. Write down the assumptions as well.</w:t>
      </w:r>
    </w:p>
    <w:p w14:paraId="3418F51B" w14:textId="77777777" w:rsidR="0025277C" w:rsidRDefault="0025277C" w:rsidP="0079574C">
      <w:pPr>
        <w:rPr>
          <w:rFonts w:ascii="Times New Roman" w:hAnsi="Times New Roman" w:cs="Times New Roman"/>
          <w:sz w:val="24"/>
          <w:szCs w:val="24"/>
        </w:rPr>
      </w:pPr>
    </w:p>
    <w:p w14:paraId="3C7FE6F3" w14:textId="77777777" w:rsidR="00207E7D" w:rsidRDefault="0025277C" w:rsidP="0079574C">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7F31F450" wp14:editId="3A76A217">
            <wp:extent cx="5553075" cy="66469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06-2024 at 4.02 P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4474" cy="6648631"/>
                    </a:xfrm>
                    <a:prstGeom prst="rect">
                      <a:avLst/>
                    </a:prstGeom>
                  </pic:spPr>
                </pic:pic>
              </a:graphicData>
            </a:graphic>
          </wp:inline>
        </w:drawing>
      </w:r>
    </w:p>
    <w:p w14:paraId="11CBBF76" w14:textId="77777777" w:rsidR="00207E7D" w:rsidRDefault="00207E7D" w:rsidP="0079574C">
      <w:pPr>
        <w:rPr>
          <w:rFonts w:ascii="Times New Roman" w:hAnsi="Times New Roman" w:cs="Times New Roman"/>
          <w:sz w:val="24"/>
          <w:szCs w:val="24"/>
        </w:rPr>
      </w:pPr>
    </w:p>
    <w:p w14:paraId="507CDAC6" w14:textId="77777777" w:rsidR="00207E7D" w:rsidRDefault="00207E7D" w:rsidP="0079574C">
      <w:pPr>
        <w:rPr>
          <w:rFonts w:ascii="Times New Roman" w:hAnsi="Times New Roman" w:cs="Times New Roman"/>
          <w:sz w:val="24"/>
          <w:szCs w:val="24"/>
        </w:rPr>
      </w:pPr>
    </w:p>
    <w:p w14:paraId="60E1ADA7" w14:textId="77777777" w:rsidR="0025277C" w:rsidRDefault="0025277C" w:rsidP="0079574C">
      <w:pPr>
        <w:rPr>
          <w:rFonts w:ascii="Times New Roman" w:hAnsi="Times New Roman" w:cs="Times New Roman"/>
          <w:sz w:val="24"/>
          <w:szCs w:val="24"/>
        </w:rPr>
      </w:pPr>
    </w:p>
    <w:p w14:paraId="4CCFC3B2" w14:textId="77777777" w:rsidR="004C4F5E" w:rsidRPr="0058526B" w:rsidRDefault="00207E7D" w:rsidP="0079574C">
      <w:pPr>
        <w:rPr>
          <w:rFonts w:ascii="Times New Roman" w:hAnsi="Times New Roman" w:cs="Times New Roman"/>
          <w:b/>
          <w:bCs/>
          <w:sz w:val="24"/>
          <w:szCs w:val="24"/>
        </w:rPr>
      </w:pPr>
      <w:r w:rsidRPr="0058526B">
        <w:rPr>
          <w:rFonts w:ascii="Times New Roman" w:hAnsi="Times New Roman" w:cs="Times New Roman"/>
          <w:b/>
          <w:bCs/>
          <w:sz w:val="24"/>
          <w:szCs w:val="24"/>
        </w:rPr>
        <w:t>Create a bar graph showing the sales. Label the chart correctly so that senior management gets a clear report of sales.</w:t>
      </w:r>
    </w:p>
    <w:p w14:paraId="5993704F" w14:textId="77777777" w:rsidR="00207E7D" w:rsidRDefault="00207E7D" w:rsidP="00781D8A">
      <w:pPr>
        <w:rPr>
          <w:rFonts w:ascii="Times New Roman" w:hAnsi="Times New Roman" w:cs="Times New Roman"/>
          <w:sz w:val="24"/>
          <w:szCs w:val="24"/>
        </w:rPr>
      </w:pPr>
      <w:r>
        <w:rPr>
          <w:noProof/>
          <w:lang w:eastAsia="en-IN"/>
        </w:rPr>
        <w:lastRenderedPageBreak/>
        <w:drawing>
          <wp:inline distT="0" distB="0" distL="0" distR="0" wp14:anchorId="74351DF3" wp14:editId="34CAEC10">
            <wp:extent cx="5505450" cy="249555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8486F14" w14:textId="77777777" w:rsidR="0025277C" w:rsidRDefault="00207E7D" w:rsidP="003A4788">
      <w:pPr>
        <w:rPr>
          <w:rFonts w:ascii="Times New Roman" w:hAnsi="Times New Roman" w:cs="Times New Roman"/>
          <w:sz w:val="24"/>
          <w:szCs w:val="24"/>
        </w:rPr>
      </w:pPr>
      <w:r w:rsidRPr="0058526B">
        <w:rPr>
          <w:rFonts w:ascii="Times New Roman" w:hAnsi="Times New Roman" w:cs="Times New Roman"/>
          <w:b/>
          <w:bCs/>
          <w:sz w:val="24"/>
          <w:szCs w:val="24"/>
        </w:rPr>
        <w:t>Arrange the data above in excel in ascending and descending order.</w:t>
      </w:r>
      <w:r w:rsidRPr="0058526B">
        <w:rPr>
          <w:rFonts w:ascii="Times New Roman" w:hAnsi="Times New Roman" w:cs="Times New Roman"/>
          <w:b/>
          <w:bCs/>
          <w:sz w:val="24"/>
          <w:szCs w:val="24"/>
        </w:rPr>
        <w:br/>
      </w:r>
      <w:r>
        <w:rPr>
          <w:noProof/>
          <w:lang w:eastAsia="en-IN"/>
        </w:rPr>
        <w:drawing>
          <wp:inline distT="0" distB="0" distL="0" distR="0" wp14:anchorId="67CEF428" wp14:editId="09799447">
            <wp:extent cx="5314950" cy="2752725"/>
            <wp:effectExtent l="0" t="0" r="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ascii="Times New Roman" w:hAnsi="Times New Roman" w:cs="Times New Roman"/>
          <w:sz w:val="24"/>
          <w:szCs w:val="24"/>
        </w:rPr>
        <w:br/>
      </w:r>
      <w:r>
        <w:rPr>
          <w:noProof/>
          <w:lang w:eastAsia="en-IN"/>
        </w:rPr>
        <w:drawing>
          <wp:inline distT="0" distB="0" distL="0" distR="0" wp14:anchorId="183A10EE" wp14:editId="06A84997">
            <wp:extent cx="5267325" cy="2800350"/>
            <wp:effectExtent l="0" t="0" r="9525"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DA06B7" w14:textId="77777777" w:rsidR="00142328" w:rsidRPr="0058526B" w:rsidRDefault="003A4788" w:rsidP="003A4788">
      <w:pPr>
        <w:rPr>
          <w:rFonts w:ascii="Times New Roman" w:hAnsi="Times New Roman" w:cs="Times New Roman"/>
          <w:b/>
          <w:bCs/>
          <w:sz w:val="24"/>
          <w:szCs w:val="24"/>
        </w:rPr>
      </w:pPr>
      <w:r w:rsidRPr="0058526B">
        <w:rPr>
          <w:rFonts w:ascii="Times New Roman" w:hAnsi="Times New Roman" w:cs="Times New Roman"/>
          <w:b/>
          <w:bCs/>
          <w:sz w:val="24"/>
          <w:szCs w:val="24"/>
        </w:rPr>
        <w:t>Create bar graphs of sales for zone 1 cities</w:t>
      </w:r>
    </w:p>
    <w:p w14:paraId="10407A04" w14:textId="77777777" w:rsidR="00142328" w:rsidRDefault="00142328" w:rsidP="003A4788">
      <w:pPr>
        <w:rPr>
          <w:rFonts w:ascii="Times New Roman" w:hAnsi="Times New Roman" w:cs="Times New Roman"/>
          <w:sz w:val="24"/>
          <w:szCs w:val="24"/>
        </w:rPr>
      </w:pPr>
      <w:r>
        <w:rPr>
          <w:noProof/>
          <w:lang w:eastAsia="en-IN"/>
        </w:rPr>
        <w:lastRenderedPageBreak/>
        <w:drawing>
          <wp:inline distT="0" distB="0" distL="0" distR="0" wp14:anchorId="011BD224" wp14:editId="23596FF8">
            <wp:extent cx="5400675" cy="3267075"/>
            <wp:effectExtent l="0" t="0" r="9525"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495B5A3" w14:textId="77777777" w:rsidR="00142328" w:rsidRDefault="00142328" w:rsidP="003A4788">
      <w:pPr>
        <w:rPr>
          <w:rFonts w:ascii="Times New Roman" w:hAnsi="Times New Roman" w:cs="Times New Roman"/>
          <w:sz w:val="24"/>
          <w:szCs w:val="24"/>
        </w:rPr>
      </w:pPr>
    </w:p>
    <w:p w14:paraId="4E65DAF2" w14:textId="77777777" w:rsidR="003A4788" w:rsidRPr="003A4788" w:rsidRDefault="003A4788" w:rsidP="003A4788">
      <w:pPr>
        <w:rPr>
          <w:rFonts w:ascii="Times New Roman" w:hAnsi="Times New Roman" w:cs="Times New Roman"/>
          <w:sz w:val="24"/>
          <w:szCs w:val="24"/>
        </w:rPr>
      </w:pPr>
      <w:r>
        <w:rPr>
          <w:rFonts w:ascii="Times New Roman" w:hAnsi="Times New Roman" w:cs="Times New Roman"/>
          <w:sz w:val="24"/>
          <w:szCs w:val="24"/>
        </w:rPr>
        <w:br/>
      </w:r>
      <w:r>
        <w:rPr>
          <w:noProof/>
          <w:lang w:eastAsia="en-IN"/>
        </w:rPr>
        <w:drawing>
          <wp:inline distT="0" distB="0" distL="0" distR="0" wp14:anchorId="39293C1C" wp14:editId="7DF3DA4B">
            <wp:extent cx="6238875" cy="3895725"/>
            <wp:effectExtent l="0" t="0" r="9525"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48D609D" w14:textId="77777777" w:rsidR="003A4788" w:rsidRDefault="003A4788" w:rsidP="003A4788">
      <w:pPr>
        <w:rPr>
          <w:rFonts w:ascii="Times New Roman" w:hAnsi="Times New Roman" w:cs="Times New Roman"/>
          <w:sz w:val="24"/>
          <w:szCs w:val="24"/>
        </w:rPr>
      </w:pPr>
      <w:r w:rsidRPr="0058526B">
        <w:rPr>
          <w:rFonts w:ascii="Times New Roman" w:hAnsi="Times New Roman" w:cs="Times New Roman"/>
          <w:b/>
          <w:bCs/>
          <w:sz w:val="24"/>
          <w:szCs w:val="24"/>
        </w:rPr>
        <w:lastRenderedPageBreak/>
        <w:t>Find total sales across all cities</w:t>
      </w:r>
      <w:r>
        <w:rPr>
          <w:rFonts w:ascii="Times New Roman" w:hAnsi="Times New Roman" w:cs="Times New Roman"/>
          <w:sz w:val="24"/>
          <w:szCs w:val="24"/>
        </w:rPr>
        <w:br/>
      </w:r>
      <w:r>
        <w:rPr>
          <w:rFonts w:ascii="Times New Roman" w:hAnsi="Times New Roman" w:cs="Times New Roman"/>
          <w:sz w:val="24"/>
          <w:szCs w:val="24"/>
        </w:rPr>
        <w:br/>
      </w:r>
      <w:r>
        <w:rPr>
          <w:noProof/>
          <w:lang w:eastAsia="en-IN"/>
        </w:rPr>
        <w:drawing>
          <wp:inline distT="0" distB="0" distL="0" distR="0" wp14:anchorId="0F0A68DC" wp14:editId="1D656BE8">
            <wp:extent cx="5731510" cy="2763520"/>
            <wp:effectExtent l="0" t="0" r="2540" b="1778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EC033B0" w14:textId="77777777" w:rsidR="00142328" w:rsidRDefault="00142328" w:rsidP="003A4788">
      <w:pPr>
        <w:rPr>
          <w:rFonts w:ascii="Times New Roman" w:hAnsi="Times New Roman" w:cs="Times New Roman"/>
          <w:sz w:val="24"/>
          <w:szCs w:val="24"/>
        </w:rPr>
      </w:pPr>
    </w:p>
    <w:p w14:paraId="1E8BB9D0" w14:textId="77777777" w:rsidR="00142328" w:rsidRPr="0058526B" w:rsidRDefault="00142328" w:rsidP="00142328">
      <w:pPr>
        <w:rPr>
          <w:rFonts w:ascii="Times New Roman" w:hAnsi="Times New Roman" w:cs="Times New Roman"/>
          <w:b/>
          <w:bCs/>
          <w:sz w:val="24"/>
          <w:szCs w:val="24"/>
        </w:rPr>
      </w:pPr>
      <w:r w:rsidRPr="0058526B">
        <w:rPr>
          <w:rFonts w:ascii="Times New Roman" w:hAnsi="Times New Roman" w:cs="Times New Roman"/>
          <w:b/>
          <w:bCs/>
          <w:sz w:val="24"/>
          <w:szCs w:val="24"/>
        </w:rPr>
        <w:t xml:space="preserve">Using </w:t>
      </w:r>
      <w:proofErr w:type="spellStart"/>
      <w:r w:rsidRPr="0058526B">
        <w:rPr>
          <w:rFonts w:ascii="Times New Roman" w:hAnsi="Times New Roman" w:cs="Times New Roman"/>
          <w:b/>
          <w:bCs/>
          <w:sz w:val="24"/>
          <w:szCs w:val="24"/>
        </w:rPr>
        <w:t>vlookup</w:t>
      </w:r>
      <w:proofErr w:type="spellEnd"/>
      <w:r w:rsidRPr="0058526B">
        <w:rPr>
          <w:rFonts w:ascii="Times New Roman" w:hAnsi="Times New Roman" w:cs="Times New Roman"/>
          <w:b/>
          <w:bCs/>
          <w:sz w:val="24"/>
          <w:szCs w:val="24"/>
        </w:rPr>
        <w:t xml:space="preserve"> for product code HS, find sales i</w:t>
      </w:r>
      <w:r w:rsidR="00312768" w:rsidRPr="0058526B">
        <w:rPr>
          <w:rFonts w:ascii="Times New Roman" w:hAnsi="Times New Roman" w:cs="Times New Roman"/>
          <w:b/>
          <w:bCs/>
          <w:sz w:val="24"/>
          <w:szCs w:val="24"/>
        </w:rPr>
        <w:t>n Phoenix</w:t>
      </w:r>
    </w:p>
    <w:p w14:paraId="71640FFD" w14:textId="77777777" w:rsidR="00142328" w:rsidRDefault="00142328" w:rsidP="00142328">
      <w:pPr>
        <w:rPr>
          <w:rFonts w:ascii="Times New Roman" w:hAnsi="Times New Roman" w:cs="Times New Roman"/>
          <w:sz w:val="24"/>
          <w:szCs w:val="24"/>
        </w:rPr>
      </w:pPr>
      <w:r w:rsidRPr="0058526B">
        <w:rPr>
          <w:rFonts w:ascii="Times New Roman" w:hAnsi="Times New Roman" w:cs="Times New Roman"/>
          <w:b/>
          <w:bCs/>
          <w:sz w:val="24"/>
          <w:szCs w:val="24"/>
        </w:rPr>
        <w:t xml:space="preserve">Using </w:t>
      </w:r>
      <w:proofErr w:type="spellStart"/>
      <w:r w:rsidRPr="0058526B">
        <w:rPr>
          <w:rFonts w:ascii="Times New Roman" w:hAnsi="Times New Roman" w:cs="Times New Roman"/>
          <w:b/>
          <w:bCs/>
          <w:sz w:val="24"/>
          <w:szCs w:val="24"/>
        </w:rPr>
        <w:t>vlookup</w:t>
      </w:r>
      <w:proofErr w:type="spellEnd"/>
      <w:r w:rsidRPr="0058526B">
        <w:rPr>
          <w:rFonts w:ascii="Times New Roman" w:hAnsi="Times New Roman" w:cs="Times New Roman"/>
          <w:b/>
          <w:bCs/>
          <w:sz w:val="24"/>
          <w:szCs w:val="24"/>
        </w:rPr>
        <w:t xml:space="preserve"> for product code FR, find sales in Dallas</w:t>
      </w:r>
      <w:r w:rsidR="00312768">
        <w:rPr>
          <w:rFonts w:ascii="Times New Roman" w:hAnsi="Times New Roman" w:cs="Times New Roman"/>
          <w:sz w:val="24"/>
          <w:szCs w:val="24"/>
        </w:rPr>
        <w:br/>
      </w:r>
      <w:r w:rsidR="00312768">
        <w:rPr>
          <w:rFonts w:ascii="Times New Roman" w:hAnsi="Times New Roman" w:cs="Times New Roman"/>
          <w:sz w:val="24"/>
          <w:szCs w:val="24"/>
        </w:rPr>
        <w:br/>
      </w:r>
      <w:r w:rsidR="00312768" w:rsidRPr="00312768">
        <w:rPr>
          <w:rFonts w:ascii="Times New Roman" w:hAnsi="Times New Roman" w:cs="Times New Roman"/>
          <w:noProof/>
          <w:sz w:val="24"/>
          <w:szCs w:val="24"/>
          <w:lang w:eastAsia="en-IN"/>
        </w:rPr>
        <w:drawing>
          <wp:inline distT="0" distB="0" distL="0" distR="0" wp14:anchorId="56E96EA8" wp14:editId="544718E4">
            <wp:extent cx="3353268" cy="1448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68" cy="1448002"/>
                    </a:xfrm>
                    <a:prstGeom prst="rect">
                      <a:avLst/>
                    </a:prstGeom>
                  </pic:spPr>
                </pic:pic>
              </a:graphicData>
            </a:graphic>
          </wp:inline>
        </w:drawing>
      </w:r>
    </w:p>
    <w:p w14:paraId="26C65C4A" w14:textId="77777777" w:rsidR="00595D22" w:rsidRDefault="00595D22" w:rsidP="00142328">
      <w:pPr>
        <w:rPr>
          <w:rFonts w:ascii="Times New Roman" w:hAnsi="Times New Roman" w:cs="Times New Roman"/>
          <w:sz w:val="24"/>
          <w:szCs w:val="24"/>
        </w:rPr>
      </w:pPr>
    </w:p>
    <w:p w14:paraId="22CF54A2" w14:textId="77777777" w:rsidR="00595D22" w:rsidRDefault="00595D22" w:rsidP="00142328">
      <w:pPr>
        <w:rPr>
          <w:rFonts w:ascii="Times New Roman" w:hAnsi="Times New Roman" w:cs="Times New Roman"/>
          <w:sz w:val="24"/>
          <w:szCs w:val="24"/>
        </w:rPr>
      </w:pPr>
    </w:p>
    <w:p w14:paraId="06EE84DA" w14:textId="77777777" w:rsidR="00595D22" w:rsidRDefault="00595D22" w:rsidP="00142328">
      <w:pPr>
        <w:rPr>
          <w:rFonts w:ascii="Times New Roman" w:hAnsi="Times New Roman" w:cs="Times New Roman"/>
          <w:sz w:val="24"/>
          <w:szCs w:val="24"/>
        </w:rPr>
      </w:pPr>
    </w:p>
    <w:p w14:paraId="076B42F1" w14:textId="77777777" w:rsidR="00595D22" w:rsidRDefault="00595D22" w:rsidP="00142328">
      <w:pPr>
        <w:rPr>
          <w:rFonts w:ascii="Times New Roman" w:hAnsi="Times New Roman" w:cs="Times New Roman"/>
          <w:sz w:val="24"/>
          <w:szCs w:val="24"/>
        </w:rPr>
      </w:pPr>
    </w:p>
    <w:p w14:paraId="38F3BD51" w14:textId="77777777" w:rsidR="00595D22" w:rsidRDefault="00595D22" w:rsidP="00142328">
      <w:pPr>
        <w:rPr>
          <w:rFonts w:ascii="Times New Roman" w:hAnsi="Times New Roman" w:cs="Times New Roman"/>
          <w:sz w:val="24"/>
          <w:szCs w:val="24"/>
        </w:rPr>
      </w:pPr>
    </w:p>
    <w:p w14:paraId="79B294E1" w14:textId="77777777" w:rsidR="00595D22" w:rsidRDefault="00595D22" w:rsidP="00142328">
      <w:pPr>
        <w:rPr>
          <w:rFonts w:ascii="Times New Roman" w:hAnsi="Times New Roman" w:cs="Times New Roman"/>
          <w:sz w:val="24"/>
          <w:szCs w:val="24"/>
        </w:rPr>
      </w:pPr>
    </w:p>
    <w:p w14:paraId="53066E61" w14:textId="77777777" w:rsidR="00595D22" w:rsidRDefault="00595D22" w:rsidP="00142328">
      <w:pPr>
        <w:rPr>
          <w:rFonts w:ascii="Times New Roman" w:hAnsi="Times New Roman" w:cs="Times New Roman"/>
          <w:sz w:val="24"/>
          <w:szCs w:val="24"/>
        </w:rPr>
      </w:pPr>
    </w:p>
    <w:p w14:paraId="38C555A2" w14:textId="77777777" w:rsidR="00595D22" w:rsidRDefault="00595D22" w:rsidP="00142328">
      <w:pPr>
        <w:rPr>
          <w:rFonts w:ascii="Times New Roman" w:hAnsi="Times New Roman" w:cs="Times New Roman"/>
          <w:sz w:val="24"/>
          <w:szCs w:val="24"/>
        </w:rPr>
      </w:pPr>
    </w:p>
    <w:p w14:paraId="0572EBE4" w14:textId="77777777" w:rsidR="00595D22" w:rsidRDefault="00595D22" w:rsidP="00142328">
      <w:pPr>
        <w:rPr>
          <w:rFonts w:ascii="Times New Roman" w:hAnsi="Times New Roman" w:cs="Times New Roman"/>
          <w:sz w:val="24"/>
          <w:szCs w:val="24"/>
        </w:rPr>
      </w:pPr>
    </w:p>
    <w:bookmarkEnd w:id="0"/>
    <w:bookmarkEnd w:id="1"/>
    <w:p w14:paraId="24D03A9C" w14:textId="77777777" w:rsidR="00595D22" w:rsidRDefault="00595D22" w:rsidP="00142328">
      <w:pPr>
        <w:rPr>
          <w:rFonts w:ascii="Times New Roman" w:hAnsi="Times New Roman" w:cs="Times New Roman"/>
          <w:sz w:val="24"/>
          <w:szCs w:val="24"/>
        </w:rPr>
      </w:pPr>
    </w:p>
    <w:sectPr w:rsidR="00595D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229"/>
    <w:rsid w:val="000A5229"/>
    <w:rsid w:val="000A79EE"/>
    <w:rsid w:val="001174A7"/>
    <w:rsid w:val="00142328"/>
    <w:rsid w:val="00207E7D"/>
    <w:rsid w:val="00232512"/>
    <w:rsid w:val="0025277C"/>
    <w:rsid w:val="00312768"/>
    <w:rsid w:val="003518C9"/>
    <w:rsid w:val="003A4788"/>
    <w:rsid w:val="003B3669"/>
    <w:rsid w:val="0041533E"/>
    <w:rsid w:val="00421C5F"/>
    <w:rsid w:val="00491EE5"/>
    <w:rsid w:val="004C4F5E"/>
    <w:rsid w:val="0058526B"/>
    <w:rsid w:val="00595D22"/>
    <w:rsid w:val="006B7609"/>
    <w:rsid w:val="00745BB5"/>
    <w:rsid w:val="00781D8A"/>
    <w:rsid w:val="0079574C"/>
    <w:rsid w:val="00837E4A"/>
    <w:rsid w:val="008D438E"/>
    <w:rsid w:val="009B6FDD"/>
    <w:rsid w:val="009D4BF8"/>
    <w:rsid w:val="00B02511"/>
    <w:rsid w:val="00CB13C7"/>
    <w:rsid w:val="00CC01FA"/>
    <w:rsid w:val="00ED3132"/>
    <w:rsid w:val="00ED4F29"/>
    <w:rsid w:val="00F255BE"/>
    <w:rsid w:val="00F4584F"/>
    <w:rsid w:val="00F91CB6"/>
    <w:rsid w:val="00FD6B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AB321"/>
  <w15:chartTrackingRefBased/>
  <w15:docId w15:val="{9400004B-D4AA-4DAD-BEA3-860F442DF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4584F"/>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4584F"/>
    <w:rPr>
      <w:rFonts w:ascii="Times New Roman" w:eastAsia="Times New Roman" w:hAnsi="Times New Roman" w:cs="Times New Roman"/>
      <w:b/>
      <w:bCs/>
      <w:sz w:val="27"/>
      <w:szCs w:val="27"/>
      <w:lang w:val="en-GB" w:eastAsia="en-GB"/>
    </w:rPr>
  </w:style>
  <w:style w:type="paragraph" w:styleId="NormalWeb">
    <w:name w:val="Normal (Web)"/>
    <w:basedOn w:val="Normal"/>
    <w:uiPriority w:val="99"/>
    <w:semiHidden/>
    <w:unhideWhenUsed/>
    <w:rsid w:val="00F4584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F4584F"/>
    <w:rPr>
      <w:b/>
      <w:bCs/>
    </w:rPr>
  </w:style>
  <w:style w:type="character" w:customStyle="1" w:styleId="apple-converted-space">
    <w:name w:val="apple-converted-space"/>
    <w:basedOn w:val="DefaultParagraphFont"/>
    <w:rsid w:val="00F458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574432">
      <w:bodyDiv w:val="1"/>
      <w:marLeft w:val="0"/>
      <w:marRight w:val="0"/>
      <w:marTop w:val="0"/>
      <w:marBottom w:val="0"/>
      <w:divBdr>
        <w:top w:val="none" w:sz="0" w:space="0" w:color="auto"/>
        <w:left w:val="none" w:sz="0" w:space="0" w:color="auto"/>
        <w:bottom w:val="none" w:sz="0" w:space="0" w:color="auto"/>
        <w:right w:val="none" w:sz="0" w:space="0" w:color="auto"/>
      </w:divBdr>
    </w:div>
    <w:div w:id="327442052">
      <w:bodyDiv w:val="1"/>
      <w:marLeft w:val="0"/>
      <w:marRight w:val="0"/>
      <w:marTop w:val="0"/>
      <w:marBottom w:val="0"/>
      <w:divBdr>
        <w:top w:val="none" w:sz="0" w:space="0" w:color="auto"/>
        <w:left w:val="none" w:sz="0" w:space="0" w:color="auto"/>
        <w:bottom w:val="none" w:sz="0" w:space="0" w:color="auto"/>
        <w:right w:val="none" w:sz="0" w:space="0" w:color="auto"/>
      </w:divBdr>
    </w:div>
    <w:div w:id="339164196">
      <w:bodyDiv w:val="1"/>
      <w:marLeft w:val="0"/>
      <w:marRight w:val="0"/>
      <w:marTop w:val="0"/>
      <w:marBottom w:val="0"/>
      <w:divBdr>
        <w:top w:val="none" w:sz="0" w:space="0" w:color="auto"/>
        <w:left w:val="none" w:sz="0" w:space="0" w:color="auto"/>
        <w:bottom w:val="none" w:sz="0" w:space="0" w:color="auto"/>
        <w:right w:val="none" w:sz="0" w:space="0" w:color="auto"/>
      </w:divBdr>
    </w:div>
    <w:div w:id="379670635">
      <w:bodyDiv w:val="1"/>
      <w:marLeft w:val="0"/>
      <w:marRight w:val="0"/>
      <w:marTop w:val="0"/>
      <w:marBottom w:val="0"/>
      <w:divBdr>
        <w:top w:val="none" w:sz="0" w:space="0" w:color="auto"/>
        <w:left w:val="none" w:sz="0" w:space="0" w:color="auto"/>
        <w:bottom w:val="none" w:sz="0" w:space="0" w:color="auto"/>
        <w:right w:val="none" w:sz="0" w:space="0" w:color="auto"/>
      </w:divBdr>
    </w:div>
    <w:div w:id="454713999">
      <w:bodyDiv w:val="1"/>
      <w:marLeft w:val="0"/>
      <w:marRight w:val="0"/>
      <w:marTop w:val="0"/>
      <w:marBottom w:val="0"/>
      <w:divBdr>
        <w:top w:val="none" w:sz="0" w:space="0" w:color="auto"/>
        <w:left w:val="none" w:sz="0" w:space="0" w:color="auto"/>
        <w:bottom w:val="none" w:sz="0" w:space="0" w:color="auto"/>
        <w:right w:val="none" w:sz="0" w:space="0" w:color="auto"/>
      </w:divBdr>
    </w:div>
    <w:div w:id="702513135">
      <w:bodyDiv w:val="1"/>
      <w:marLeft w:val="0"/>
      <w:marRight w:val="0"/>
      <w:marTop w:val="0"/>
      <w:marBottom w:val="0"/>
      <w:divBdr>
        <w:top w:val="none" w:sz="0" w:space="0" w:color="auto"/>
        <w:left w:val="none" w:sz="0" w:space="0" w:color="auto"/>
        <w:bottom w:val="none" w:sz="0" w:space="0" w:color="auto"/>
        <w:right w:val="none" w:sz="0" w:space="0" w:color="auto"/>
      </w:divBdr>
    </w:div>
    <w:div w:id="834880697">
      <w:bodyDiv w:val="1"/>
      <w:marLeft w:val="0"/>
      <w:marRight w:val="0"/>
      <w:marTop w:val="0"/>
      <w:marBottom w:val="0"/>
      <w:divBdr>
        <w:top w:val="none" w:sz="0" w:space="0" w:color="auto"/>
        <w:left w:val="none" w:sz="0" w:space="0" w:color="auto"/>
        <w:bottom w:val="none" w:sz="0" w:space="0" w:color="auto"/>
        <w:right w:val="none" w:sz="0" w:space="0" w:color="auto"/>
      </w:divBdr>
    </w:div>
    <w:div w:id="1396658173">
      <w:bodyDiv w:val="1"/>
      <w:marLeft w:val="0"/>
      <w:marRight w:val="0"/>
      <w:marTop w:val="0"/>
      <w:marBottom w:val="0"/>
      <w:divBdr>
        <w:top w:val="none" w:sz="0" w:space="0" w:color="auto"/>
        <w:left w:val="none" w:sz="0" w:space="0" w:color="auto"/>
        <w:bottom w:val="none" w:sz="0" w:space="0" w:color="auto"/>
        <w:right w:val="none" w:sz="0" w:space="0" w:color="auto"/>
      </w:divBdr>
    </w:div>
    <w:div w:id="1507283058">
      <w:bodyDiv w:val="1"/>
      <w:marLeft w:val="0"/>
      <w:marRight w:val="0"/>
      <w:marTop w:val="0"/>
      <w:marBottom w:val="0"/>
      <w:divBdr>
        <w:top w:val="none" w:sz="0" w:space="0" w:color="auto"/>
        <w:left w:val="none" w:sz="0" w:space="0" w:color="auto"/>
        <w:bottom w:val="none" w:sz="0" w:space="0" w:color="auto"/>
        <w:right w:val="none" w:sz="0" w:space="0" w:color="auto"/>
      </w:divBdr>
    </w:div>
    <w:div w:id="1520970522">
      <w:bodyDiv w:val="1"/>
      <w:marLeft w:val="0"/>
      <w:marRight w:val="0"/>
      <w:marTop w:val="0"/>
      <w:marBottom w:val="0"/>
      <w:divBdr>
        <w:top w:val="none" w:sz="0" w:space="0" w:color="auto"/>
        <w:left w:val="none" w:sz="0" w:space="0" w:color="auto"/>
        <w:bottom w:val="none" w:sz="0" w:space="0" w:color="auto"/>
        <w:right w:val="none" w:sz="0" w:space="0" w:color="auto"/>
      </w:divBdr>
    </w:div>
    <w:div w:id="1708142007">
      <w:bodyDiv w:val="1"/>
      <w:marLeft w:val="0"/>
      <w:marRight w:val="0"/>
      <w:marTop w:val="0"/>
      <w:marBottom w:val="0"/>
      <w:divBdr>
        <w:top w:val="none" w:sz="0" w:space="0" w:color="auto"/>
        <w:left w:val="none" w:sz="0" w:space="0" w:color="auto"/>
        <w:bottom w:val="none" w:sz="0" w:space="0" w:color="auto"/>
        <w:right w:val="none" w:sz="0" w:space="0" w:color="auto"/>
      </w:divBdr>
    </w:div>
    <w:div w:id="212330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chart" Target="charts/chart4.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chart" Target="charts/chart3.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chart" Target="charts/chart2.xml"/><Relationship Id="rId5" Type="http://schemas.openxmlformats.org/officeDocument/2006/relationships/image" Target="media/image2.jpeg"/><Relationship Id="rId15" Type="http://schemas.openxmlformats.org/officeDocument/2006/relationships/chart" Target="charts/chart6.xml"/><Relationship Id="rId10" Type="http://schemas.openxmlformats.org/officeDocument/2006/relationships/chart" Target="charts/chart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eghna%20Bhanushali\Downloads\1592301153_datasetretai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ghna%20Bhanushali\Downloads\1592301153_datasetretai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eghna%20Bhanushali\Downloads\1592301153_datasetretai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eghna%20Bhanushali\Downloads\1592301153_datasetretai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eghna%20Bhanushali\Downloads\1592301153_datasetretai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eghna%20Bhanushali\Downloads\1592301153_datasetretai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Amazon Pantry Sales </a:t>
            </a:r>
          </a:p>
        </c:rich>
      </c:tx>
      <c:layout>
        <c:manualLayout>
          <c:xMode val="edge"/>
          <c:yMode val="edge"/>
          <c:x val="0.45221015756140676"/>
          <c:y val="1.11535096574466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9552989449954183"/>
          <c:y val="6.5783475783475792E-2"/>
          <c:w val="0.73594967982246307"/>
          <c:h val="0.81399353926912987"/>
        </c:manualLayout>
      </c:layout>
      <c:bar3DChart>
        <c:barDir val="bar"/>
        <c:grouping val="stacked"/>
        <c:varyColors val="0"/>
        <c:ser>
          <c:idx val="0"/>
          <c:order val="0"/>
          <c:tx>
            <c:strRef>
              <c:f>'[1592301153_datasetretail.xlsx]Question 1'!$B$1</c:f>
              <c:strCache>
                <c:ptCount val="1"/>
                <c:pt idx="0">
                  <c:v>Sales in USD</c:v>
                </c:pt>
              </c:strCache>
            </c:strRef>
          </c:tx>
          <c:spPr>
            <a:solidFill>
              <a:schemeClr val="accent1"/>
            </a:solidFill>
            <a:ln>
              <a:noFill/>
            </a:ln>
            <a:effectLst/>
            <a:sp3d/>
          </c:spPr>
          <c:invertIfNegative val="0"/>
          <c:cat>
            <c:strRef>
              <c:f>'[1592301153_datasetretail.xlsx]Question 1'!$A$2:$A$13</c:f>
              <c:strCache>
                <c:ptCount val="12"/>
                <c:pt idx="0">
                  <c:v>Flour and rice</c:v>
                </c:pt>
                <c:pt idx="1">
                  <c:v>Sugar, salt, and spices</c:v>
                </c:pt>
                <c:pt idx="2">
                  <c:v>Pulses</c:v>
                </c:pt>
                <c:pt idx="3">
                  <c:v>Personal care</c:v>
                </c:pt>
                <c:pt idx="4">
                  <c:v>Snacks</c:v>
                </c:pt>
                <c:pt idx="5">
                  <c:v>Hand wash and sanitizers</c:v>
                </c:pt>
                <c:pt idx="6">
                  <c:v>Household cleaning essentials</c:v>
                </c:pt>
                <c:pt idx="7">
                  <c:v>Breakfast food items</c:v>
                </c:pt>
                <c:pt idx="8">
                  <c:v>Tea and coffee</c:v>
                </c:pt>
                <c:pt idx="9">
                  <c:v>Baby care</c:v>
                </c:pt>
                <c:pt idx="10">
                  <c:v>Female hygiene</c:v>
                </c:pt>
                <c:pt idx="11">
                  <c:v>Tissues and fresheners</c:v>
                </c:pt>
              </c:strCache>
            </c:strRef>
          </c:cat>
          <c:val>
            <c:numRef>
              <c:f>'[1592301153_datasetretail.xlsx]Question 1'!$B$2:$B$13</c:f>
              <c:numCache>
                <c:formatCode>#,##0.00;\(#,##0.00\)</c:formatCode>
                <c:ptCount val="12"/>
                <c:pt idx="0">
                  <c:v>114334</c:v>
                </c:pt>
                <c:pt idx="1">
                  <c:v>152201</c:v>
                </c:pt>
                <c:pt idx="2">
                  <c:v>188487</c:v>
                </c:pt>
                <c:pt idx="3">
                  <c:v>778878</c:v>
                </c:pt>
                <c:pt idx="4">
                  <c:v>999220</c:v>
                </c:pt>
                <c:pt idx="5">
                  <c:v>152455</c:v>
                </c:pt>
                <c:pt idx="6">
                  <c:v>565622</c:v>
                </c:pt>
                <c:pt idx="7">
                  <c:v>495965</c:v>
                </c:pt>
                <c:pt idx="8">
                  <c:v>447789</c:v>
                </c:pt>
                <c:pt idx="9">
                  <c:v>266564</c:v>
                </c:pt>
                <c:pt idx="10">
                  <c:v>151245</c:v>
                </c:pt>
                <c:pt idx="11">
                  <c:v>154959</c:v>
                </c:pt>
              </c:numCache>
            </c:numRef>
          </c:val>
          <c:extLst>
            <c:ext xmlns:c16="http://schemas.microsoft.com/office/drawing/2014/chart" uri="{C3380CC4-5D6E-409C-BE32-E72D297353CC}">
              <c16:uniqueId val="{00000000-32AA-EF4F-A26C-ECBE636E86B6}"/>
            </c:ext>
          </c:extLst>
        </c:ser>
        <c:dLbls>
          <c:showLegendKey val="0"/>
          <c:showVal val="0"/>
          <c:showCatName val="0"/>
          <c:showSerName val="0"/>
          <c:showPercent val="0"/>
          <c:showBubbleSize val="0"/>
        </c:dLbls>
        <c:gapWidth val="150"/>
        <c:shape val="box"/>
        <c:axId val="386237608"/>
        <c:axId val="386236040"/>
        <c:axId val="0"/>
      </c:bar3DChart>
      <c:catAx>
        <c:axId val="3862376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236040"/>
        <c:crosses val="autoZero"/>
        <c:auto val="1"/>
        <c:lblAlgn val="ctr"/>
        <c:lblOffset val="100"/>
        <c:noMultiLvlLbl val="0"/>
      </c:catAx>
      <c:valAx>
        <c:axId val="386236040"/>
        <c:scaling>
          <c:orientation val="minMax"/>
        </c:scaling>
        <c:delete val="0"/>
        <c:axPos val="b"/>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237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Descending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spPr>
            <a:solidFill>
              <a:schemeClr val="accent1"/>
            </a:solidFill>
            <a:ln>
              <a:noFill/>
            </a:ln>
            <a:effectLst/>
            <a:sp3d/>
          </c:spPr>
          <c:invertIfNegative val="0"/>
          <c:cat>
            <c:strRef>
              <c:f>'[1592301153_datasetretail.xlsx]Question 1'!$A$26:$A$37</c:f>
              <c:strCache>
                <c:ptCount val="12"/>
                <c:pt idx="0">
                  <c:v>Flour and rice</c:v>
                </c:pt>
                <c:pt idx="1">
                  <c:v>Female hygiene</c:v>
                </c:pt>
                <c:pt idx="2">
                  <c:v>Sugar, salt, and spices</c:v>
                </c:pt>
                <c:pt idx="3">
                  <c:v>Hand wash and sanitizers</c:v>
                </c:pt>
                <c:pt idx="4">
                  <c:v>Tissues and fresheners</c:v>
                </c:pt>
                <c:pt idx="5">
                  <c:v>Pulses</c:v>
                </c:pt>
                <c:pt idx="6">
                  <c:v>Baby care</c:v>
                </c:pt>
                <c:pt idx="7">
                  <c:v>Tea and coffee</c:v>
                </c:pt>
                <c:pt idx="8">
                  <c:v>Breakfast food items</c:v>
                </c:pt>
                <c:pt idx="9">
                  <c:v>Household cleaning essentials</c:v>
                </c:pt>
                <c:pt idx="10">
                  <c:v>Personal care</c:v>
                </c:pt>
                <c:pt idx="11">
                  <c:v>Snacks</c:v>
                </c:pt>
              </c:strCache>
            </c:strRef>
          </c:cat>
          <c:val>
            <c:numRef>
              <c:f>'[1592301153_datasetretail.xlsx]Question 1'!$B$26:$B$37</c:f>
              <c:numCache>
                <c:formatCode>#,##0.00;\(#,##0.00\)</c:formatCode>
                <c:ptCount val="12"/>
                <c:pt idx="0">
                  <c:v>114334</c:v>
                </c:pt>
                <c:pt idx="1">
                  <c:v>151245</c:v>
                </c:pt>
                <c:pt idx="2">
                  <c:v>152201</c:v>
                </c:pt>
                <c:pt idx="3">
                  <c:v>152455</c:v>
                </c:pt>
                <c:pt idx="4">
                  <c:v>154959</c:v>
                </c:pt>
                <c:pt idx="5">
                  <c:v>188487</c:v>
                </c:pt>
                <c:pt idx="6">
                  <c:v>266564</c:v>
                </c:pt>
                <c:pt idx="7">
                  <c:v>447789</c:v>
                </c:pt>
                <c:pt idx="8">
                  <c:v>495965</c:v>
                </c:pt>
                <c:pt idx="9">
                  <c:v>565622</c:v>
                </c:pt>
                <c:pt idx="10">
                  <c:v>778878</c:v>
                </c:pt>
                <c:pt idx="11">
                  <c:v>999220</c:v>
                </c:pt>
              </c:numCache>
            </c:numRef>
          </c:val>
          <c:extLst>
            <c:ext xmlns:c16="http://schemas.microsoft.com/office/drawing/2014/chart" uri="{C3380CC4-5D6E-409C-BE32-E72D297353CC}">
              <c16:uniqueId val="{00000000-8CED-8A45-8FE1-C001C681C954}"/>
            </c:ext>
          </c:extLst>
        </c:ser>
        <c:dLbls>
          <c:showLegendKey val="0"/>
          <c:showVal val="0"/>
          <c:showCatName val="0"/>
          <c:showSerName val="0"/>
          <c:showPercent val="0"/>
          <c:showBubbleSize val="0"/>
        </c:dLbls>
        <c:gapWidth val="150"/>
        <c:shape val="box"/>
        <c:axId val="386238000"/>
        <c:axId val="386231336"/>
        <c:axId val="0"/>
      </c:bar3DChart>
      <c:catAx>
        <c:axId val="3862380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231336"/>
        <c:crosses val="autoZero"/>
        <c:auto val="1"/>
        <c:lblAlgn val="ctr"/>
        <c:lblOffset val="100"/>
        <c:noMultiLvlLbl val="0"/>
      </c:catAx>
      <c:valAx>
        <c:axId val="386231336"/>
        <c:scaling>
          <c:orientation val="minMax"/>
        </c:scaling>
        <c:delete val="0"/>
        <c:axPos val="b"/>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238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Ascending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spPr>
            <a:solidFill>
              <a:schemeClr val="accent1"/>
            </a:solidFill>
            <a:ln>
              <a:noFill/>
            </a:ln>
            <a:effectLst/>
            <a:sp3d/>
          </c:spPr>
          <c:invertIfNegative val="0"/>
          <c:cat>
            <c:strRef>
              <c:f>'[1592301153_datasetretail.xlsx]Question 1'!$A$26:$A$37</c:f>
              <c:strCache>
                <c:ptCount val="12"/>
                <c:pt idx="0">
                  <c:v>Snacks</c:v>
                </c:pt>
                <c:pt idx="1">
                  <c:v>Personal care</c:v>
                </c:pt>
                <c:pt idx="2">
                  <c:v>Household cleaning essentials</c:v>
                </c:pt>
                <c:pt idx="3">
                  <c:v>Breakfast food items</c:v>
                </c:pt>
                <c:pt idx="4">
                  <c:v>Tea and coffee</c:v>
                </c:pt>
                <c:pt idx="5">
                  <c:v>Baby care</c:v>
                </c:pt>
                <c:pt idx="6">
                  <c:v>Pulses</c:v>
                </c:pt>
                <c:pt idx="7">
                  <c:v>Tissues and fresheners</c:v>
                </c:pt>
                <c:pt idx="8">
                  <c:v>Hand wash and sanitizers</c:v>
                </c:pt>
                <c:pt idx="9">
                  <c:v>Sugar, salt, and spices</c:v>
                </c:pt>
                <c:pt idx="10">
                  <c:v>Female hygiene</c:v>
                </c:pt>
                <c:pt idx="11">
                  <c:v>Flour and rice</c:v>
                </c:pt>
              </c:strCache>
            </c:strRef>
          </c:cat>
          <c:val>
            <c:numRef>
              <c:f>'[1592301153_datasetretail.xlsx]Question 1'!$B$26:$B$37</c:f>
              <c:numCache>
                <c:formatCode>#,##0.00;\(#,##0.00\)</c:formatCode>
                <c:ptCount val="12"/>
                <c:pt idx="0">
                  <c:v>999220</c:v>
                </c:pt>
                <c:pt idx="1">
                  <c:v>778878</c:v>
                </c:pt>
                <c:pt idx="2">
                  <c:v>565622</c:v>
                </c:pt>
                <c:pt idx="3">
                  <c:v>495965</c:v>
                </c:pt>
                <c:pt idx="4">
                  <c:v>447789</c:v>
                </c:pt>
                <c:pt idx="5">
                  <c:v>266564</c:v>
                </c:pt>
                <c:pt idx="6">
                  <c:v>188487</c:v>
                </c:pt>
                <c:pt idx="7">
                  <c:v>154959</c:v>
                </c:pt>
                <c:pt idx="8">
                  <c:v>152455</c:v>
                </c:pt>
                <c:pt idx="9">
                  <c:v>152201</c:v>
                </c:pt>
                <c:pt idx="10">
                  <c:v>151245</c:v>
                </c:pt>
                <c:pt idx="11">
                  <c:v>114334</c:v>
                </c:pt>
              </c:numCache>
            </c:numRef>
          </c:val>
          <c:extLst>
            <c:ext xmlns:c16="http://schemas.microsoft.com/office/drawing/2014/chart" uri="{C3380CC4-5D6E-409C-BE32-E72D297353CC}">
              <c16:uniqueId val="{00000000-9CBA-E340-AE22-241C4FB9ECBF}"/>
            </c:ext>
          </c:extLst>
        </c:ser>
        <c:dLbls>
          <c:showLegendKey val="0"/>
          <c:showVal val="0"/>
          <c:showCatName val="0"/>
          <c:showSerName val="0"/>
          <c:showPercent val="0"/>
          <c:showBubbleSize val="0"/>
        </c:dLbls>
        <c:gapWidth val="150"/>
        <c:shape val="box"/>
        <c:axId val="386231728"/>
        <c:axId val="386233688"/>
        <c:axId val="0"/>
      </c:bar3DChart>
      <c:catAx>
        <c:axId val="3862317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233688"/>
        <c:crosses val="autoZero"/>
        <c:auto val="1"/>
        <c:lblAlgn val="ctr"/>
        <c:lblOffset val="100"/>
        <c:noMultiLvlLbl val="0"/>
      </c:catAx>
      <c:valAx>
        <c:axId val="386233688"/>
        <c:scaling>
          <c:orientation val="minMax"/>
        </c:scaling>
        <c:delete val="0"/>
        <c:axPos val="b"/>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231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[1592301153_datasetretail.xlsx]Sheet3!PivotTable6</c:name>
    <c:fmtId val="-1"/>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Zone 1 Total sales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noFill/>
          <a:ln w="9525" cap="flat" cmpd="sng" algn="ctr">
            <a:solidFill>
              <a:schemeClr val="accent1"/>
            </a:solidFill>
            <a:miter lim="800000"/>
          </a:ln>
          <a:effectLst>
            <a:glow rad="63500">
              <a:schemeClr val="accent1">
                <a:satMod val="175000"/>
                <a:alpha val="25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pivotFmt>
      <c:pivotFmt>
        <c:idx val="1"/>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2"/>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3"/>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4"/>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5"/>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
        <c:idx val="6"/>
        <c:spPr>
          <a:noFill/>
          <a:ln w="9525" cap="flat" cmpd="sng" algn="ctr">
            <a:solidFill>
              <a:schemeClr val="accent1"/>
            </a:solidFill>
            <a:miter lim="800000"/>
          </a:ln>
          <a:effectLst>
            <a:glow rad="63500">
              <a:schemeClr val="accent1">
                <a:satMod val="175000"/>
                <a:alpha val="25000"/>
              </a:schemeClr>
            </a:glow>
          </a:effectLst>
        </c:spPr>
        <c:marker>
          <c:symbol val="none"/>
        </c:marker>
      </c:pivotFmt>
    </c:pivotFmts>
    <c:plotArea>
      <c:layout/>
      <c:barChart>
        <c:barDir val="bar"/>
        <c:grouping val="clustered"/>
        <c:varyColors val="0"/>
        <c:ser>
          <c:idx val="0"/>
          <c:order val="0"/>
          <c:tx>
            <c:strRef>
              <c:f>Sheet3!$A$3</c:f>
              <c:strCache>
                <c:ptCount val="1"/>
                <c:pt idx="0">
                  <c:v>Sum of Chicago </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Sheet3!$A$4</c:f>
              <c:strCache>
                <c:ptCount val="1"/>
                <c:pt idx="0">
                  <c:v>Total</c:v>
                </c:pt>
              </c:strCache>
            </c:strRef>
          </c:cat>
          <c:val>
            <c:numRef>
              <c:f>Sheet3!$A$4</c:f>
              <c:numCache>
                <c:formatCode>General</c:formatCode>
                <c:ptCount val="1"/>
                <c:pt idx="0">
                  <c:v>319028</c:v>
                </c:pt>
              </c:numCache>
            </c:numRef>
          </c:val>
          <c:extLst>
            <c:ext xmlns:c16="http://schemas.microsoft.com/office/drawing/2014/chart" uri="{C3380CC4-5D6E-409C-BE32-E72D297353CC}">
              <c16:uniqueId val="{00000000-511D-E04B-8A67-6057D9CE0C63}"/>
            </c:ext>
          </c:extLst>
        </c:ser>
        <c:ser>
          <c:idx val="1"/>
          <c:order val="1"/>
          <c:tx>
            <c:strRef>
              <c:f>Sheet3!$B$3</c:f>
              <c:strCache>
                <c:ptCount val="1"/>
                <c:pt idx="0">
                  <c:v>Sum of Miami</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Sheet3!$A$4</c:f>
              <c:strCache>
                <c:ptCount val="1"/>
                <c:pt idx="0">
                  <c:v>Total</c:v>
                </c:pt>
              </c:strCache>
            </c:strRef>
          </c:cat>
          <c:val>
            <c:numRef>
              <c:f>Sheet3!$B$4</c:f>
              <c:numCache>
                <c:formatCode>General</c:formatCode>
                <c:ptCount val="1"/>
                <c:pt idx="0">
                  <c:v>321157</c:v>
                </c:pt>
              </c:numCache>
            </c:numRef>
          </c:val>
          <c:extLst>
            <c:ext xmlns:c16="http://schemas.microsoft.com/office/drawing/2014/chart" uri="{C3380CC4-5D6E-409C-BE32-E72D297353CC}">
              <c16:uniqueId val="{00000001-511D-E04B-8A67-6057D9CE0C63}"/>
            </c:ext>
          </c:extLst>
        </c:ser>
        <c:ser>
          <c:idx val="2"/>
          <c:order val="2"/>
          <c:tx>
            <c:strRef>
              <c:f>Sheet3!$C$3</c:f>
              <c:strCache>
                <c:ptCount val="1"/>
                <c:pt idx="0">
                  <c:v>Sum of New Orleans</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Sheet3!$A$4</c:f>
              <c:strCache>
                <c:ptCount val="1"/>
                <c:pt idx="0">
                  <c:v>Total</c:v>
                </c:pt>
              </c:strCache>
            </c:strRef>
          </c:cat>
          <c:val>
            <c:numRef>
              <c:f>Sheet3!$C$4</c:f>
              <c:numCache>
                <c:formatCode>General</c:formatCode>
                <c:ptCount val="1"/>
                <c:pt idx="0">
                  <c:v>368821</c:v>
                </c:pt>
              </c:numCache>
            </c:numRef>
          </c:val>
          <c:extLst>
            <c:ext xmlns:c16="http://schemas.microsoft.com/office/drawing/2014/chart" uri="{C3380CC4-5D6E-409C-BE32-E72D297353CC}">
              <c16:uniqueId val="{00000002-511D-E04B-8A67-6057D9CE0C63}"/>
            </c:ext>
          </c:extLst>
        </c:ser>
        <c:dLbls>
          <c:showLegendKey val="0"/>
          <c:showVal val="0"/>
          <c:showCatName val="0"/>
          <c:showSerName val="0"/>
          <c:showPercent val="0"/>
          <c:showBubbleSize val="0"/>
        </c:dLbls>
        <c:gapWidth val="182"/>
        <c:overlap val="-50"/>
        <c:axId val="386230552"/>
        <c:axId val="386236432"/>
      </c:barChart>
      <c:catAx>
        <c:axId val="386230552"/>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86236432"/>
        <c:crosses val="autoZero"/>
        <c:auto val="1"/>
        <c:lblAlgn val="ctr"/>
        <c:lblOffset val="100"/>
        <c:noMultiLvlLbl val="0"/>
      </c:catAx>
      <c:valAx>
        <c:axId val="386236432"/>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86230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[1592301153_datasetretail.xlsx]Sheet4!PivotTable7</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s>
    <c:plotArea>
      <c:layout>
        <c:manualLayout>
          <c:layoutTarget val="inner"/>
          <c:xMode val="edge"/>
          <c:yMode val="edge"/>
          <c:x val="0.48432310826011615"/>
          <c:y val="0.12342669641453183"/>
          <c:w val="0.46502052108351322"/>
          <c:h val="0.78354765394551795"/>
        </c:manualLayout>
      </c:layout>
      <c:barChart>
        <c:barDir val="bar"/>
        <c:grouping val="clustered"/>
        <c:varyColors val="0"/>
        <c:ser>
          <c:idx val="0"/>
          <c:order val="0"/>
          <c:tx>
            <c:strRef>
              <c:f>Sheet4!$B$3</c:f>
              <c:strCache>
                <c:ptCount val="1"/>
                <c:pt idx="0">
                  <c:v>Sum of Chicago </c:v>
                </c:pt>
              </c:strCache>
            </c:strRef>
          </c:tx>
          <c:spPr>
            <a:solidFill>
              <a:schemeClr val="accent1"/>
            </a:solidFill>
            <a:ln>
              <a:noFill/>
            </a:ln>
            <a:effectLst/>
          </c:spPr>
          <c:invertIfNegative val="0"/>
          <c:cat>
            <c:strRef>
              <c:f>Sheet4!$A$4:$A$16</c:f>
              <c:strCache>
                <c:ptCount val="12"/>
                <c:pt idx="0">
                  <c:v>Baby care</c:v>
                </c:pt>
                <c:pt idx="1">
                  <c:v>Breakfast food items</c:v>
                </c:pt>
                <c:pt idx="2">
                  <c:v>Female hygiene</c:v>
                </c:pt>
                <c:pt idx="3">
                  <c:v>Flour and rice </c:v>
                </c:pt>
                <c:pt idx="4">
                  <c:v>Hand wash and sanitizers</c:v>
                </c:pt>
                <c:pt idx="5">
                  <c:v>Household cleaning essentials</c:v>
                </c:pt>
                <c:pt idx="6">
                  <c:v>Personal care</c:v>
                </c:pt>
                <c:pt idx="7">
                  <c:v>Pulses</c:v>
                </c:pt>
                <c:pt idx="8">
                  <c:v>Snacks</c:v>
                </c:pt>
                <c:pt idx="9">
                  <c:v>Sugar, salt, and spices</c:v>
                </c:pt>
                <c:pt idx="10">
                  <c:v>Tea and coffee</c:v>
                </c:pt>
                <c:pt idx="11">
                  <c:v>Tissues and fresheners</c:v>
                </c:pt>
              </c:strCache>
            </c:strRef>
          </c:cat>
          <c:val>
            <c:numRef>
              <c:f>Sheet4!$B$4:$B$16</c:f>
              <c:numCache>
                <c:formatCode>General</c:formatCode>
                <c:ptCount val="12"/>
                <c:pt idx="0">
                  <c:v>15487</c:v>
                </c:pt>
                <c:pt idx="1">
                  <c:v>48211</c:v>
                </c:pt>
                <c:pt idx="2">
                  <c:v>56451</c:v>
                </c:pt>
                <c:pt idx="3">
                  <c:v>18225</c:v>
                </c:pt>
                <c:pt idx="4">
                  <c:v>15454</c:v>
                </c:pt>
                <c:pt idx="5">
                  <c:v>78888</c:v>
                </c:pt>
                <c:pt idx="6">
                  <c:v>11112</c:v>
                </c:pt>
                <c:pt idx="7">
                  <c:v>15845</c:v>
                </c:pt>
                <c:pt idx="8">
                  <c:v>15455</c:v>
                </c:pt>
                <c:pt idx="9">
                  <c:v>15184</c:v>
                </c:pt>
                <c:pt idx="10">
                  <c:v>16595</c:v>
                </c:pt>
                <c:pt idx="11">
                  <c:v>12121</c:v>
                </c:pt>
              </c:numCache>
            </c:numRef>
          </c:val>
          <c:extLst>
            <c:ext xmlns:c16="http://schemas.microsoft.com/office/drawing/2014/chart" uri="{C3380CC4-5D6E-409C-BE32-E72D297353CC}">
              <c16:uniqueId val="{00000000-2CD2-FF47-BEF5-9F52AAF87232}"/>
            </c:ext>
          </c:extLst>
        </c:ser>
        <c:ser>
          <c:idx val="1"/>
          <c:order val="1"/>
          <c:tx>
            <c:strRef>
              <c:f>Sheet4!$C$3</c:f>
              <c:strCache>
                <c:ptCount val="1"/>
                <c:pt idx="0">
                  <c:v>Sum of Miami</c:v>
                </c:pt>
              </c:strCache>
            </c:strRef>
          </c:tx>
          <c:spPr>
            <a:solidFill>
              <a:schemeClr val="accent2"/>
            </a:solidFill>
            <a:ln>
              <a:noFill/>
            </a:ln>
            <a:effectLst/>
          </c:spPr>
          <c:invertIfNegative val="0"/>
          <c:cat>
            <c:strRef>
              <c:f>Sheet4!$A$4:$A$16</c:f>
              <c:strCache>
                <c:ptCount val="12"/>
                <c:pt idx="0">
                  <c:v>Baby care</c:v>
                </c:pt>
                <c:pt idx="1">
                  <c:v>Breakfast food items</c:v>
                </c:pt>
                <c:pt idx="2">
                  <c:v>Female hygiene</c:v>
                </c:pt>
                <c:pt idx="3">
                  <c:v>Flour and rice </c:v>
                </c:pt>
                <c:pt idx="4">
                  <c:v>Hand wash and sanitizers</c:v>
                </c:pt>
                <c:pt idx="5">
                  <c:v>Household cleaning essentials</c:v>
                </c:pt>
                <c:pt idx="6">
                  <c:v>Personal care</c:v>
                </c:pt>
                <c:pt idx="7">
                  <c:v>Pulses</c:v>
                </c:pt>
                <c:pt idx="8">
                  <c:v>Snacks</c:v>
                </c:pt>
                <c:pt idx="9">
                  <c:v>Sugar, salt, and spices</c:v>
                </c:pt>
                <c:pt idx="10">
                  <c:v>Tea and coffee</c:v>
                </c:pt>
                <c:pt idx="11">
                  <c:v>Tissues and fresheners</c:v>
                </c:pt>
              </c:strCache>
            </c:strRef>
          </c:cat>
          <c:val>
            <c:numRef>
              <c:f>Sheet4!$C$4:$C$16</c:f>
              <c:numCache>
                <c:formatCode>General</c:formatCode>
                <c:ptCount val="12"/>
                <c:pt idx="0">
                  <c:v>56451</c:v>
                </c:pt>
                <c:pt idx="1">
                  <c:v>16595</c:v>
                </c:pt>
                <c:pt idx="2">
                  <c:v>78451</c:v>
                </c:pt>
                <c:pt idx="3">
                  <c:v>15184</c:v>
                </c:pt>
                <c:pt idx="4">
                  <c:v>18498</c:v>
                </c:pt>
                <c:pt idx="5">
                  <c:v>48211</c:v>
                </c:pt>
                <c:pt idx="6">
                  <c:v>15455</c:v>
                </c:pt>
                <c:pt idx="7">
                  <c:v>11112</c:v>
                </c:pt>
                <c:pt idx="8">
                  <c:v>15454</c:v>
                </c:pt>
                <c:pt idx="9">
                  <c:v>15845</c:v>
                </c:pt>
                <c:pt idx="10">
                  <c:v>15487</c:v>
                </c:pt>
                <c:pt idx="11">
                  <c:v>14414</c:v>
                </c:pt>
              </c:numCache>
            </c:numRef>
          </c:val>
          <c:extLst>
            <c:ext xmlns:c16="http://schemas.microsoft.com/office/drawing/2014/chart" uri="{C3380CC4-5D6E-409C-BE32-E72D297353CC}">
              <c16:uniqueId val="{00000001-2CD2-FF47-BEF5-9F52AAF87232}"/>
            </c:ext>
          </c:extLst>
        </c:ser>
        <c:ser>
          <c:idx val="2"/>
          <c:order val="2"/>
          <c:tx>
            <c:strRef>
              <c:f>Sheet4!$D$3</c:f>
              <c:strCache>
                <c:ptCount val="1"/>
                <c:pt idx="0">
                  <c:v>Sum of New Orleans</c:v>
                </c:pt>
              </c:strCache>
            </c:strRef>
          </c:tx>
          <c:spPr>
            <a:solidFill>
              <a:schemeClr val="accent3"/>
            </a:solidFill>
            <a:ln>
              <a:noFill/>
            </a:ln>
            <a:effectLst/>
          </c:spPr>
          <c:invertIfNegative val="0"/>
          <c:cat>
            <c:strRef>
              <c:f>Sheet4!$A$4:$A$16</c:f>
              <c:strCache>
                <c:ptCount val="12"/>
                <c:pt idx="0">
                  <c:v>Baby care</c:v>
                </c:pt>
                <c:pt idx="1">
                  <c:v>Breakfast food items</c:v>
                </c:pt>
                <c:pt idx="2">
                  <c:v>Female hygiene</c:v>
                </c:pt>
                <c:pt idx="3">
                  <c:v>Flour and rice </c:v>
                </c:pt>
                <c:pt idx="4">
                  <c:v>Hand wash and sanitizers</c:v>
                </c:pt>
                <c:pt idx="5">
                  <c:v>Household cleaning essentials</c:v>
                </c:pt>
                <c:pt idx="6">
                  <c:v>Personal care</c:v>
                </c:pt>
                <c:pt idx="7">
                  <c:v>Pulses</c:v>
                </c:pt>
                <c:pt idx="8">
                  <c:v>Snacks</c:v>
                </c:pt>
                <c:pt idx="9">
                  <c:v>Sugar, salt, and spices</c:v>
                </c:pt>
                <c:pt idx="10">
                  <c:v>Tea and coffee</c:v>
                </c:pt>
                <c:pt idx="11">
                  <c:v>Tissues and fresheners</c:v>
                </c:pt>
              </c:strCache>
            </c:strRef>
          </c:cat>
          <c:val>
            <c:numRef>
              <c:f>Sheet4!$D$4:$D$16</c:f>
              <c:numCache>
                <c:formatCode>General</c:formatCode>
                <c:ptCount val="12"/>
                <c:pt idx="0">
                  <c:v>16595</c:v>
                </c:pt>
                <c:pt idx="1">
                  <c:v>18498</c:v>
                </c:pt>
                <c:pt idx="2">
                  <c:v>15487</c:v>
                </c:pt>
                <c:pt idx="3">
                  <c:v>98984</c:v>
                </c:pt>
                <c:pt idx="4">
                  <c:v>15455</c:v>
                </c:pt>
                <c:pt idx="5">
                  <c:v>15454</c:v>
                </c:pt>
                <c:pt idx="6">
                  <c:v>15845</c:v>
                </c:pt>
                <c:pt idx="7">
                  <c:v>15184</c:v>
                </c:pt>
                <c:pt idx="8">
                  <c:v>11112</c:v>
                </c:pt>
                <c:pt idx="9">
                  <c:v>41545</c:v>
                </c:pt>
                <c:pt idx="10">
                  <c:v>48211</c:v>
                </c:pt>
                <c:pt idx="11">
                  <c:v>56451</c:v>
                </c:pt>
              </c:numCache>
            </c:numRef>
          </c:val>
          <c:extLst>
            <c:ext xmlns:c16="http://schemas.microsoft.com/office/drawing/2014/chart" uri="{C3380CC4-5D6E-409C-BE32-E72D297353CC}">
              <c16:uniqueId val="{00000002-2CD2-FF47-BEF5-9F52AAF87232}"/>
            </c:ext>
          </c:extLst>
        </c:ser>
        <c:dLbls>
          <c:showLegendKey val="0"/>
          <c:showVal val="0"/>
          <c:showCatName val="0"/>
          <c:showSerName val="0"/>
          <c:showPercent val="0"/>
          <c:showBubbleSize val="0"/>
        </c:dLbls>
        <c:gapWidth val="219"/>
        <c:axId val="313689952"/>
        <c:axId val="163880840"/>
      </c:barChart>
      <c:catAx>
        <c:axId val="3136899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880840"/>
        <c:crosses val="autoZero"/>
        <c:auto val="1"/>
        <c:lblAlgn val="ctr"/>
        <c:lblOffset val="100"/>
        <c:noMultiLvlLbl val="0"/>
      </c:catAx>
      <c:valAx>
        <c:axId val="163880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689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[1592301153_datasetretail.xlsx]Sheet5!PivotTable8</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
        <c:idx val="33"/>
        <c:spPr>
          <a:solidFill>
            <a:schemeClr val="accent1"/>
          </a:solidFill>
          <a:ln>
            <a:noFill/>
          </a:ln>
          <a:effectLst/>
        </c:spPr>
        <c:marker>
          <c:symbol val="none"/>
        </c:marker>
      </c:pivotFmt>
      <c:pivotFmt>
        <c:idx val="34"/>
        <c:spPr>
          <a:solidFill>
            <a:schemeClr val="accent1"/>
          </a:solidFill>
          <a:ln>
            <a:noFill/>
          </a:ln>
          <a:effectLst/>
        </c:spPr>
        <c:marker>
          <c:symbol val="none"/>
        </c:marker>
      </c:pivotFmt>
      <c:pivotFmt>
        <c:idx val="35"/>
        <c:spPr>
          <a:solidFill>
            <a:schemeClr val="accent1"/>
          </a:solidFill>
          <a:ln>
            <a:noFill/>
          </a:ln>
          <a:effectLst/>
        </c:spPr>
        <c:marker>
          <c:symbol val="none"/>
        </c:marker>
      </c:pivotFmt>
    </c:pivotFmts>
    <c:plotArea>
      <c:layout/>
      <c:barChart>
        <c:barDir val="bar"/>
        <c:grouping val="clustered"/>
        <c:varyColors val="0"/>
        <c:ser>
          <c:idx val="0"/>
          <c:order val="0"/>
          <c:tx>
            <c:strRef>
              <c:f>Sheet5!$A$3</c:f>
              <c:strCache>
                <c:ptCount val="1"/>
                <c:pt idx="0">
                  <c:v>Sum of New York</c:v>
                </c:pt>
              </c:strCache>
            </c:strRef>
          </c:tx>
          <c:spPr>
            <a:solidFill>
              <a:schemeClr val="accent1"/>
            </a:solidFill>
            <a:ln>
              <a:noFill/>
            </a:ln>
            <a:effectLst/>
          </c:spPr>
          <c:invertIfNegative val="0"/>
          <c:cat>
            <c:strRef>
              <c:f>Sheet5!$A$4</c:f>
              <c:strCache>
                <c:ptCount val="1"/>
                <c:pt idx="0">
                  <c:v>Total</c:v>
                </c:pt>
              </c:strCache>
            </c:strRef>
          </c:cat>
          <c:val>
            <c:numRef>
              <c:f>Sheet5!$A$4</c:f>
              <c:numCache>
                <c:formatCode>General</c:formatCode>
                <c:ptCount val="1"/>
                <c:pt idx="0">
                  <c:v>232935</c:v>
                </c:pt>
              </c:numCache>
            </c:numRef>
          </c:val>
          <c:extLst>
            <c:ext xmlns:c16="http://schemas.microsoft.com/office/drawing/2014/chart" uri="{C3380CC4-5D6E-409C-BE32-E72D297353CC}">
              <c16:uniqueId val="{00000000-5888-7348-8930-F9F58CAA869D}"/>
            </c:ext>
          </c:extLst>
        </c:ser>
        <c:ser>
          <c:idx val="1"/>
          <c:order val="1"/>
          <c:tx>
            <c:strRef>
              <c:f>Sheet5!$B$3</c:f>
              <c:strCache>
                <c:ptCount val="1"/>
                <c:pt idx="0">
                  <c:v>Sum of Seattle</c:v>
                </c:pt>
              </c:strCache>
            </c:strRef>
          </c:tx>
          <c:spPr>
            <a:solidFill>
              <a:schemeClr val="accent2"/>
            </a:solidFill>
            <a:ln>
              <a:noFill/>
            </a:ln>
            <a:effectLst/>
          </c:spPr>
          <c:invertIfNegative val="0"/>
          <c:cat>
            <c:strRef>
              <c:f>Sheet5!$A$4</c:f>
              <c:strCache>
                <c:ptCount val="1"/>
                <c:pt idx="0">
                  <c:v>Total</c:v>
                </c:pt>
              </c:strCache>
            </c:strRef>
          </c:cat>
          <c:val>
            <c:numRef>
              <c:f>Sheet5!$B$4</c:f>
              <c:numCache>
                <c:formatCode>General</c:formatCode>
                <c:ptCount val="1"/>
                <c:pt idx="0">
                  <c:v>201236</c:v>
                </c:pt>
              </c:numCache>
            </c:numRef>
          </c:val>
          <c:extLst>
            <c:ext xmlns:c16="http://schemas.microsoft.com/office/drawing/2014/chart" uri="{C3380CC4-5D6E-409C-BE32-E72D297353CC}">
              <c16:uniqueId val="{00000001-5888-7348-8930-F9F58CAA869D}"/>
            </c:ext>
          </c:extLst>
        </c:ser>
        <c:ser>
          <c:idx val="2"/>
          <c:order val="2"/>
          <c:tx>
            <c:strRef>
              <c:f>Sheet5!$C$3</c:f>
              <c:strCache>
                <c:ptCount val="1"/>
                <c:pt idx="0">
                  <c:v>Sum of Washington</c:v>
                </c:pt>
              </c:strCache>
            </c:strRef>
          </c:tx>
          <c:spPr>
            <a:solidFill>
              <a:schemeClr val="accent3"/>
            </a:solidFill>
            <a:ln>
              <a:noFill/>
            </a:ln>
            <a:effectLst/>
          </c:spPr>
          <c:invertIfNegative val="0"/>
          <c:cat>
            <c:strRef>
              <c:f>Sheet5!$A$4</c:f>
              <c:strCache>
                <c:ptCount val="1"/>
                <c:pt idx="0">
                  <c:v>Total</c:v>
                </c:pt>
              </c:strCache>
            </c:strRef>
          </c:cat>
          <c:val>
            <c:numRef>
              <c:f>Sheet5!$C$4</c:f>
              <c:numCache>
                <c:formatCode>General</c:formatCode>
                <c:ptCount val="1"/>
                <c:pt idx="0">
                  <c:v>89847</c:v>
                </c:pt>
              </c:numCache>
            </c:numRef>
          </c:val>
          <c:extLst>
            <c:ext xmlns:c16="http://schemas.microsoft.com/office/drawing/2014/chart" uri="{C3380CC4-5D6E-409C-BE32-E72D297353CC}">
              <c16:uniqueId val="{00000002-5888-7348-8930-F9F58CAA869D}"/>
            </c:ext>
          </c:extLst>
        </c:ser>
        <c:ser>
          <c:idx val="3"/>
          <c:order val="3"/>
          <c:tx>
            <c:strRef>
              <c:f>Sheet5!$D$3</c:f>
              <c:strCache>
                <c:ptCount val="1"/>
                <c:pt idx="0">
                  <c:v>Sum of Kansas City</c:v>
                </c:pt>
              </c:strCache>
            </c:strRef>
          </c:tx>
          <c:spPr>
            <a:solidFill>
              <a:schemeClr val="accent4"/>
            </a:solidFill>
            <a:ln>
              <a:noFill/>
            </a:ln>
            <a:effectLst/>
          </c:spPr>
          <c:invertIfNegative val="0"/>
          <c:cat>
            <c:strRef>
              <c:f>Sheet5!$A$4</c:f>
              <c:strCache>
                <c:ptCount val="1"/>
                <c:pt idx="0">
                  <c:v>Total</c:v>
                </c:pt>
              </c:strCache>
            </c:strRef>
          </c:cat>
          <c:val>
            <c:numRef>
              <c:f>Sheet5!$D$4</c:f>
              <c:numCache>
                <c:formatCode>General</c:formatCode>
                <c:ptCount val="1"/>
                <c:pt idx="0">
                  <c:v>172346</c:v>
                </c:pt>
              </c:numCache>
            </c:numRef>
          </c:val>
          <c:extLst>
            <c:ext xmlns:c16="http://schemas.microsoft.com/office/drawing/2014/chart" uri="{C3380CC4-5D6E-409C-BE32-E72D297353CC}">
              <c16:uniqueId val="{00000003-5888-7348-8930-F9F58CAA869D}"/>
            </c:ext>
          </c:extLst>
        </c:ser>
        <c:ser>
          <c:idx val="4"/>
          <c:order val="4"/>
          <c:tx>
            <c:strRef>
              <c:f>Sheet5!$E$3</c:f>
              <c:strCache>
                <c:ptCount val="1"/>
                <c:pt idx="0">
                  <c:v>Sum of San Jose</c:v>
                </c:pt>
              </c:strCache>
            </c:strRef>
          </c:tx>
          <c:spPr>
            <a:solidFill>
              <a:schemeClr val="accent5"/>
            </a:solidFill>
            <a:ln>
              <a:noFill/>
            </a:ln>
            <a:effectLst/>
          </c:spPr>
          <c:invertIfNegative val="0"/>
          <c:cat>
            <c:strRef>
              <c:f>Sheet5!$A$4</c:f>
              <c:strCache>
                <c:ptCount val="1"/>
                <c:pt idx="0">
                  <c:v>Total</c:v>
                </c:pt>
              </c:strCache>
            </c:strRef>
          </c:cat>
          <c:val>
            <c:numRef>
              <c:f>Sheet5!$E$4</c:f>
              <c:numCache>
                <c:formatCode>General</c:formatCode>
                <c:ptCount val="1"/>
                <c:pt idx="0">
                  <c:v>170880</c:v>
                </c:pt>
              </c:numCache>
            </c:numRef>
          </c:val>
          <c:extLst>
            <c:ext xmlns:c16="http://schemas.microsoft.com/office/drawing/2014/chart" uri="{C3380CC4-5D6E-409C-BE32-E72D297353CC}">
              <c16:uniqueId val="{00000004-5888-7348-8930-F9F58CAA869D}"/>
            </c:ext>
          </c:extLst>
        </c:ser>
        <c:ser>
          <c:idx val="5"/>
          <c:order val="5"/>
          <c:tx>
            <c:strRef>
              <c:f>Sheet5!$F$3</c:f>
              <c:strCache>
                <c:ptCount val="1"/>
                <c:pt idx="0">
                  <c:v>Sum of Dallas</c:v>
                </c:pt>
              </c:strCache>
            </c:strRef>
          </c:tx>
          <c:spPr>
            <a:solidFill>
              <a:schemeClr val="accent6"/>
            </a:solidFill>
            <a:ln>
              <a:noFill/>
            </a:ln>
            <a:effectLst/>
          </c:spPr>
          <c:invertIfNegative val="0"/>
          <c:cat>
            <c:strRef>
              <c:f>Sheet5!$A$4</c:f>
              <c:strCache>
                <c:ptCount val="1"/>
                <c:pt idx="0">
                  <c:v>Total</c:v>
                </c:pt>
              </c:strCache>
            </c:strRef>
          </c:cat>
          <c:val>
            <c:numRef>
              <c:f>Sheet5!$F$4</c:f>
              <c:numCache>
                <c:formatCode>General</c:formatCode>
                <c:ptCount val="1"/>
                <c:pt idx="0">
                  <c:v>238091</c:v>
                </c:pt>
              </c:numCache>
            </c:numRef>
          </c:val>
          <c:extLst>
            <c:ext xmlns:c16="http://schemas.microsoft.com/office/drawing/2014/chart" uri="{C3380CC4-5D6E-409C-BE32-E72D297353CC}">
              <c16:uniqueId val="{00000005-5888-7348-8930-F9F58CAA869D}"/>
            </c:ext>
          </c:extLst>
        </c:ser>
        <c:ser>
          <c:idx val="6"/>
          <c:order val="6"/>
          <c:tx>
            <c:strRef>
              <c:f>Sheet5!$G$3</c:f>
              <c:strCache>
                <c:ptCount val="1"/>
                <c:pt idx="0">
                  <c:v>Sum of Chicago </c:v>
                </c:pt>
              </c:strCache>
            </c:strRef>
          </c:tx>
          <c:spPr>
            <a:solidFill>
              <a:schemeClr val="accent1">
                <a:lumMod val="60000"/>
              </a:schemeClr>
            </a:solidFill>
            <a:ln>
              <a:noFill/>
            </a:ln>
            <a:effectLst/>
          </c:spPr>
          <c:invertIfNegative val="0"/>
          <c:cat>
            <c:strRef>
              <c:f>Sheet5!$A$4</c:f>
              <c:strCache>
                <c:ptCount val="1"/>
                <c:pt idx="0">
                  <c:v>Total</c:v>
                </c:pt>
              </c:strCache>
            </c:strRef>
          </c:cat>
          <c:val>
            <c:numRef>
              <c:f>Sheet5!$G$4</c:f>
              <c:numCache>
                <c:formatCode>General</c:formatCode>
                <c:ptCount val="1"/>
                <c:pt idx="0">
                  <c:v>319028</c:v>
                </c:pt>
              </c:numCache>
            </c:numRef>
          </c:val>
          <c:extLst>
            <c:ext xmlns:c16="http://schemas.microsoft.com/office/drawing/2014/chart" uri="{C3380CC4-5D6E-409C-BE32-E72D297353CC}">
              <c16:uniqueId val="{00000006-5888-7348-8930-F9F58CAA869D}"/>
            </c:ext>
          </c:extLst>
        </c:ser>
        <c:ser>
          <c:idx val="7"/>
          <c:order val="7"/>
          <c:tx>
            <c:strRef>
              <c:f>Sheet5!$H$3</c:f>
              <c:strCache>
                <c:ptCount val="1"/>
                <c:pt idx="0">
                  <c:v>Sum of Miami</c:v>
                </c:pt>
              </c:strCache>
            </c:strRef>
          </c:tx>
          <c:spPr>
            <a:solidFill>
              <a:schemeClr val="accent2">
                <a:lumMod val="60000"/>
              </a:schemeClr>
            </a:solidFill>
            <a:ln>
              <a:noFill/>
            </a:ln>
            <a:effectLst/>
          </c:spPr>
          <c:invertIfNegative val="0"/>
          <c:cat>
            <c:strRef>
              <c:f>Sheet5!$A$4</c:f>
              <c:strCache>
                <c:ptCount val="1"/>
                <c:pt idx="0">
                  <c:v>Total</c:v>
                </c:pt>
              </c:strCache>
            </c:strRef>
          </c:cat>
          <c:val>
            <c:numRef>
              <c:f>Sheet5!$H$4</c:f>
              <c:numCache>
                <c:formatCode>General</c:formatCode>
                <c:ptCount val="1"/>
                <c:pt idx="0">
                  <c:v>321157</c:v>
                </c:pt>
              </c:numCache>
            </c:numRef>
          </c:val>
          <c:extLst>
            <c:ext xmlns:c16="http://schemas.microsoft.com/office/drawing/2014/chart" uri="{C3380CC4-5D6E-409C-BE32-E72D297353CC}">
              <c16:uniqueId val="{00000007-5888-7348-8930-F9F58CAA869D}"/>
            </c:ext>
          </c:extLst>
        </c:ser>
        <c:ser>
          <c:idx val="8"/>
          <c:order val="8"/>
          <c:tx>
            <c:strRef>
              <c:f>Sheet5!$I$3</c:f>
              <c:strCache>
                <c:ptCount val="1"/>
                <c:pt idx="0">
                  <c:v>Sum of New Orleans</c:v>
                </c:pt>
              </c:strCache>
            </c:strRef>
          </c:tx>
          <c:spPr>
            <a:solidFill>
              <a:schemeClr val="accent3">
                <a:lumMod val="60000"/>
              </a:schemeClr>
            </a:solidFill>
            <a:ln>
              <a:noFill/>
            </a:ln>
            <a:effectLst/>
          </c:spPr>
          <c:invertIfNegative val="0"/>
          <c:cat>
            <c:strRef>
              <c:f>Sheet5!$A$4</c:f>
              <c:strCache>
                <c:ptCount val="1"/>
                <c:pt idx="0">
                  <c:v>Total</c:v>
                </c:pt>
              </c:strCache>
            </c:strRef>
          </c:cat>
          <c:val>
            <c:numRef>
              <c:f>Sheet5!$I$4</c:f>
              <c:numCache>
                <c:formatCode>General</c:formatCode>
                <c:ptCount val="1"/>
                <c:pt idx="0">
                  <c:v>368821</c:v>
                </c:pt>
              </c:numCache>
            </c:numRef>
          </c:val>
          <c:extLst>
            <c:ext xmlns:c16="http://schemas.microsoft.com/office/drawing/2014/chart" uri="{C3380CC4-5D6E-409C-BE32-E72D297353CC}">
              <c16:uniqueId val="{00000008-5888-7348-8930-F9F58CAA869D}"/>
            </c:ext>
          </c:extLst>
        </c:ser>
        <c:ser>
          <c:idx val="9"/>
          <c:order val="9"/>
          <c:tx>
            <c:strRef>
              <c:f>Sheet5!$J$3</c:f>
              <c:strCache>
                <c:ptCount val="1"/>
                <c:pt idx="0">
                  <c:v>Sum of Phoenix</c:v>
                </c:pt>
              </c:strCache>
            </c:strRef>
          </c:tx>
          <c:spPr>
            <a:solidFill>
              <a:schemeClr val="accent4">
                <a:lumMod val="60000"/>
              </a:schemeClr>
            </a:solidFill>
            <a:ln>
              <a:noFill/>
            </a:ln>
            <a:effectLst/>
          </c:spPr>
          <c:invertIfNegative val="0"/>
          <c:cat>
            <c:strRef>
              <c:f>Sheet5!$A$4</c:f>
              <c:strCache>
                <c:ptCount val="1"/>
                <c:pt idx="0">
                  <c:v>Total</c:v>
                </c:pt>
              </c:strCache>
            </c:strRef>
          </c:cat>
          <c:val>
            <c:numRef>
              <c:f>Sheet5!$J$4</c:f>
              <c:numCache>
                <c:formatCode>General</c:formatCode>
                <c:ptCount val="1"/>
                <c:pt idx="0">
                  <c:v>244740</c:v>
                </c:pt>
              </c:numCache>
            </c:numRef>
          </c:val>
          <c:extLst>
            <c:ext xmlns:c16="http://schemas.microsoft.com/office/drawing/2014/chart" uri="{C3380CC4-5D6E-409C-BE32-E72D297353CC}">
              <c16:uniqueId val="{00000009-5888-7348-8930-F9F58CAA869D}"/>
            </c:ext>
          </c:extLst>
        </c:ser>
        <c:ser>
          <c:idx val="10"/>
          <c:order val="10"/>
          <c:tx>
            <c:strRef>
              <c:f>Sheet5!$K$3</c:f>
              <c:strCache>
                <c:ptCount val="1"/>
                <c:pt idx="0">
                  <c:v>Sum of Jersey City</c:v>
                </c:pt>
              </c:strCache>
            </c:strRef>
          </c:tx>
          <c:spPr>
            <a:solidFill>
              <a:schemeClr val="accent5">
                <a:lumMod val="60000"/>
              </a:schemeClr>
            </a:solidFill>
            <a:ln>
              <a:noFill/>
            </a:ln>
            <a:effectLst/>
          </c:spPr>
          <c:invertIfNegative val="0"/>
          <c:cat>
            <c:strRef>
              <c:f>Sheet5!$A$4</c:f>
              <c:strCache>
                <c:ptCount val="1"/>
                <c:pt idx="0">
                  <c:v>Total</c:v>
                </c:pt>
              </c:strCache>
            </c:strRef>
          </c:cat>
          <c:val>
            <c:numRef>
              <c:f>Sheet5!$K$4</c:f>
              <c:numCache>
                <c:formatCode>General</c:formatCode>
                <c:ptCount val="1"/>
                <c:pt idx="0">
                  <c:v>179104</c:v>
                </c:pt>
              </c:numCache>
            </c:numRef>
          </c:val>
          <c:extLst>
            <c:ext xmlns:c16="http://schemas.microsoft.com/office/drawing/2014/chart" uri="{C3380CC4-5D6E-409C-BE32-E72D297353CC}">
              <c16:uniqueId val="{0000000A-5888-7348-8930-F9F58CAA869D}"/>
            </c:ext>
          </c:extLst>
        </c:ser>
        <c:ser>
          <c:idx val="11"/>
          <c:order val="11"/>
          <c:tx>
            <c:strRef>
              <c:f>Sheet5!$L$3</c:f>
              <c:strCache>
                <c:ptCount val="1"/>
                <c:pt idx="0">
                  <c:v>Sum of Madison</c:v>
                </c:pt>
              </c:strCache>
            </c:strRef>
          </c:tx>
          <c:spPr>
            <a:solidFill>
              <a:schemeClr val="accent6">
                <a:lumMod val="60000"/>
              </a:schemeClr>
            </a:solidFill>
            <a:ln>
              <a:noFill/>
            </a:ln>
            <a:effectLst/>
          </c:spPr>
          <c:invertIfNegative val="0"/>
          <c:cat>
            <c:strRef>
              <c:f>Sheet5!$A$4</c:f>
              <c:strCache>
                <c:ptCount val="1"/>
                <c:pt idx="0">
                  <c:v>Total</c:v>
                </c:pt>
              </c:strCache>
            </c:strRef>
          </c:cat>
          <c:val>
            <c:numRef>
              <c:f>Sheet5!$L$4</c:f>
              <c:numCache>
                <c:formatCode>General</c:formatCode>
                <c:ptCount val="1"/>
                <c:pt idx="0">
                  <c:v>104931</c:v>
                </c:pt>
              </c:numCache>
            </c:numRef>
          </c:val>
          <c:extLst>
            <c:ext xmlns:c16="http://schemas.microsoft.com/office/drawing/2014/chart" uri="{C3380CC4-5D6E-409C-BE32-E72D297353CC}">
              <c16:uniqueId val="{0000000B-5888-7348-8930-F9F58CAA869D}"/>
            </c:ext>
          </c:extLst>
        </c:ser>
        <c:dLbls>
          <c:showLegendKey val="0"/>
          <c:showVal val="0"/>
          <c:showCatName val="0"/>
          <c:showSerName val="0"/>
          <c:showPercent val="0"/>
          <c:showBubbleSize val="0"/>
        </c:dLbls>
        <c:gapWidth val="219"/>
        <c:axId val="387755072"/>
        <c:axId val="387754288"/>
      </c:barChart>
      <c:catAx>
        <c:axId val="387755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754288"/>
        <c:crosses val="autoZero"/>
        <c:auto val="1"/>
        <c:lblAlgn val="ctr"/>
        <c:lblOffset val="100"/>
        <c:noMultiLvlLbl val="0"/>
      </c:catAx>
      <c:valAx>
        <c:axId val="387754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7550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21</Pages>
  <Words>2671</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Adepu, Meghna</cp:lastModifiedBy>
  <cp:revision>12</cp:revision>
  <dcterms:created xsi:type="dcterms:W3CDTF">2024-06-09T14:41:00Z</dcterms:created>
  <dcterms:modified xsi:type="dcterms:W3CDTF">2024-07-15T13:06:00Z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251892669</vt:i4>
  </property>
</Properties>
</file>