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44B" w:rsidRPr="00980C58" w:rsidRDefault="002505DE" w:rsidP="00C3444B">
      <w:pPr>
        <w:spacing w:before="100" w:beforeAutospacing="1" w:after="0" w:line="360" w:lineRule="auto"/>
        <w:jc w:val="center"/>
        <w:rPr>
          <w:rFonts w:ascii="Times New Roman" w:hAnsi="Times New Roman" w:cs="Times New Roman"/>
          <w:b/>
          <w:sz w:val="28"/>
          <w:szCs w:val="28"/>
          <w:lang w:val="en-GB"/>
        </w:rPr>
      </w:pPr>
      <w:r w:rsidRPr="00980C58">
        <w:rPr>
          <w:rFonts w:ascii="Times New Roman" w:hAnsi="Times New Roman" w:cs="Times New Roman"/>
          <w:b/>
          <w:sz w:val="28"/>
          <w:szCs w:val="28"/>
          <w:lang w:val="en-GB"/>
        </w:rPr>
        <w:t xml:space="preserve">EXPLORING THE PHYLOGENETIC EVOLUTION AND GEOGRAPHIC TRANSMISSION PATTERNS OF THE RICE BLAST </w:t>
      </w:r>
      <w:r w:rsidRPr="00980C58">
        <w:rPr>
          <w:rFonts w:ascii="Times New Roman" w:hAnsi="Times New Roman" w:cs="Times New Roman"/>
          <w:b/>
          <w:i/>
          <w:sz w:val="28"/>
          <w:szCs w:val="28"/>
          <w:lang w:val="en-GB"/>
        </w:rPr>
        <w:t xml:space="preserve">MAGNAPORTHE ORYZAE </w:t>
      </w:r>
      <w:r w:rsidRPr="00980C58">
        <w:rPr>
          <w:rFonts w:ascii="Times New Roman" w:hAnsi="Times New Roman" w:cs="Times New Roman"/>
          <w:b/>
          <w:sz w:val="28"/>
          <w:szCs w:val="28"/>
          <w:lang w:val="en-GB"/>
        </w:rPr>
        <w:t>IN AFRICA</w:t>
      </w:r>
    </w:p>
    <w:p w:rsidR="002E7B6A" w:rsidRPr="00980C58" w:rsidRDefault="002E7B6A" w:rsidP="00C3444B">
      <w:pPr>
        <w:spacing w:before="100" w:beforeAutospacing="1" w:after="0" w:line="360" w:lineRule="auto"/>
        <w:jc w:val="center"/>
        <w:rPr>
          <w:rFonts w:ascii="Times New Roman" w:hAnsi="Times New Roman" w:cs="Times New Roman"/>
          <w:b/>
          <w:sz w:val="24"/>
          <w:szCs w:val="24"/>
          <w:lang w:val="en-GB"/>
        </w:rPr>
      </w:pPr>
    </w:p>
    <w:p w:rsidR="002E7B6A" w:rsidRPr="00980C58" w:rsidRDefault="002E7B6A" w:rsidP="00C3444B">
      <w:pPr>
        <w:spacing w:before="100" w:beforeAutospacing="1" w:after="0" w:line="360" w:lineRule="auto"/>
        <w:jc w:val="center"/>
        <w:rPr>
          <w:rFonts w:ascii="Times New Roman" w:hAnsi="Times New Roman" w:cs="Times New Roman"/>
          <w:b/>
          <w:sz w:val="24"/>
          <w:szCs w:val="24"/>
          <w:lang w:val="en-GB"/>
        </w:rPr>
      </w:pPr>
    </w:p>
    <w:p w:rsidR="00C3444B" w:rsidRDefault="00C3444B" w:rsidP="002505DE">
      <w:pPr>
        <w:spacing w:before="100" w:beforeAutospacing="1" w:after="0" w:line="360" w:lineRule="auto"/>
        <w:jc w:val="center"/>
        <w:rPr>
          <w:rFonts w:ascii="Times New Roman" w:hAnsi="Times New Roman" w:cs="Times New Roman"/>
          <w:b/>
          <w:sz w:val="28"/>
          <w:szCs w:val="28"/>
          <w:lang w:val="en-GB"/>
        </w:rPr>
      </w:pPr>
      <w:r w:rsidRPr="00980C58">
        <w:rPr>
          <w:rFonts w:ascii="Times New Roman" w:hAnsi="Times New Roman" w:cs="Times New Roman"/>
          <w:b/>
          <w:sz w:val="28"/>
          <w:szCs w:val="28"/>
          <w:lang w:val="en-GB"/>
        </w:rPr>
        <w:t>Margaret Wanjiku</w:t>
      </w:r>
    </w:p>
    <w:p w:rsidR="00087FAA" w:rsidRPr="00980C58" w:rsidRDefault="00087FAA" w:rsidP="00C3444B">
      <w:pPr>
        <w:spacing w:before="100" w:beforeAutospacing="1" w:after="0" w:line="360" w:lineRule="auto"/>
        <w:jc w:val="center"/>
        <w:rPr>
          <w:rFonts w:ascii="Times New Roman" w:hAnsi="Times New Roman" w:cs="Times New Roman"/>
          <w:b/>
          <w:sz w:val="28"/>
          <w:szCs w:val="28"/>
          <w:lang w:val="en-GB"/>
        </w:rPr>
      </w:pPr>
      <w:r>
        <w:rPr>
          <w:rFonts w:ascii="Times New Roman" w:hAnsi="Times New Roman" w:cs="Times New Roman"/>
          <w:b/>
          <w:sz w:val="28"/>
          <w:szCs w:val="28"/>
          <w:lang w:val="en-GB"/>
        </w:rPr>
        <w:t>SG30/PU/36151/18</w:t>
      </w:r>
    </w:p>
    <w:p w:rsidR="00C3444B" w:rsidRPr="00980C58" w:rsidRDefault="00C3444B" w:rsidP="004A1A89">
      <w:pPr>
        <w:spacing w:before="100" w:beforeAutospacing="1" w:after="0" w:line="360" w:lineRule="auto"/>
        <w:jc w:val="both"/>
        <w:rPr>
          <w:rFonts w:ascii="Times New Roman" w:hAnsi="Times New Roman" w:cs="Times New Roman"/>
          <w:b/>
          <w:sz w:val="28"/>
          <w:szCs w:val="28"/>
          <w:lang w:val="en-GB"/>
        </w:rPr>
      </w:pPr>
    </w:p>
    <w:p w:rsidR="00C3444B" w:rsidRPr="00980C58" w:rsidRDefault="00C3444B" w:rsidP="004A1A89">
      <w:pPr>
        <w:spacing w:before="100" w:beforeAutospacing="1" w:after="0" w:line="360" w:lineRule="auto"/>
        <w:jc w:val="both"/>
        <w:rPr>
          <w:rFonts w:ascii="Times New Roman" w:hAnsi="Times New Roman" w:cs="Times New Roman"/>
          <w:b/>
          <w:sz w:val="24"/>
          <w:szCs w:val="24"/>
          <w:lang w:val="en-GB"/>
        </w:rPr>
      </w:pPr>
    </w:p>
    <w:p w:rsidR="00C3444B" w:rsidRPr="00980C58" w:rsidRDefault="00C3444B" w:rsidP="004A1A89">
      <w:pPr>
        <w:spacing w:before="100" w:beforeAutospacing="1" w:after="0" w:line="360" w:lineRule="auto"/>
        <w:jc w:val="both"/>
        <w:rPr>
          <w:rFonts w:ascii="Times New Roman" w:hAnsi="Times New Roman" w:cs="Times New Roman"/>
          <w:b/>
          <w:sz w:val="24"/>
          <w:szCs w:val="24"/>
          <w:lang w:val="en-GB"/>
        </w:rPr>
      </w:pPr>
    </w:p>
    <w:p w:rsidR="00C3444B" w:rsidRPr="002505DE" w:rsidRDefault="002E7B6A" w:rsidP="00980C58">
      <w:pPr>
        <w:spacing w:after="0" w:line="360" w:lineRule="auto"/>
        <w:jc w:val="center"/>
        <w:rPr>
          <w:rFonts w:ascii="Times New Roman" w:hAnsi="Times New Roman" w:cs="Times New Roman"/>
          <w:sz w:val="24"/>
          <w:szCs w:val="24"/>
        </w:rPr>
      </w:pPr>
      <w:r w:rsidRPr="002505DE">
        <w:rPr>
          <w:rFonts w:ascii="Times New Roman" w:hAnsi="Times New Roman" w:cs="Times New Roman"/>
          <w:sz w:val="24"/>
          <w:szCs w:val="24"/>
        </w:rPr>
        <w:t>A research proposal s</w:t>
      </w:r>
      <w:r w:rsidR="00C3444B" w:rsidRPr="002505DE">
        <w:rPr>
          <w:rFonts w:ascii="Times New Roman" w:hAnsi="Times New Roman" w:cs="Times New Roman"/>
          <w:sz w:val="24"/>
          <w:szCs w:val="24"/>
        </w:rPr>
        <w:t xml:space="preserve">ubmitted </w:t>
      </w:r>
      <w:r w:rsidRPr="002505DE">
        <w:rPr>
          <w:rFonts w:ascii="Times New Roman" w:hAnsi="Times New Roman" w:cs="Times New Roman"/>
          <w:sz w:val="24"/>
          <w:szCs w:val="24"/>
        </w:rPr>
        <w:t>to the department of biochemistry and biotechnology in the school of pure and applied sciences, in partial f</w:t>
      </w:r>
      <w:r w:rsidR="00C3444B" w:rsidRPr="002505DE">
        <w:rPr>
          <w:rFonts w:ascii="Times New Roman" w:hAnsi="Times New Roman" w:cs="Times New Roman"/>
          <w:sz w:val="24"/>
          <w:szCs w:val="24"/>
        </w:rPr>
        <w:t>ulfillment of t</w:t>
      </w:r>
      <w:r w:rsidRPr="002505DE">
        <w:rPr>
          <w:rFonts w:ascii="Times New Roman" w:hAnsi="Times New Roman" w:cs="Times New Roman"/>
          <w:sz w:val="24"/>
          <w:szCs w:val="24"/>
        </w:rPr>
        <w:t>he r</w:t>
      </w:r>
      <w:r w:rsidR="00C3444B" w:rsidRPr="002505DE">
        <w:rPr>
          <w:rFonts w:ascii="Times New Roman" w:hAnsi="Times New Roman" w:cs="Times New Roman"/>
          <w:sz w:val="24"/>
          <w:szCs w:val="24"/>
        </w:rPr>
        <w:t>equirements for t</w:t>
      </w:r>
      <w:r w:rsidRPr="002505DE">
        <w:rPr>
          <w:rFonts w:ascii="Times New Roman" w:hAnsi="Times New Roman" w:cs="Times New Roman"/>
          <w:sz w:val="24"/>
          <w:szCs w:val="24"/>
        </w:rPr>
        <w:t>he a</w:t>
      </w:r>
      <w:r w:rsidR="00C3444B" w:rsidRPr="002505DE">
        <w:rPr>
          <w:rFonts w:ascii="Times New Roman" w:hAnsi="Times New Roman" w:cs="Times New Roman"/>
          <w:sz w:val="24"/>
          <w:szCs w:val="24"/>
        </w:rPr>
        <w:t>ward of t</w:t>
      </w:r>
      <w:r w:rsidRPr="002505DE">
        <w:rPr>
          <w:rFonts w:ascii="Times New Roman" w:hAnsi="Times New Roman" w:cs="Times New Roman"/>
          <w:sz w:val="24"/>
          <w:szCs w:val="24"/>
        </w:rPr>
        <w:t>he d</w:t>
      </w:r>
      <w:r w:rsidR="00C3444B" w:rsidRPr="002505DE">
        <w:rPr>
          <w:rFonts w:ascii="Times New Roman" w:hAnsi="Times New Roman" w:cs="Times New Roman"/>
          <w:sz w:val="24"/>
          <w:szCs w:val="24"/>
        </w:rPr>
        <w:t>egree of Ma</w:t>
      </w:r>
      <w:r w:rsidR="00D52BFA" w:rsidRPr="002505DE">
        <w:rPr>
          <w:rFonts w:ascii="Times New Roman" w:hAnsi="Times New Roman" w:cs="Times New Roman"/>
          <w:sz w:val="24"/>
          <w:szCs w:val="24"/>
        </w:rPr>
        <w:t>ster of Science in Bioinformatics at Pwani University</w:t>
      </w:r>
      <w:r w:rsidRPr="002505DE">
        <w:rPr>
          <w:rFonts w:ascii="Times New Roman" w:hAnsi="Times New Roman" w:cs="Times New Roman"/>
          <w:sz w:val="24"/>
          <w:szCs w:val="24"/>
        </w:rPr>
        <w:t>.</w:t>
      </w:r>
    </w:p>
    <w:p w:rsidR="002E7B6A" w:rsidRPr="00980C58" w:rsidRDefault="002E7B6A" w:rsidP="00C3444B">
      <w:pPr>
        <w:spacing w:after="0" w:line="360" w:lineRule="auto"/>
        <w:jc w:val="center"/>
        <w:rPr>
          <w:rFonts w:ascii="Times New Roman" w:hAnsi="Times New Roman" w:cs="Times New Roman"/>
          <w:b/>
          <w:sz w:val="24"/>
          <w:szCs w:val="24"/>
        </w:rPr>
      </w:pPr>
    </w:p>
    <w:p w:rsidR="00C3444B" w:rsidRPr="00980C58" w:rsidRDefault="00C3444B" w:rsidP="004A1A89">
      <w:pPr>
        <w:spacing w:before="100" w:beforeAutospacing="1" w:after="0" w:line="360" w:lineRule="auto"/>
        <w:jc w:val="both"/>
        <w:rPr>
          <w:rFonts w:ascii="Times New Roman" w:hAnsi="Times New Roman" w:cs="Times New Roman"/>
          <w:b/>
          <w:sz w:val="24"/>
          <w:szCs w:val="24"/>
          <w:lang w:val="en-GB"/>
        </w:rPr>
      </w:pPr>
    </w:p>
    <w:p w:rsidR="00C3444B" w:rsidRPr="00980C58" w:rsidRDefault="00C3444B" w:rsidP="004A1A89">
      <w:pPr>
        <w:spacing w:before="100" w:beforeAutospacing="1" w:after="0" w:line="360" w:lineRule="auto"/>
        <w:jc w:val="both"/>
        <w:rPr>
          <w:rFonts w:ascii="Times New Roman" w:hAnsi="Times New Roman" w:cs="Times New Roman"/>
          <w:b/>
          <w:sz w:val="24"/>
          <w:szCs w:val="24"/>
          <w:lang w:val="en-GB"/>
        </w:rPr>
      </w:pPr>
    </w:p>
    <w:p w:rsidR="00C3444B" w:rsidRPr="00980C58" w:rsidRDefault="00C3444B" w:rsidP="004A1A89">
      <w:pPr>
        <w:spacing w:before="100" w:beforeAutospacing="1" w:after="0" w:line="360" w:lineRule="auto"/>
        <w:jc w:val="both"/>
        <w:rPr>
          <w:rFonts w:ascii="Times New Roman" w:hAnsi="Times New Roman" w:cs="Times New Roman"/>
          <w:b/>
          <w:sz w:val="24"/>
          <w:szCs w:val="24"/>
          <w:lang w:val="en-GB"/>
        </w:rPr>
      </w:pPr>
    </w:p>
    <w:p w:rsidR="00087FAA" w:rsidRDefault="00087FAA" w:rsidP="00C3444B">
      <w:pPr>
        <w:spacing w:before="100" w:beforeAutospacing="1" w:after="0" w:line="360" w:lineRule="auto"/>
        <w:jc w:val="center"/>
        <w:rPr>
          <w:rFonts w:ascii="Times New Roman" w:hAnsi="Times New Roman" w:cs="Times New Roman"/>
          <w:b/>
          <w:sz w:val="24"/>
          <w:szCs w:val="24"/>
          <w:lang w:val="en-GB"/>
        </w:rPr>
      </w:pPr>
    </w:p>
    <w:p w:rsidR="00C3444B" w:rsidRPr="002505DE" w:rsidRDefault="00C3444B" w:rsidP="00C3444B">
      <w:pPr>
        <w:spacing w:before="100" w:beforeAutospacing="1" w:after="0" w:line="360" w:lineRule="auto"/>
        <w:jc w:val="center"/>
        <w:rPr>
          <w:rFonts w:ascii="Times New Roman" w:hAnsi="Times New Roman" w:cs="Times New Roman"/>
          <w:sz w:val="24"/>
          <w:szCs w:val="24"/>
          <w:lang w:val="en-GB"/>
        </w:rPr>
      </w:pPr>
      <w:r w:rsidRPr="002505DE">
        <w:rPr>
          <w:rFonts w:ascii="Times New Roman" w:hAnsi="Times New Roman" w:cs="Times New Roman"/>
          <w:sz w:val="24"/>
          <w:szCs w:val="24"/>
          <w:lang w:val="en-GB"/>
        </w:rPr>
        <w:t>December, 2019</w:t>
      </w:r>
    </w:p>
    <w:p w:rsidR="002505DE" w:rsidRDefault="002505DE" w:rsidP="00087FAA">
      <w:pPr>
        <w:pStyle w:val="Heading1"/>
        <w:jc w:val="center"/>
        <w:rPr>
          <w:rFonts w:ascii="Times New Roman" w:hAnsi="Times New Roman" w:cs="Times New Roman"/>
          <w:b/>
          <w:color w:val="auto"/>
          <w:sz w:val="24"/>
          <w:szCs w:val="24"/>
          <w:lang w:val="en-GB"/>
        </w:rPr>
      </w:pPr>
      <w:bookmarkStart w:id="0" w:name="_Toc29203129"/>
    </w:p>
    <w:p w:rsidR="002E7B6A" w:rsidRPr="00087FAA" w:rsidRDefault="00980C58" w:rsidP="00087FAA">
      <w:pPr>
        <w:pStyle w:val="Heading1"/>
        <w:jc w:val="center"/>
        <w:rPr>
          <w:rFonts w:ascii="Times New Roman" w:hAnsi="Times New Roman" w:cs="Times New Roman"/>
          <w:b/>
          <w:color w:val="auto"/>
          <w:sz w:val="24"/>
          <w:szCs w:val="24"/>
          <w:lang w:val="en-GB"/>
        </w:rPr>
      </w:pPr>
      <w:r w:rsidRPr="00087FAA">
        <w:rPr>
          <w:rFonts w:ascii="Times New Roman" w:hAnsi="Times New Roman" w:cs="Times New Roman"/>
          <w:b/>
          <w:color w:val="auto"/>
          <w:sz w:val="24"/>
          <w:szCs w:val="24"/>
          <w:lang w:val="en-GB"/>
        </w:rPr>
        <w:t>DECLARATION</w:t>
      </w:r>
      <w:bookmarkEnd w:id="0"/>
    </w:p>
    <w:p w:rsidR="002E7B6A" w:rsidRDefault="002E7B6A" w:rsidP="004A1A89">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proposal is my original work and has not been presented for a degree in any other university</w:t>
      </w:r>
    </w:p>
    <w:p w:rsidR="002E7B6A" w:rsidRDefault="002E7B6A" w:rsidP="004A1A89">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Signature……………………………………. Date</w:t>
      </w:r>
      <w:r w:rsidR="005F1823">
        <w:rPr>
          <w:rFonts w:ascii="Times New Roman" w:hAnsi="Times New Roman" w:cs="Times New Roman"/>
          <w:sz w:val="24"/>
          <w:szCs w:val="24"/>
          <w:lang w:val="en-GB"/>
        </w:rPr>
        <w:t>………………………………………….</w:t>
      </w:r>
    </w:p>
    <w:p w:rsidR="005F1823" w:rsidRPr="00980C58" w:rsidRDefault="005F1823" w:rsidP="00F37F63">
      <w:pPr>
        <w:spacing w:before="100" w:beforeAutospacing="1" w:after="0" w:line="240" w:lineRule="auto"/>
        <w:jc w:val="both"/>
        <w:rPr>
          <w:rFonts w:ascii="Times New Roman" w:hAnsi="Times New Roman" w:cs="Times New Roman"/>
          <w:b/>
          <w:sz w:val="24"/>
          <w:szCs w:val="24"/>
          <w:lang w:val="en-GB"/>
        </w:rPr>
      </w:pPr>
      <w:r w:rsidRPr="00980C58">
        <w:rPr>
          <w:rFonts w:ascii="Times New Roman" w:hAnsi="Times New Roman" w:cs="Times New Roman"/>
          <w:b/>
          <w:sz w:val="24"/>
          <w:szCs w:val="24"/>
          <w:lang w:val="en-GB"/>
        </w:rPr>
        <w:t>Margaret Wanjiku</w:t>
      </w:r>
    </w:p>
    <w:p w:rsidR="00F37F63" w:rsidRPr="00F37F63" w:rsidRDefault="00F37F63" w:rsidP="00F37F63">
      <w:pPr>
        <w:spacing w:before="100" w:beforeAutospacing="1" w:after="0" w:line="240" w:lineRule="auto"/>
        <w:jc w:val="both"/>
        <w:rPr>
          <w:rFonts w:ascii="Times New Roman" w:hAnsi="Times New Roman" w:cs="Times New Roman"/>
          <w:b/>
          <w:sz w:val="24"/>
          <w:szCs w:val="24"/>
          <w:lang w:val="en-GB"/>
        </w:rPr>
      </w:pPr>
      <w:r w:rsidRPr="00F37F63">
        <w:rPr>
          <w:rFonts w:ascii="Times New Roman" w:hAnsi="Times New Roman" w:cs="Times New Roman"/>
          <w:b/>
          <w:sz w:val="24"/>
          <w:szCs w:val="24"/>
          <w:lang w:val="en-GB"/>
        </w:rPr>
        <w:t>Pwani University</w:t>
      </w:r>
    </w:p>
    <w:p w:rsidR="002E7B6A" w:rsidRDefault="002E7B6A" w:rsidP="004A1A89">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proposal has been submitted for examination with my approval as the university supervisor</w:t>
      </w:r>
    </w:p>
    <w:p w:rsidR="005F1823" w:rsidRDefault="005F1823" w:rsidP="005F1823">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Signature……………………………………. Date………………………………………….</w:t>
      </w:r>
    </w:p>
    <w:p w:rsidR="002E7B6A" w:rsidRDefault="005F1823" w:rsidP="00F37F63">
      <w:pPr>
        <w:spacing w:before="100" w:beforeAutospacing="1" w:after="0" w:line="240" w:lineRule="auto"/>
        <w:jc w:val="both"/>
        <w:rPr>
          <w:rFonts w:ascii="Times New Roman" w:hAnsi="Times New Roman" w:cs="Times New Roman"/>
          <w:b/>
          <w:sz w:val="24"/>
          <w:szCs w:val="24"/>
          <w:lang w:val="en-GB"/>
        </w:rPr>
      </w:pPr>
      <w:r w:rsidRPr="00980C58">
        <w:rPr>
          <w:rFonts w:ascii="Times New Roman" w:hAnsi="Times New Roman" w:cs="Times New Roman"/>
          <w:b/>
          <w:sz w:val="24"/>
          <w:szCs w:val="24"/>
          <w:lang w:val="en-GB"/>
        </w:rPr>
        <w:t>Dr Wilton Mbinda</w:t>
      </w:r>
    </w:p>
    <w:p w:rsidR="00F37F63" w:rsidRPr="00F37F63" w:rsidRDefault="00F37F63" w:rsidP="00F37F63">
      <w:pPr>
        <w:spacing w:before="100" w:beforeAutospacing="1" w:after="0" w:line="240" w:lineRule="auto"/>
        <w:jc w:val="both"/>
        <w:rPr>
          <w:rFonts w:ascii="Times New Roman" w:hAnsi="Times New Roman" w:cs="Times New Roman"/>
          <w:b/>
          <w:sz w:val="24"/>
          <w:szCs w:val="24"/>
        </w:rPr>
      </w:pPr>
      <w:r w:rsidRPr="00F37F63">
        <w:rPr>
          <w:rFonts w:ascii="Times New Roman" w:hAnsi="Times New Roman" w:cs="Times New Roman"/>
          <w:b/>
          <w:sz w:val="24"/>
          <w:szCs w:val="24"/>
        </w:rPr>
        <w:t>Department of Biochemistry and Biotechnology</w:t>
      </w:r>
    </w:p>
    <w:p w:rsidR="00F37F63" w:rsidRPr="00F37F63" w:rsidRDefault="00F37F63" w:rsidP="00F37F63">
      <w:pPr>
        <w:spacing w:before="100" w:beforeAutospacing="1" w:after="0" w:line="240" w:lineRule="auto"/>
        <w:jc w:val="both"/>
        <w:rPr>
          <w:rFonts w:ascii="Times New Roman" w:hAnsi="Times New Roman" w:cs="Times New Roman"/>
          <w:b/>
          <w:sz w:val="24"/>
          <w:szCs w:val="24"/>
        </w:rPr>
      </w:pPr>
      <w:r w:rsidRPr="00F37F63">
        <w:rPr>
          <w:rFonts w:ascii="Times New Roman" w:hAnsi="Times New Roman" w:cs="Times New Roman"/>
          <w:b/>
          <w:sz w:val="24"/>
          <w:szCs w:val="24"/>
        </w:rPr>
        <w:t>Pwani University</w:t>
      </w:r>
    </w:p>
    <w:p w:rsidR="005F1823" w:rsidRDefault="005F1823" w:rsidP="005F1823">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proposal has been submitted for examination with my approval as the host institution supervisor</w:t>
      </w:r>
    </w:p>
    <w:p w:rsidR="005F1823" w:rsidRDefault="005F1823" w:rsidP="005F1823">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Signature……………………………………. Date………………………………………….</w:t>
      </w:r>
    </w:p>
    <w:p w:rsidR="005F1823" w:rsidRPr="00980C58" w:rsidRDefault="005F1823" w:rsidP="00F37F63">
      <w:pPr>
        <w:spacing w:before="100" w:beforeAutospacing="1" w:after="0" w:line="240" w:lineRule="auto"/>
        <w:jc w:val="both"/>
        <w:rPr>
          <w:rFonts w:ascii="Times New Roman" w:hAnsi="Times New Roman" w:cs="Times New Roman"/>
          <w:b/>
          <w:sz w:val="24"/>
          <w:szCs w:val="24"/>
          <w:lang w:val="en-GB"/>
        </w:rPr>
      </w:pPr>
      <w:r w:rsidRPr="00980C58">
        <w:rPr>
          <w:rFonts w:ascii="Times New Roman" w:hAnsi="Times New Roman" w:cs="Times New Roman"/>
          <w:b/>
          <w:sz w:val="24"/>
          <w:szCs w:val="24"/>
          <w:lang w:val="en-GB"/>
        </w:rPr>
        <w:t>Dr Jean Baka Domelevo Entfellner</w:t>
      </w:r>
    </w:p>
    <w:p w:rsidR="005F1823" w:rsidRDefault="00F37F63" w:rsidP="00F37F63">
      <w:pPr>
        <w:spacing w:before="100" w:beforeAutospacing="1" w:after="0"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Head of Bioinformatics</w:t>
      </w:r>
    </w:p>
    <w:p w:rsidR="00F37F63" w:rsidRPr="00F37F63" w:rsidRDefault="00F37F63" w:rsidP="00F37F63">
      <w:pPr>
        <w:spacing w:before="100" w:beforeAutospacing="1" w:after="0"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BecA-ILRI Hub</w:t>
      </w:r>
    </w:p>
    <w:p w:rsidR="005F1823" w:rsidRDefault="005F1823" w:rsidP="005F1823">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proposal has been submitted for examination with my approval as the host institution supervisor</w:t>
      </w:r>
    </w:p>
    <w:p w:rsidR="005F1823" w:rsidRDefault="005F1823" w:rsidP="005F1823">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Signature……………………………………. Date………………………………………….</w:t>
      </w:r>
    </w:p>
    <w:p w:rsidR="005F1823" w:rsidRDefault="005F1823" w:rsidP="00F37F63">
      <w:pPr>
        <w:spacing w:before="100" w:beforeAutospacing="1" w:after="0" w:line="240" w:lineRule="auto"/>
        <w:jc w:val="both"/>
        <w:rPr>
          <w:rFonts w:ascii="Times New Roman" w:hAnsi="Times New Roman" w:cs="Times New Roman"/>
          <w:b/>
          <w:sz w:val="24"/>
          <w:szCs w:val="24"/>
          <w:lang w:val="en-GB"/>
        </w:rPr>
      </w:pPr>
      <w:r w:rsidRPr="00980C58">
        <w:rPr>
          <w:rFonts w:ascii="Times New Roman" w:hAnsi="Times New Roman" w:cs="Times New Roman"/>
          <w:b/>
          <w:sz w:val="24"/>
          <w:szCs w:val="24"/>
          <w:lang w:val="en-GB"/>
        </w:rPr>
        <w:t>Dr Geoffrey Onaga</w:t>
      </w:r>
    </w:p>
    <w:p w:rsidR="00F37F63" w:rsidRPr="00980C58" w:rsidRDefault="00F37F63" w:rsidP="00F37F63">
      <w:pPr>
        <w:spacing w:before="100" w:beforeAutospacing="1" w:after="0" w:line="240" w:lineRule="auto"/>
        <w:jc w:val="both"/>
        <w:rPr>
          <w:rFonts w:ascii="Times New Roman" w:hAnsi="Times New Roman" w:cs="Times New Roman"/>
          <w:b/>
          <w:sz w:val="24"/>
          <w:szCs w:val="24"/>
          <w:lang w:val="en-GB"/>
        </w:rPr>
      </w:pPr>
      <w:r w:rsidRPr="00F37F63">
        <w:rPr>
          <w:rFonts w:ascii="Times New Roman" w:hAnsi="Times New Roman" w:cs="Times New Roman"/>
          <w:b/>
          <w:sz w:val="24"/>
          <w:szCs w:val="24"/>
        </w:rPr>
        <w:t>National Crops Resources Research Institute (NaCRRI)</w:t>
      </w:r>
    </w:p>
    <w:p w:rsidR="005F1823" w:rsidRDefault="005F1823" w:rsidP="005F1823">
      <w:pPr>
        <w:spacing w:before="100" w:beforeAutospacing="1" w:after="0" w:line="360" w:lineRule="auto"/>
        <w:jc w:val="both"/>
        <w:rPr>
          <w:rFonts w:ascii="Times New Roman" w:hAnsi="Times New Roman" w:cs="Times New Roman"/>
          <w:sz w:val="24"/>
          <w:szCs w:val="24"/>
          <w:lang w:val="en-GB"/>
        </w:rPr>
      </w:pPr>
    </w:p>
    <w:p w:rsidR="005F1823" w:rsidRPr="002E7B6A" w:rsidRDefault="005F1823" w:rsidP="004A1A89">
      <w:pPr>
        <w:spacing w:before="100" w:beforeAutospacing="1" w:after="0" w:line="360" w:lineRule="auto"/>
        <w:jc w:val="both"/>
        <w:rPr>
          <w:rFonts w:ascii="Times New Roman" w:hAnsi="Times New Roman" w:cs="Times New Roman"/>
          <w:sz w:val="24"/>
          <w:szCs w:val="24"/>
          <w:lang w:val="en-GB"/>
        </w:rPr>
      </w:pPr>
    </w:p>
    <w:sdt>
      <w:sdtPr>
        <w:id w:val="4802001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15529" w:rsidRPr="0000262E" w:rsidRDefault="0000262E">
          <w:pPr>
            <w:pStyle w:val="TOCHeading"/>
            <w:rPr>
              <w:rFonts w:ascii="Times New Roman" w:hAnsi="Times New Roman" w:cs="Times New Roman"/>
              <w:b/>
              <w:color w:val="auto"/>
              <w:sz w:val="24"/>
              <w:szCs w:val="24"/>
            </w:rPr>
          </w:pPr>
          <w:r>
            <w:rPr>
              <w:rFonts w:ascii="Times New Roman" w:hAnsi="Times New Roman" w:cs="Times New Roman"/>
              <w:b/>
              <w:color w:val="auto"/>
              <w:sz w:val="24"/>
              <w:szCs w:val="24"/>
            </w:rPr>
            <w:t>Table of C</w:t>
          </w:r>
          <w:r w:rsidR="00815529" w:rsidRPr="0000262E">
            <w:rPr>
              <w:rFonts w:ascii="Times New Roman" w:hAnsi="Times New Roman" w:cs="Times New Roman"/>
              <w:b/>
              <w:color w:val="auto"/>
              <w:sz w:val="24"/>
              <w:szCs w:val="24"/>
            </w:rPr>
            <w:t>ontents</w:t>
          </w:r>
        </w:p>
        <w:p w:rsidR="0000262E" w:rsidRDefault="00815529">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29203129" w:history="1">
            <w:r w:rsidR="0000262E" w:rsidRPr="00EC5017">
              <w:rPr>
                <w:rStyle w:val="Hyperlink"/>
                <w:rFonts w:ascii="Times New Roman" w:hAnsi="Times New Roman" w:cs="Times New Roman"/>
                <w:b/>
                <w:noProof/>
                <w:lang w:val="en-GB"/>
              </w:rPr>
              <w:t>DECLARATION</w:t>
            </w:r>
            <w:r w:rsidR="0000262E">
              <w:rPr>
                <w:noProof/>
                <w:webHidden/>
              </w:rPr>
              <w:tab/>
            </w:r>
            <w:r w:rsidR="0000262E">
              <w:rPr>
                <w:noProof/>
                <w:webHidden/>
              </w:rPr>
              <w:fldChar w:fldCharType="begin"/>
            </w:r>
            <w:r w:rsidR="0000262E">
              <w:rPr>
                <w:noProof/>
                <w:webHidden/>
              </w:rPr>
              <w:instrText xml:space="preserve"> PAGEREF _Toc29203129 \h </w:instrText>
            </w:r>
            <w:r w:rsidR="0000262E">
              <w:rPr>
                <w:noProof/>
                <w:webHidden/>
              </w:rPr>
            </w:r>
            <w:r w:rsidR="0000262E">
              <w:rPr>
                <w:noProof/>
                <w:webHidden/>
              </w:rPr>
              <w:fldChar w:fldCharType="separate"/>
            </w:r>
            <w:r w:rsidR="0000262E">
              <w:rPr>
                <w:noProof/>
                <w:webHidden/>
              </w:rPr>
              <w:t>2</w:t>
            </w:r>
            <w:r w:rsidR="0000262E">
              <w:rPr>
                <w:noProof/>
                <w:webHidden/>
              </w:rPr>
              <w:fldChar w:fldCharType="end"/>
            </w:r>
          </w:hyperlink>
        </w:p>
        <w:p w:rsidR="0000262E" w:rsidRDefault="0000262E">
          <w:pPr>
            <w:pStyle w:val="TOC1"/>
            <w:tabs>
              <w:tab w:val="right" w:leader="dot" w:pos="9350"/>
            </w:tabs>
            <w:rPr>
              <w:rFonts w:eastAsiaTheme="minorEastAsia"/>
              <w:noProof/>
            </w:rPr>
          </w:pPr>
          <w:hyperlink w:anchor="_Toc29203130" w:history="1">
            <w:r w:rsidRPr="00EC5017">
              <w:rPr>
                <w:rStyle w:val="Hyperlink"/>
                <w:rFonts w:ascii="Times New Roman" w:hAnsi="Times New Roman" w:cs="Times New Roman"/>
                <w:b/>
                <w:noProof/>
                <w:lang w:val="en-GB"/>
              </w:rPr>
              <w:t>ABSTRACT</w:t>
            </w:r>
            <w:r>
              <w:rPr>
                <w:noProof/>
                <w:webHidden/>
              </w:rPr>
              <w:tab/>
            </w:r>
            <w:r>
              <w:rPr>
                <w:noProof/>
                <w:webHidden/>
              </w:rPr>
              <w:fldChar w:fldCharType="begin"/>
            </w:r>
            <w:r>
              <w:rPr>
                <w:noProof/>
                <w:webHidden/>
              </w:rPr>
              <w:instrText xml:space="preserve"> PAGEREF _Toc29203130 \h </w:instrText>
            </w:r>
            <w:r>
              <w:rPr>
                <w:noProof/>
                <w:webHidden/>
              </w:rPr>
            </w:r>
            <w:r>
              <w:rPr>
                <w:noProof/>
                <w:webHidden/>
              </w:rPr>
              <w:fldChar w:fldCharType="separate"/>
            </w:r>
            <w:r>
              <w:rPr>
                <w:noProof/>
                <w:webHidden/>
              </w:rPr>
              <w:t>4</w:t>
            </w:r>
            <w:r>
              <w:rPr>
                <w:noProof/>
                <w:webHidden/>
              </w:rPr>
              <w:fldChar w:fldCharType="end"/>
            </w:r>
          </w:hyperlink>
        </w:p>
        <w:p w:rsidR="0000262E" w:rsidRDefault="0000262E">
          <w:pPr>
            <w:pStyle w:val="TOC1"/>
            <w:tabs>
              <w:tab w:val="right" w:leader="dot" w:pos="9350"/>
            </w:tabs>
            <w:rPr>
              <w:rFonts w:eastAsiaTheme="minorEastAsia"/>
              <w:noProof/>
            </w:rPr>
          </w:pPr>
          <w:hyperlink w:anchor="_Toc29203131" w:history="1">
            <w:r w:rsidRPr="00EC5017">
              <w:rPr>
                <w:rStyle w:val="Hyperlink"/>
                <w:rFonts w:ascii="Times New Roman" w:hAnsi="Times New Roman" w:cs="Times New Roman"/>
                <w:b/>
                <w:noProof/>
                <w:lang w:val="en-GB"/>
              </w:rPr>
              <w:t>CHAPTER 1</w:t>
            </w:r>
            <w:r>
              <w:rPr>
                <w:noProof/>
                <w:webHidden/>
              </w:rPr>
              <w:tab/>
            </w:r>
            <w:r>
              <w:rPr>
                <w:noProof/>
                <w:webHidden/>
              </w:rPr>
              <w:fldChar w:fldCharType="begin"/>
            </w:r>
            <w:r>
              <w:rPr>
                <w:noProof/>
                <w:webHidden/>
              </w:rPr>
              <w:instrText xml:space="preserve"> PAGEREF _Toc29203131 \h </w:instrText>
            </w:r>
            <w:r>
              <w:rPr>
                <w:noProof/>
                <w:webHidden/>
              </w:rPr>
            </w:r>
            <w:r>
              <w:rPr>
                <w:noProof/>
                <w:webHidden/>
              </w:rPr>
              <w:fldChar w:fldCharType="separate"/>
            </w:r>
            <w:r>
              <w:rPr>
                <w:noProof/>
                <w:webHidden/>
              </w:rPr>
              <w:t>5</w:t>
            </w:r>
            <w:r>
              <w:rPr>
                <w:noProof/>
                <w:webHidden/>
              </w:rPr>
              <w:fldChar w:fldCharType="end"/>
            </w:r>
          </w:hyperlink>
        </w:p>
        <w:p w:rsidR="0000262E" w:rsidRDefault="0000262E">
          <w:pPr>
            <w:pStyle w:val="TOC2"/>
            <w:tabs>
              <w:tab w:val="right" w:leader="dot" w:pos="9350"/>
            </w:tabs>
            <w:rPr>
              <w:rFonts w:eastAsiaTheme="minorEastAsia"/>
              <w:noProof/>
            </w:rPr>
          </w:pPr>
          <w:hyperlink w:anchor="_Toc29203132" w:history="1">
            <w:r w:rsidRPr="00EC5017">
              <w:rPr>
                <w:rStyle w:val="Hyperlink"/>
                <w:rFonts w:ascii="Times New Roman" w:hAnsi="Times New Roman" w:cs="Times New Roman"/>
                <w:b/>
                <w:noProof/>
                <w:lang w:val="en-GB"/>
              </w:rPr>
              <w:t>1.0 INTRODUCTION</w:t>
            </w:r>
            <w:r>
              <w:rPr>
                <w:noProof/>
                <w:webHidden/>
              </w:rPr>
              <w:tab/>
            </w:r>
            <w:r>
              <w:rPr>
                <w:noProof/>
                <w:webHidden/>
              </w:rPr>
              <w:fldChar w:fldCharType="begin"/>
            </w:r>
            <w:r>
              <w:rPr>
                <w:noProof/>
                <w:webHidden/>
              </w:rPr>
              <w:instrText xml:space="preserve"> PAGEREF _Toc29203132 \h </w:instrText>
            </w:r>
            <w:r>
              <w:rPr>
                <w:noProof/>
                <w:webHidden/>
              </w:rPr>
            </w:r>
            <w:r>
              <w:rPr>
                <w:noProof/>
                <w:webHidden/>
              </w:rPr>
              <w:fldChar w:fldCharType="separate"/>
            </w:r>
            <w:r>
              <w:rPr>
                <w:noProof/>
                <w:webHidden/>
              </w:rPr>
              <w:t>5</w:t>
            </w:r>
            <w:r>
              <w:rPr>
                <w:noProof/>
                <w:webHidden/>
              </w:rPr>
              <w:fldChar w:fldCharType="end"/>
            </w:r>
          </w:hyperlink>
        </w:p>
        <w:p w:rsidR="0000262E" w:rsidRDefault="0000262E">
          <w:pPr>
            <w:pStyle w:val="TOC3"/>
            <w:tabs>
              <w:tab w:val="right" w:leader="dot" w:pos="9350"/>
            </w:tabs>
            <w:rPr>
              <w:rFonts w:eastAsiaTheme="minorEastAsia"/>
              <w:noProof/>
            </w:rPr>
          </w:pPr>
          <w:hyperlink w:anchor="_Toc29203133" w:history="1">
            <w:r w:rsidRPr="00EC5017">
              <w:rPr>
                <w:rStyle w:val="Hyperlink"/>
                <w:rFonts w:ascii="Times New Roman" w:hAnsi="Times New Roman" w:cs="Times New Roman"/>
                <w:b/>
                <w:noProof/>
                <w:lang w:val="en-GB"/>
              </w:rPr>
              <w:t>1.1 Background</w:t>
            </w:r>
            <w:r>
              <w:rPr>
                <w:noProof/>
                <w:webHidden/>
              </w:rPr>
              <w:tab/>
            </w:r>
            <w:r>
              <w:rPr>
                <w:noProof/>
                <w:webHidden/>
              </w:rPr>
              <w:fldChar w:fldCharType="begin"/>
            </w:r>
            <w:r>
              <w:rPr>
                <w:noProof/>
                <w:webHidden/>
              </w:rPr>
              <w:instrText xml:space="preserve"> PAGEREF _Toc29203133 \h </w:instrText>
            </w:r>
            <w:r>
              <w:rPr>
                <w:noProof/>
                <w:webHidden/>
              </w:rPr>
            </w:r>
            <w:r>
              <w:rPr>
                <w:noProof/>
                <w:webHidden/>
              </w:rPr>
              <w:fldChar w:fldCharType="separate"/>
            </w:r>
            <w:r>
              <w:rPr>
                <w:noProof/>
                <w:webHidden/>
              </w:rPr>
              <w:t>5</w:t>
            </w:r>
            <w:r>
              <w:rPr>
                <w:noProof/>
                <w:webHidden/>
              </w:rPr>
              <w:fldChar w:fldCharType="end"/>
            </w:r>
          </w:hyperlink>
        </w:p>
        <w:p w:rsidR="0000262E" w:rsidRDefault="0000262E">
          <w:pPr>
            <w:pStyle w:val="TOC3"/>
            <w:tabs>
              <w:tab w:val="right" w:leader="dot" w:pos="9350"/>
            </w:tabs>
            <w:rPr>
              <w:rFonts w:eastAsiaTheme="minorEastAsia"/>
              <w:noProof/>
            </w:rPr>
          </w:pPr>
          <w:hyperlink w:anchor="_Toc29203134" w:history="1">
            <w:r w:rsidRPr="00EC5017">
              <w:rPr>
                <w:rStyle w:val="Hyperlink"/>
                <w:rFonts w:ascii="Times New Roman" w:hAnsi="Times New Roman" w:cs="Times New Roman"/>
                <w:b/>
                <w:noProof/>
                <w:lang w:val="en-GB"/>
              </w:rPr>
              <w:t>1.2 Statement of the problem</w:t>
            </w:r>
            <w:r>
              <w:rPr>
                <w:noProof/>
                <w:webHidden/>
              </w:rPr>
              <w:tab/>
            </w:r>
            <w:r>
              <w:rPr>
                <w:noProof/>
                <w:webHidden/>
              </w:rPr>
              <w:fldChar w:fldCharType="begin"/>
            </w:r>
            <w:r>
              <w:rPr>
                <w:noProof/>
                <w:webHidden/>
              </w:rPr>
              <w:instrText xml:space="preserve"> PAGEREF _Toc29203134 \h </w:instrText>
            </w:r>
            <w:r>
              <w:rPr>
                <w:noProof/>
                <w:webHidden/>
              </w:rPr>
            </w:r>
            <w:r>
              <w:rPr>
                <w:noProof/>
                <w:webHidden/>
              </w:rPr>
              <w:fldChar w:fldCharType="separate"/>
            </w:r>
            <w:r>
              <w:rPr>
                <w:noProof/>
                <w:webHidden/>
              </w:rPr>
              <w:t>6</w:t>
            </w:r>
            <w:r>
              <w:rPr>
                <w:noProof/>
                <w:webHidden/>
              </w:rPr>
              <w:fldChar w:fldCharType="end"/>
            </w:r>
          </w:hyperlink>
        </w:p>
        <w:p w:rsidR="0000262E" w:rsidRDefault="0000262E">
          <w:pPr>
            <w:pStyle w:val="TOC3"/>
            <w:tabs>
              <w:tab w:val="right" w:leader="dot" w:pos="9350"/>
            </w:tabs>
            <w:rPr>
              <w:rFonts w:eastAsiaTheme="minorEastAsia"/>
              <w:noProof/>
            </w:rPr>
          </w:pPr>
          <w:hyperlink w:anchor="_Toc29203135" w:history="1">
            <w:r w:rsidRPr="00EC5017">
              <w:rPr>
                <w:rStyle w:val="Hyperlink"/>
                <w:rFonts w:ascii="Times New Roman" w:hAnsi="Times New Roman" w:cs="Times New Roman"/>
                <w:b/>
                <w:noProof/>
              </w:rPr>
              <w:t>1.3 Objectives</w:t>
            </w:r>
            <w:r>
              <w:rPr>
                <w:noProof/>
                <w:webHidden/>
              </w:rPr>
              <w:tab/>
            </w:r>
            <w:r>
              <w:rPr>
                <w:noProof/>
                <w:webHidden/>
              </w:rPr>
              <w:fldChar w:fldCharType="begin"/>
            </w:r>
            <w:r>
              <w:rPr>
                <w:noProof/>
                <w:webHidden/>
              </w:rPr>
              <w:instrText xml:space="preserve"> PAGEREF _Toc29203135 \h </w:instrText>
            </w:r>
            <w:r>
              <w:rPr>
                <w:noProof/>
                <w:webHidden/>
              </w:rPr>
            </w:r>
            <w:r>
              <w:rPr>
                <w:noProof/>
                <w:webHidden/>
              </w:rPr>
              <w:fldChar w:fldCharType="separate"/>
            </w:r>
            <w:r>
              <w:rPr>
                <w:noProof/>
                <w:webHidden/>
              </w:rPr>
              <w:t>7</w:t>
            </w:r>
            <w:r>
              <w:rPr>
                <w:noProof/>
                <w:webHidden/>
              </w:rPr>
              <w:fldChar w:fldCharType="end"/>
            </w:r>
          </w:hyperlink>
        </w:p>
        <w:p w:rsidR="0000262E" w:rsidRDefault="0000262E">
          <w:pPr>
            <w:pStyle w:val="TOC4"/>
            <w:tabs>
              <w:tab w:val="right" w:leader="dot" w:pos="9350"/>
            </w:tabs>
            <w:rPr>
              <w:rFonts w:eastAsiaTheme="minorEastAsia"/>
              <w:noProof/>
            </w:rPr>
          </w:pPr>
          <w:hyperlink w:anchor="_Toc29203136" w:history="1">
            <w:r w:rsidRPr="00EC5017">
              <w:rPr>
                <w:rStyle w:val="Hyperlink"/>
                <w:rFonts w:ascii="Times New Roman" w:hAnsi="Times New Roman" w:cs="Times New Roman"/>
                <w:b/>
                <w:noProof/>
              </w:rPr>
              <w:t>1.3.1 Main objective</w:t>
            </w:r>
            <w:r>
              <w:rPr>
                <w:noProof/>
                <w:webHidden/>
              </w:rPr>
              <w:tab/>
            </w:r>
            <w:r>
              <w:rPr>
                <w:noProof/>
                <w:webHidden/>
              </w:rPr>
              <w:fldChar w:fldCharType="begin"/>
            </w:r>
            <w:r>
              <w:rPr>
                <w:noProof/>
                <w:webHidden/>
              </w:rPr>
              <w:instrText xml:space="preserve"> PAGEREF _Toc29203136 \h </w:instrText>
            </w:r>
            <w:r>
              <w:rPr>
                <w:noProof/>
                <w:webHidden/>
              </w:rPr>
            </w:r>
            <w:r>
              <w:rPr>
                <w:noProof/>
                <w:webHidden/>
              </w:rPr>
              <w:fldChar w:fldCharType="separate"/>
            </w:r>
            <w:r>
              <w:rPr>
                <w:noProof/>
                <w:webHidden/>
              </w:rPr>
              <w:t>7</w:t>
            </w:r>
            <w:r>
              <w:rPr>
                <w:noProof/>
                <w:webHidden/>
              </w:rPr>
              <w:fldChar w:fldCharType="end"/>
            </w:r>
          </w:hyperlink>
        </w:p>
        <w:p w:rsidR="0000262E" w:rsidRDefault="0000262E">
          <w:pPr>
            <w:pStyle w:val="TOC4"/>
            <w:tabs>
              <w:tab w:val="right" w:leader="dot" w:pos="9350"/>
            </w:tabs>
            <w:rPr>
              <w:rFonts w:eastAsiaTheme="minorEastAsia"/>
              <w:noProof/>
            </w:rPr>
          </w:pPr>
          <w:hyperlink w:anchor="_Toc29203137" w:history="1">
            <w:r w:rsidRPr="00EC5017">
              <w:rPr>
                <w:rStyle w:val="Hyperlink"/>
                <w:rFonts w:ascii="Times New Roman" w:hAnsi="Times New Roman" w:cs="Times New Roman"/>
                <w:b/>
                <w:noProof/>
              </w:rPr>
              <w:t>1.3.2 Specific objectives</w:t>
            </w:r>
            <w:r>
              <w:rPr>
                <w:noProof/>
                <w:webHidden/>
              </w:rPr>
              <w:tab/>
            </w:r>
            <w:r>
              <w:rPr>
                <w:noProof/>
                <w:webHidden/>
              </w:rPr>
              <w:fldChar w:fldCharType="begin"/>
            </w:r>
            <w:r>
              <w:rPr>
                <w:noProof/>
                <w:webHidden/>
              </w:rPr>
              <w:instrText xml:space="preserve"> PAGEREF _Toc29203137 \h </w:instrText>
            </w:r>
            <w:r>
              <w:rPr>
                <w:noProof/>
                <w:webHidden/>
              </w:rPr>
            </w:r>
            <w:r>
              <w:rPr>
                <w:noProof/>
                <w:webHidden/>
              </w:rPr>
              <w:fldChar w:fldCharType="separate"/>
            </w:r>
            <w:r>
              <w:rPr>
                <w:noProof/>
                <w:webHidden/>
              </w:rPr>
              <w:t>7</w:t>
            </w:r>
            <w:r>
              <w:rPr>
                <w:noProof/>
                <w:webHidden/>
              </w:rPr>
              <w:fldChar w:fldCharType="end"/>
            </w:r>
          </w:hyperlink>
        </w:p>
        <w:p w:rsidR="0000262E" w:rsidRDefault="0000262E">
          <w:pPr>
            <w:pStyle w:val="TOC3"/>
            <w:tabs>
              <w:tab w:val="right" w:leader="dot" w:pos="9350"/>
            </w:tabs>
            <w:rPr>
              <w:rFonts w:eastAsiaTheme="minorEastAsia"/>
              <w:noProof/>
            </w:rPr>
          </w:pPr>
          <w:hyperlink w:anchor="_Toc29203138" w:history="1">
            <w:r w:rsidRPr="00EC5017">
              <w:rPr>
                <w:rStyle w:val="Hyperlink"/>
                <w:rFonts w:ascii="Times New Roman" w:hAnsi="Times New Roman" w:cs="Times New Roman"/>
                <w:b/>
                <w:noProof/>
                <w:lang w:val="en-GB"/>
              </w:rPr>
              <w:t>1.4 Justification</w:t>
            </w:r>
            <w:r>
              <w:rPr>
                <w:noProof/>
                <w:webHidden/>
              </w:rPr>
              <w:tab/>
            </w:r>
            <w:r>
              <w:rPr>
                <w:noProof/>
                <w:webHidden/>
              </w:rPr>
              <w:fldChar w:fldCharType="begin"/>
            </w:r>
            <w:r>
              <w:rPr>
                <w:noProof/>
                <w:webHidden/>
              </w:rPr>
              <w:instrText xml:space="preserve"> PAGEREF _Toc29203138 \h </w:instrText>
            </w:r>
            <w:r>
              <w:rPr>
                <w:noProof/>
                <w:webHidden/>
              </w:rPr>
            </w:r>
            <w:r>
              <w:rPr>
                <w:noProof/>
                <w:webHidden/>
              </w:rPr>
              <w:fldChar w:fldCharType="separate"/>
            </w:r>
            <w:r>
              <w:rPr>
                <w:noProof/>
                <w:webHidden/>
              </w:rPr>
              <w:t>7</w:t>
            </w:r>
            <w:r>
              <w:rPr>
                <w:noProof/>
                <w:webHidden/>
              </w:rPr>
              <w:fldChar w:fldCharType="end"/>
            </w:r>
          </w:hyperlink>
        </w:p>
        <w:p w:rsidR="0000262E" w:rsidRDefault="0000262E">
          <w:pPr>
            <w:pStyle w:val="TOC3"/>
            <w:tabs>
              <w:tab w:val="right" w:leader="dot" w:pos="9350"/>
            </w:tabs>
            <w:rPr>
              <w:rFonts w:eastAsiaTheme="minorEastAsia"/>
              <w:noProof/>
            </w:rPr>
          </w:pPr>
          <w:hyperlink w:anchor="_Toc29203139" w:history="1">
            <w:r w:rsidRPr="00EC5017">
              <w:rPr>
                <w:rStyle w:val="Hyperlink"/>
                <w:rFonts w:ascii="Times New Roman" w:hAnsi="Times New Roman" w:cs="Times New Roman"/>
                <w:b/>
                <w:noProof/>
                <w:lang w:val="en-GB"/>
              </w:rPr>
              <w:t>1.5 Hypothesis</w:t>
            </w:r>
            <w:r>
              <w:rPr>
                <w:noProof/>
                <w:webHidden/>
              </w:rPr>
              <w:tab/>
            </w:r>
            <w:r>
              <w:rPr>
                <w:noProof/>
                <w:webHidden/>
              </w:rPr>
              <w:fldChar w:fldCharType="begin"/>
            </w:r>
            <w:r>
              <w:rPr>
                <w:noProof/>
                <w:webHidden/>
              </w:rPr>
              <w:instrText xml:space="preserve"> PAGEREF _Toc29203139 \h </w:instrText>
            </w:r>
            <w:r>
              <w:rPr>
                <w:noProof/>
                <w:webHidden/>
              </w:rPr>
            </w:r>
            <w:r>
              <w:rPr>
                <w:noProof/>
                <w:webHidden/>
              </w:rPr>
              <w:fldChar w:fldCharType="separate"/>
            </w:r>
            <w:r>
              <w:rPr>
                <w:noProof/>
                <w:webHidden/>
              </w:rPr>
              <w:t>7</w:t>
            </w:r>
            <w:r>
              <w:rPr>
                <w:noProof/>
                <w:webHidden/>
              </w:rPr>
              <w:fldChar w:fldCharType="end"/>
            </w:r>
          </w:hyperlink>
        </w:p>
        <w:p w:rsidR="0000262E" w:rsidRDefault="0000262E">
          <w:pPr>
            <w:pStyle w:val="TOC1"/>
            <w:tabs>
              <w:tab w:val="right" w:leader="dot" w:pos="9350"/>
            </w:tabs>
            <w:rPr>
              <w:rFonts w:eastAsiaTheme="minorEastAsia"/>
              <w:noProof/>
            </w:rPr>
          </w:pPr>
          <w:hyperlink w:anchor="_Toc29203140" w:history="1">
            <w:r w:rsidRPr="00EC5017">
              <w:rPr>
                <w:rStyle w:val="Hyperlink"/>
                <w:rFonts w:ascii="Times New Roman" w:hAnsi="Times New Roman" w:cs="Times New Roman"/>
                <w:b/>
                <w:noProof/>
                <w:lang w:val="en-GB"/>
              </w:rPr>
              <w:t>CHAPTER 2</w:t>
            </w:r>
            <w:r>
              <w:rPr>
                <w:noProof/>
                <w:webHidden/>
              </w:rPr>
              <w:tab/>
            </w:r>
            <w:r>
              <w:rPr>
                <w:noProof/>
                <w:webHidden/>
              </w:rPr>
              <w:fldChar w:fldCharType="begin"/>
            </w:r>
            <w:r>
              <w:rPr>
                <w:noProof/>
                <w:webHidden/>
              </w:rPr>
              <w:instrText xml:space="preserve"> PAGEREF _Toc29203140 \h </w:instrText>
            </w:r>
            <w:r>
              <w:rPr>
                <w:noProof/>
                <w:webHidden/>
              </w:rPr>
            </w:r>
            <w:r>
              <w:rPr>
                <w:noProof/>
                <w:webHidden/>
              </w:rPr>
              <w:fldChar w:fldCharType="separate"/>
            </w:r>
            <w:r>
              <w:rPr>
                <w:noProof/>
                <w:webHidden/>
              </w:rPr>
              <w:t>7</w:t>
            </w:r>
            <w:r>
              <w:rPr>
                <w:noProof/>
                <w:webHidden/>
              </w:rPr>
              <w:fldChar w:fldCharType="end"/>
            </w:r>
          </w:hyperlink>
        </w:p>
        <w:p w:rsidR="0000262E" w:rsidRDefault="0000262E">
          <w:pPr>
            <w:pStyle w:val="TOC2"/>
            <w:tabs>
              <w:tab w:val="right" w:leader="dot" w:pos="9350"/>
            </w:tabs>
            <w:rPr>
              <w:rFonts w:eastAsiaTheme="minorEastAsia"/>
              <w:noProof/>
            </w:rPr>
          </w:pPr>
          <w:hyperlink w:anchor="_Toc29203141" w:history="1">
            <w:r w:rsidRPr="00EC5017">
              <w:rPr>
                <w:rStyle w:val="Hyperlink"/>
                <w:rFonts w:ascii="Times New Roman" w:hAnsi="Times New Roman" w:cs="Times New Roman"/>
                <w:b/>
                <w:noProof/>
                <w:lang w:val="en-GB"/>
              </w:rPr>
              <w:t>2.0 LITREATURE REVIEW</w:t>
            </w:r>
            <w:r>
              <w:rPr>
                <w:noProof/>
                <w:webHidden/>
              </w:rPr>
              <w:tab/>
            </w:r>
            <w:r>
              <w:rPr>
                <w:noProof/>
                <w:webHidden/>
              </w:rPr>
              <w:fldChar w:fldCharType="begin"/>
            </w:r>
            <w:r>
              <w:rPr>
                <w:noProof/>
                <w:webHidden/>
              </w:rPr>
              <w:instrText xml:space="preserve"> PAGEREF _Toc29203141 \h </w:instrText>
            </w:r>
            <w:r>
              <w:rPr>
                <w:noProof/>
                <w:webHidden/>
              </w:rPr>
            </w:r>
            <w:r>
              <w:rPr>
                <w:noProof/>
                <w:webHidden/>
              </w:rPr>
              <w:fldChar w:fldCharType="separate"/>
            </w:r>
            <w:r>
              <w:rPr>
                <w:noProof/>
                <w:webHidden/>
              </w:rPr>
              <w:t>7</w:t>
            </w:r>
            <w:r>
              <w:rPr>
                <w:noProof/>
                <w:webHidden/>
              </w:rPr>
              <w:fldChar w:fldCharType="end"/>
            </w:r>
          </w:hyperlink>
        </w:p>
        <w:p w:rsidR="0000262E" w:rsidRDefault="0000262E">
          <w:pPr>
            <w:pStyle w:val="TOC3"/>
            <w:tabs>
              <w:tab w:val="right" w:leader="dot" w:pos="9350"/>
            </w:tabs>
            <w:rPr>
              <w:rFonts w:eastAsiaTheme="minorEastAsia"/>
              <w:noProof/>
            </w:rPr>
          </w:pPr>
          <w:hyperlink w:anchor="_Toc29203142" w:history="1">
            <w:r w:rsidRPr="00EC5017">
              <w:rPr>
                <w:rStyle w:val="Hyperlink"/>
                <w:rFonts w:ascii="Times New Roman" w:hAnsi="Times New Roman" w:cs="Times New Roman"/>
                <w:b/>
                <w:noProof/>
              </w:rPr>
              <w:t>2.1 History of the disease</w:t>
            </w:r>
            <w:r>
              <w:rPr>
                <w:noProof/>
                <w:webHidden/>
              </w:rPr>
              <w:tab/>
            </w:r>
            <w:r>
              <w:rPr>
                <w:noProof/>
                <w:webHidden/>
              </w:rPr>
              <w:fldChar w:fldCharType="begin"/>
            </w:r>
            <w:r>
              <w:rPr>
                <w:noProof/>
                <w:webHidden/>
              </w:rPr>
              <w:instrText xml:space="preserve"> PAGEREF _Toc29203142 \h </w:instrText>
            </w:r>
            <w:r>
              <w:rPr>
                <w:noProof/>
                <w:webHidden/>
              </w:rPr>
            </w:r>
            <w:r>
              <w:rPr>
                <w:noProof/>
                <w:webHidden/>
              </w:rPr>
              <w:fldChar w:fldCharType="separate"/>
            </w:r>
            <w:r>
              <w:rPr>
                <w:noProof/>
                <w:webHidden/>
              </w:rPr>
              <w:t>8</w:t>
            </w:r>
            <w:r>
              <w:rPr>
                <w:noProof/>
                <w:webHidden/>
              </w:rPr>
              <w:fldChar w:fldCharType="end"/>
            </w:r>
          </w:hyperlink>
        </w:p>
        <w:p w:rsidR="0000262E" w:rsidRDefault="0000262E">
          <w:pPr>
            <w:pStyle w:val="TOC3"/>
            <w:tabs>
              <w:tab w:val="right" w:leader="dot" w:pos="9350"/>
            </w:tabs>
            <w:rPr>
              <w:rFonts w:eastAsiaTheme="minorEastAsia"/>
              <w:noProof/>
            </w:rPr>
          </w:pPr>
          <w:hyperlink w:anchor="_Toc29203143" w:history="1">
            <w:r w:rsidRPr="00EC5017">
              <w:rPr>
                <w:rStyle w:val="Hyperlink"/>
                <w:rFonts w:ascii="Times New Roman" w:hAnsi="Times New Roman" w:cs="Times New Roman"/>
                <w:b/>
                <w:noProof/>
                <w:lang w:val="en-GB"/>
              </w:rPr>
              <w:t>2.3 Mating systems and mode of reproduction</w:t>
            </w:r>
            <w:r>
              <w:rPr>
                <w:noProof/>
                <w:webHidden/>
              </w:rPr>
              <w:tab/>
            </w:r>
            <w:r>
              <w:rPr>
                <w:noProof/>
                <w:webHidden/>
              </w:rPr>
              <w:fldChar w:fldCharType="begin"/>
            </w:r>
            <w:r>
              <w:rPr>
                <w:noProof/>
                <w:webHidden/>
              </w:rPr>
              <w:instrText xml:space="preserve"> PAGEREF _Toc29203143 \h </w:instrText>
            </w:r>
            <w:r>
              <w:rPr>
                <w:noProof/>
                <w:webHidden/>
              </w:rPr>
            </w:r>
            <w:r>
              <w:rPr>
                <w:noProof/>
                <w:webHidden/>
              </w:rPr>
              <w:fldChar w:fldCharType="separate"/>
            </w:r>
            <w:r>
              <w:rPr>
                <w:noProof/>
                <w:webHidden/>
              </w:rPr>
              <w:t>8</w:t>
            </w:r>
            <w:r>
              <w:rPr>
                <w:noProof/>
                <w:webHidden/>
              </w:rPr>
              <w:fldChar w:fldCharType="end"/>
            </w:r>
          </w:hyperlink>
        </w:p>
        <w:p w:rsidR="0000262E" w:rsidRDefault="0000262E">
          <w:pPr>
            <w:pStyle w:val="TOC3"/>
            <w:tabs>
              <w:tab w:val="right" w:leader="dot" w:pos="9350"/>
            </w:tabs>
            <w:rPr>
              <w:rFonts w:eastAsiaTheme="minorEastAsia"/>
              <w:noProof/>
            </w:rPr>
          </w:pPr>
          <w:hyperlink w:anchor="_Toc29203144" w:history="1">
            <w:r w:rsidRPr="00EC5017">
              <w:rPr>
                <w:rStyle w:val="Hyperlink"/>
                <w:rFonts w:ascii="Times New Roman" w:hAnsi="Times New Roman" w:cs="Times New Roman"/>
                <w:b/>
                <w:noProof/>
                <w:lang w:val="en-GB"/>
              </w:rPr>
              <w:t>2.4 Pathogenicity and virulence</w:t>
            </w:r>
            <w:r>
              <w:rPr>
                <w:noProof/>
                <w:webHidden/>
              </w:rPr>
              <w:tab/>
            </w:r>
            <w:r>
              <w:rPr>
                <w:noProof/>
                <w:webHidden/>
              </w:rPr>
              <w:fldChar w:fldCharType="begin"/>
            </w:r>
            <w:r>
              <w:rPr>
                <w:noProof/>
                <w:webHidden/>
              </w:rPr>
              <w:instrText xml:space="preserve"> PAGEREF _Toc29203144 \h </w:instrText>
            </w:r>
            <w:r>
              <w:rPr>
                <w:noProof/>
                <w:webHidden/>
              </w:rPr>
            </w:r>
            <w:r>
              <w:rPr>
                <w:noProof/>
                <w:webHidden/>
              </w:rPr>
              <w:fldChar w:fldCharType="separate"/>
            </w:r>
            <w:r>
              <w:rPr>
                <w:noProof/>
                <w:webHidden/>
              </w:rPr>
              <w:t>9</w:t>
            </w:r>
            <w:r>
              <w:rPr>
                <w:noProof/>
                <w:webHidden/>
              </w:rPr>
              <w:fldChar w:fldCharType="end"/>
            </w:r>
          </w:hyperlink>
        </w:p>
        <w:p w:rsidR="0000262E" w:rsidRDefault="0000262E">
          <w:pPr>
            <w:pStyle w:val="TOC1"/>
            <w:tabs>
              <w:tab w:val="right" w:leader="dot" w:pos="9350"/>
            </w:tabs>
            <w:rPr>
              <w:rFonts w:eastAsiaTheme="minorEastAsia"/>
              <w:noProof/>
            </w:rPr>
          </w:pPr>
          <w:hyperlink w:anchor="_Toc29203145" w:history="1">
            <w:r w:rsidRPr="00EC5017">
              <w:rPr>
                <w:rStyle w:val="Hyperlink"/>
                <w:rFonts w:ascii="Times New Roman" w:hAnsi="Times New Roman" w:cs="Times New Roman"/>
                <w:b/>
                <w:noProof/>
                <w:lang w:val="en-GB"/>
              </w:rPr>
              <w:t>CHAPTER 3</w:t>
            </w:r>
            <w:r>
              <w:rPr>
                <w:noProof/>
                <w:webHidden/>
              </w:rPr>
              <w:tab/>
            </w:r>
            <w:r>
              <w:rPr>
                <w:noProof/>
                <w:webHidden/>
              </w:rPr>
              <w:fldChar w:fldCharType="begin"/>
            </w:r>
            <w:r>
              <w:rPr>
                <w:noProof/>
                <w:webHidden/>
              </w:rPr>
              <w:instrText xml:space="preserve"> PAGEREF _Toc29203145 \h </w:instrText>
            </w:r>
            <w:r>
              <w:rPr>
                <w:noProof/>
                <w:webHidden/>
              </w:rPr>
            </w:r>
            <w:r>
              <w:rPr>
                <w:noProof/>
                <w:webHidden/>
              </w:rPr>
              <w:fldChar w:fldCharType="separate"/>
            </w:r>
            <w:r>
              <w:rPr>
                <w:noProof/>
                <w:webHidden/>
              </w:rPr>
              <w:t>9</w:t>
            </w:r>
            <w:r>
              <w:rPr>
                <w:noProof/>
                <w:webHidden/>
              </w:rPr>
              <w:fldChar w:fldCharType="end"/>
            </w:r>
          </w:hyperlink>
        </w:p>
        <w:p w:rsidR="0000262E" w:rsidRDefault="0000262E">
          <w:pPr>
            <w:pStyle w:val="TOC2"/>
            <w:tabs>
              <w:tab w:val="right" w:leader="dot" w:pos="9350"/>
            </w:tabs>
            <w:rPr>
              <w:rFonts w:eastAsiaTheme="minorEastAsia"/>
              <w:noProof/>
            </w:rPr>
          </w:pPr>
          <w:hyperlink w:anchor="_Toc29203146" w:history="1">
            <w:r w:rsidRPr="00EC5017">
              <w:rPr>
                <w:rStyle w:val="Hyperlink"/>
                <w:rFonts w:ascii="Times New Roman" w:hAnsi="Times New Roman" w:cs="Times New Roman"/>
                <w:b/>
                <w:noProof/>
                <w:lang w:val="en-GB"/>
              </w:rPr>
              <w:t>3.0 METHODOLOGY</w:t>
            </w:r>
            <w:r>
              <w:rPr>
                <w:noProof/>
                <w:webHidden/>
              </w:rPr>
              <w:tab/>
            </w:r>
            <w:r>
              <w:rPr>
                <w:noProof/>
                <w:webHidden/>
              </w:rPr>
              <w:fldChar w:fldCharType="begin"/>
            </w:r>
            <w:r>
              <w:rPr>
                <w:noProof/>
                <w:webHidden/>
              </w:rPr>
              <w:instrText xml:space="preserve"> PAGEREF _Toc29203146 \h </w:instrText>
            </w:r>
            <w:r>
              <w:rPr>
                <w:noProof/>
                <w:webHidden/>
              </w:rPr>
            </w:r>
            <w:r>
              <w:rPr>
                <w:noProof/>
                <w:webHidden/>
              </w:rPr>
              <w:fldChar w:fldCharType="separate"/>
            </w:r>
            <w:r>
              <w:rPr>
                <w:noProof/>
                <w:webHidden/>
              </w:rPr>
              <w:t>9</w:t>
            </w:r>
            <w:r>
              <w:rPr>
                <w:noProof/>
                <w:webHidden/>
              </w:rPr>
              <w:fldChar w:fldCharType="end"/>
            </w:r>
          </w:hyperlink>
        </w:p>
        <w:p w:rsidR="0000262E" w:rsidRDefault="0000262E">
          <w:pPr>
            <w:pStyle w:val="TOC3"/>
            <w:tabs>
              <w:tab w:val="right" w:leader="dot" w:pos="9350"/>
            </w:tabs>
            <w:rPr>
              <w:rFonts w:eastAsiaTheme="minorEastAsia"/>
              <w:noProof/>
            </w:rPr>
          </w:pPr>
          <w:hyperlink w:anchor="_Toc29203147" w:history="1">
            <w:r w:rsidRPr="00EC5017">
              <w:rPr>
                <w:rStyle w:val="Hyperlink"/>
                <w:rFonts w:ascii="Times New Roman" w:hAnsi="Times New Roman" w:cs="Times New Roman"/>
                <w:b/>
                <w:noProof/>
                <w:lang w:val="en-GB"/>
              </w:rPr>
              <w:t>3.1</w:t>
            </w:r>
            <w:r w:rsidRPr="00EC5017">
              <w:rPr>
                <w:rStyle w:val="Hyperlink"/>
                <w:rFonts w:ascii="Times New Roman" w:hAnsi="Times New Roman" w:cs="Times New Roman"/>
                <w:b/>
                <w:i/>
                <w:noProof/>
                <w:lang w:val="en-GB"/>
              </w:rPr>
              <w:t xml:space="preserve"> M. oryzae</w:t>
            </w:r>
            <w:r w:rsidRPr="00EC5017">
              <w:rPr>
                <w:rStyle w:val="Hyperlink"/>
                <w:rFonts w:ascii="Times New Roman" w:hAnsi="Times New Roman" w:cs="Times New Roman"/>
                <w:b/>
                <w:noProof/>
                <w:lang w:val="en-GB"/>
              </w:rPr>
              <w:t xml:space="preserve"> isolates</w:t>
            </w:r>
            <w:r>
              <w:rPr>
                <w:noProof/>
                <w:webHidden/>
              </w:rPr>
              <w:tab/>
            </w:r>
            <w:r>
              <w:rPr>
                <w:noProof/>
                <w:webHidden/>
              </w:rPr>
              <w:fldChar w:fldCharType="begin"/>
            </w:r>
            <w:r>
              <w:rPr>
                <w:noProof/>
                <w:webHidden/>
              </w:rPr>
              <w:instrText xml:space="preserve"> PAGEREF _Toc29203147 \h </w:instrText>
            </w:r>
            <w:r>
              <w:rPr>
                <w:noProof/>
                <w:webHidden/>
              </w:rPr>
            </w:r>
            <w:r>
              <w:rPr>
                <w:noProof/>
                <w:webHidden/>
              </w:rPr>
              <w:fldChar w:fldCharType="separate"/>
            </w:r>
            <w:r>
              <w:rPr>
                <w:noProof/>
                <w:webHidden/>
              </w:rPr>
              <w:t>9</w:t>
            </w:r>
            <w:r>
              <w:rPr>
                <w:noProof/>
                <w:webHidden/>
              </w:rPr>
              <w:fldChar w:fldCharType="end"/>
            </w:r>
          </w:hyperlink>
        </w:p>
        <w:p w:rsidR="0000262E" w:rsidRDefault="0000262E">
          <w:pPr>
            <w:pStyle w:val="TOC3"/>
            <w:tabs>
              <w:tab w:val="right" w:leader="dot" w:pos="9350"/>
            </w:tabs>
            <w:rPr>
              <w:rFonts w:eastAsiaTheme="minorEastAsia"/>
              <w:noProof/>
            </w:rPr>
          </w:pPr>
          <w:hyperlink w:anchor="_Toc29203148" w:history="1">
            <w:r w:rsidRPr="00EC5017">
              <w:rPr>
                <w:rStyle w:val="Hyperlink"/>
                <w:rFonts w:ascii="Times New Roman" w:hAnsi="Times New Roman" w:cs="Times New Roman"/>
                <w:b/>
                <w:noProof/>
                <w:lang w:val="en-GB"/>
              </w:rPr>
              <w:t>3.2 Single Nucleotide Polymorphisms (SNPs) discovery and variant calling</w:t>
            </w:r>
            <w:r>
              <w:rPr>
                <w:noProof/>
                <w:webHidden/>
              </w:rPr>
              <w:tab/>
            </w:r>
            <w:r>
              <w:rPr>
                <w:noProof/>
                <w:webHidden/>
              </w:rPr>
              <w:fldChar w:fldCharType="begin"/>
            </w:r>
            <w:r>
              <w:rPr>
                <w:noProof/>
                <w:webHidden/>
              </w:rPr>
              <w:instrText xml:space="preserve"> PAGEREF _Toc29203148 \h </w:instrText>
            </w:r>
            <w:r>
              <w:rPr>
                <w:noProof/>
                <w:webHidden/>
              </w:rPr>
            </w:r>
            <w:r>
              <w:rPr>
                <w:noProof/>
                <w:webHidden/>
              </w:rPr>
              <w:fldChar w:fldCharType="separate"/>
            </w:r>
            <w:r>
              <w:rPr>
                <w:noProof/>
                <w:webHidden/>
              </w:rPr>
              <w:t>11</w:t>
            </w:r>
            <w:r>
              <w:rPr>
                <w:noProof/>
                <w:webHidden/>
              </w:rPr>
              <w:fldChar w:fldCharType="end"/>
            </w:r>
          </w:hyperlink>
        </w:p>
        <w:p w:rsidR="0000262E" w:rsidRDefault="0000262E">
          <w:pPr>
            <w:pStyle w:val="TOC3"/>
            <w:tabs>
              <w:tab w:val="right" w:leader="dot" w:pos="9350"/>
            </w:tabs>
            <w:rPr>
              <w:rFonts w:eastAsiaTheme="minorEastAsia"/>
              <w:noProof/>
            </w:rPr>
          </w:pPr>
          <w:hyperlink w:anchor="_Toc29203149" w:history="1">
            <w:r w:rsidRPr="00EC5017">
              <w:rPr>
                <w:rStyle w:val="Hyperlink"/>
                <w:rFonts w:ascii="Times New Roman" w:hAnsi="Times New Roman" w:cs="Times New Roman"/>
                <w:b/>
                <w:noProof/>
                <w:lang w:val="en-GB"/>
              </w:rPr>
              <w:t>3.3 Phylogenetic analysis</w:t>
            </w:r>
            <w:r>
              <w:rPr>
                <w:noProof/>
                <w:webHidden/>
              </w:rPr>
              <w:tab/>
            </w:r>
            <w:r>
              <w:rPr>
                <w:noProof/>
                <w:webHidden/>
              </w:rPr>
              <w:fldChar w:fldCharType="begin"/>
            </w:r>
            <w:r>
              <w:rPr>
                <w:noProof/>
                <w:webHidden/>
              </w:rPr>
              <w:instrText xml:space="preserve"> PAGEREF _Toc29203149 \h </w:instrText>
            </w:r>
            <w:r>
              <w:rPr>
                <w:noProof/>
                <w:webHidden/>
              </w:rPr>
            </w:r>
            <w:r>
              <w:rPr>
                <w:noProof/>
                <w:webHidden/>
              </w:rPr>
              <w:fldChar w:fldCharType="separate"/>
            </w:r>
            <w:r>
              <w:rPr>
                <w:noProof/>
                <w:webHidden/>
              </w:rPr>
              <w:t>12</w:t>
            </w:r>
            <w:r>
              <w:rPr>
                <w:noProof/>
                <w:webHidden/>
              </w:rPr>
              <w:fldChar w:fldCharType="end"/>
            </w:r>
          </w:hyperlink>
        </w:p>
        <w:p w:rsidR="0000262E" w:rsidRDefault="0000262E">
          <w:pPr>
            <w:pStyle w:val="TOC3"/>
            <w:tabs>
              <w:tab w:val="right" w:leader="dot" w:pos="9350"/>
            </w:tabs>
            <w:rPr>
              <w:rFonts w:eastAsiaTheme="minorEastAsia"/>
              <w:noProof/>
            </w:rPr>
          </w:pPr>
          <w:hyperlink w:anchor="_Toc29203150" w:history="1">
            <w:r w:rsidRPr="00EC5017">
              <w:rPr>
                <w:rStyle w:val="Hyperlink"/>
                <w:rFonts w:ascii="Times New Roman" w:hAnsi="Times New Roman" w:cs="Times New Roman"/>
                <w:b/>
                <w:noProof/>
                <w:lang w:val="en-GB"/>
              </w:rPr>
              <w:t>3.4 Population structure analysis</w:t>
            </w:r>
            <w:r>
              <w:rPr>
                <w:noProof/>
                <w:webHidden/>
              </w:rPr>
              <w:tab/>
            </w:r>
            <w:r>
              <w:rPr>
                <w:noProof/>
                <w:webHidden/>
              </w:rPr>
              <w:fldChar w:fldCharType="begin"/>
            </w:r>
            <w:r>
              <w:rPr>
                <w:noProof/>
                <w:webHidden/>
              </w:rPr>
              <w:instrText xml:space="preserve"> PAGEREF _Toc29203150 \h </w:instrText>
            </w:r>
            <w:r>
              <w:rPr>
                <w:noProof/>
                <w:webHidden/>
              </w:rPr>
            </w:r>
            <w:r>
              <w:rPr>
                <w:noProof/>
                <w:webHidden/>
              </w:rPr>
              <w:fldChar w:fldCharType="separate"/>
            </w:r>
            <w:r>
              <w:rPr>
                <w:noProof/>
                <w:webHidden/>
              </w:rPr>
              <w:t>12</w:t>
            </w:r>
            <w:r>
              <w:rPr>
                <w:noProof/>
                <w:webHidden/>
              </w:rPr>
              <w:fldChar w:fldCharType="end"/>
            </w:r>
          </w:hyperlink>
        </w:p>
        <w:p w:rsidR="0000262E" w:rsidRDefault="0000262E">
          <w:pPr>
            <w:pStyle w:val="TOC1"/>
            <w:tabs>
              <w:tab w:val="right" w:leader="dot" w:pos="9350"/>
            </w:tabs>
            <w:rPr>
              <w:rFonts w:eastAsiaTheme="minorEastAsia"/>
              <w:noProof/>
            </w:rPr>
          </w:pPr>
          <w:hyperlink w:anchor="_Toc29203151" w:history="1">
            <w:r w:rsidRPr="00EC5017">
              <w:rPr>
                <w:rStyle w:val="Hyperlink"/>
                <w:rFonts w:ascii="Times New Roman" w:hAnsi="Times New Roman" w:cs="Times New Roman"/>
                <w:b/>
                <w:noProof/>
                <w:lang w:val="en-GB"/>
              </w:rPr>
              <w:t>REFERENCES</w:t>
            </w:r>
            <w:r>
              <w:rPr>
                <w:noProof/>
                <w:webHidden/>
              </w:rPr>
              <w:tab/>
            </w:r>
            <w:r>
              <w:rPr>
                <w:noProof/>
                <w:webHidden/>
              </w:rPr>
              <w:fldChar w:fldCharType="begin"/>
            </w:r>
            <w:r>
              <w:rPr>
                <w:noProof/>
                <w:webHidden/>
              </w:rPr>
              <w:instrText xml:space="preserve"> PAGEREF _Toc29203151 \h </w:instrText>
            </w:r>
            <w:r>
              <w:rPr>
                <w:noProof/>
                <w:webHidden/>
              </w:rPr>
            </w:r>
            <w:r>
              <w:rPr>
                <w:noProof/>
                <w:webHidden/>
              </w:rPr>
              <w:fldChar w:fldCharType="separate"/>
            </w:r>
            <w:r>
              <w:rPr>
                <w:noProof/>
                <w:webHidden/>
              </w:rPr>
              <w:t>14</w:t>
            </w:r>
            <w:r>
              <w:rPr>
                <w:noProof/>
                <w:webHidden/>
              </w:rPr>
              <w:fldChar w:fldCharType="end"/>
            </w:r>
          </w:hyperlink>
        </w:p>
        <w:p w:rsidR="0000262E" w:rsidRDefault="0000262E">
          <w:pPr>
            <w:pStyle w:val="TOC1"/>
            <w:tabs>
              <w:tab w:val="right" w:leader="dot" w:pos="9350"/>
            </w:tabs>
            <w:rPr>
              <w:rFonts w:eastAsiaTheme="minorEastAsia"/>
              <w:noProof/>
            </w:rPr>
          </w:pPr>
          <w:hyperlink w:anchor="_Toc29203152" w:history="1">
            <w:r w:rsidRPr="00EC5017">
              <w:rPr>
                <w:rStyle w:val="Hyperlink"/>
                <w:rFonts w:ascii="Times New Roman" w:hAnsi="Times New Roman" w:cs="Times New Roman"/>
                <w:b/>
                <w:noProof/>
                <w:lang w:val="en-GB"/>
              </w:rPr>
              <w:t>APPENDICES</w:t>
            </w:r>
            <w:r>
              <w:rPr>
                <w:noProof/>
                <w:webHidden/>
              </w:rPr>
              <w:tab/>
            </w:r>
            <w:r>
              <w:rPr>
                <w:noProof/>
                <w:webHidden/>
              </w:rPr>
              <w:fldChar w:fldCharType="begin"/>
            </w:r>
            <w:r>
              <w:rPr>
                <w:noProof/>
                <w:webHidden/>
              </w:rPr>
              <w:instrText xml:space="preserve"> PAGEREF _Toc29203152 \h </w:instrText>
            </w:r>
            <w:r>
              <w:rPr>
                <w:noProof/>
                <w:webHidden/>
              </w:rPr>
            </w:r>
            <w:r>
              <w:rPr>
                <w:noProof/>
                <w:webHidden/>
              </w:rPr>
              <w:fldChar w:fldCharType="separate"/>
            </w:r>
            <w:r>
              <w:rPr>
                <w:noProof/>
                <w:webHidden/>
              </w:rPr>
              <w:t>17</w:t>
            </w:r>
            <w:r>
              <w:rPr>
                <w:noProof/>
                <w:webHidden/>
              </w:rPr>
              <w:fldChar w:fldCharType="end"/>
            </w:r>
          </w:hyperlink>
        </w:p>
        <w:p w:rsidR="0000262E" w:rsidRDefault="0000262E">
          <w:pPr>
            <w:pStyle w:val="TOC2"/>
            <w:tabs>
              <w:tab w:val="right" w:leader="dot" w:pos="9350"/>
            </w:tabs>
            <w:rPr>
              <w:rFonts w:eastAsiaTheme="minorEastAsia"/>
              <w:noProof/>
            </w:rPr>
          </w:pPr>
          <w:hyperlink w:anchor="_Toc29203153" w:history="1">
            <w:r w:rsidRPr="00EC5017">
              <w:rPr>
                <w:rStyle w:val="Hyperlink"/>
                <w:rFonts w:ascii="Times New Roman" w:hAnsi="Times New Roman" w:cs="Times New Roman"/>
                <w:b/>
                <w:noProof/>
                <w:lang w:val="en-GB"/>
              </w:rPr>
              <w:t>Appendix 1: Work plan</w:t>
            </w:r>
            <w:r>
              <w:rPr>
                <w:noProof/>
                <w:webHidden/>
              </w:rPr>
              <w:tab/>
            </w:r>
            <w:r>
              <w:rPr>
                <w:noProof/>
                <w:webHidden/>
              </w:rPr>
              <w:fldChar w:fldCharType="begin"/>
            </w:r>
            <w:r>
              <w:rPr>
                <w:noProof/>
                <w:webHidden/>
              </w:rPr>
              <w:instrText xml:space="preserve"> PAGEREF _Toc29203153 \h </w:instrText>
            </w:r>
            <w:r>
              <w:rPr>
                <w:noProof/>
                <w:webHidden/>
              </w:rPr>
            </w:r>
            <w:r>
              <w:rPr>
                <w:noProof/>
                <w:webHidden/>
              </w:rPr>
              <w:fldChar w:fldCharType="separate"/>
            </w:r>
            <w:r>
              <w:rPr>
                <w:noProof/>
                <w:webHidden/>
              </w:rPr>
              <w:t>17</w:t>
            </w:r>
            <w:r>
              <w:rPr>
                <w:noProof/>
                <w:webHidden/>
              </w:rPr>
              <w:fldChar w:fldCharType="end"/>
            </w:r>
          </w:hyperlink>
        </w:p>
        <w:p w:rsidR="0000262E" w:rsidRDefault="0000262E">
          <w:pPr>
            <w:pStyle w:val="TOC2"/>
            <w:tabs>
              <w:tab w:val="right" w:leader="dot" w:pos="9350"/>
            </w:tabs>
            <w:rPr>
              <w:rFonts w:eastAsiaTheme="minorEastAsia"/>
              <w:noProof/>
            </w:rPr>
          </w:pPr>
          <w:hyperlink w:anchor="_Toc29203154" w:history="1">
            <w:r w:rsidRPr="00EC5017">
              <w:rPr>
                <w:rStyle w:val="Hyperlink"/>
                <w:rFonts w:ascii="Times New Roman" w:hAnsi="Times New Roman" w:cs="Times New Roman"/>
                <w:b/>
                <w:noProof/>
                <w:lang w:val="en-GB"/>
              </w:rPr>
              <w:t>Appendix 2: Budget</w:t>
            </w:r>
            <w:r>
              <w:rPr>
                <w:noProof/>
                <w:webHidden/>
              </w:rPr>
              <w:tab/>
            </w:r>
            <w:r>
              <w:rPr>
                <w:noProof/>
                <w:webHidden/>
              </w:rPr>
              <w:fldChar w:fldCharType="begin"/>
            </w:r>
            <w:r>
              <w:rPr>
                <w:noProof/>
                <w:webHidden/>
              </w:rPr>
              <w:instrText xml:space="preserve"> PAGEREF _Toc29203154 \h </w:instrText>
            </w:r>
            <w:r>
              <w:rPr>
                <w:noProof/>
                <w:webHidden/>
              </w:rPr>
            </w:r>
            <w:r>
              <w:rPr>
                <w:noProof/>
                <w:webHidden/>
              </w:rPr>
              <w:fldChar w:fldCharType="separate"/>
            </w:r>
            <w:r>
              <w:rPr>
                <w:noProof/>
                <w:webHidden/>
              </w:rPr>
              <w:t>18</w:t>
            </w:r>
            <w:r>
              <w:rPr>
                <w:noProof/>
                <w:webHidden/>
              </w:rPr>
              <w:fldChar w:fldCharType="end"/>
            </w:r>
          </w:hyperlink>
        </w:p>
        <w:p w:rsidR="00815529" w:rsidRDefault="00815529">
          <w:r>
            <w:fldChar w:fldCharType="end"/>
          </w:r>
        </w:p>
      </w:sdtContent>
    </w:sdt>
    <w:p w:rsidR="002E7B6A" w:rsidRDefault="002E7B6A" w:rsidP="004A1A89">
      <w:pPr>
        <w:spacing w:before="100" w:beforeAutospacing="1" w:after="0" w:line="360" w:lineRule="auto"/>
        <w:jc w:val="both"/>
        <w:rPr>
          <w:rFonts w:ascii="Times New Roman" w:hAnsi="Times New Roman" w:cs="Times New Roman"/>
          <w:b/>
          <w:sz w:val="24"/>
          <w:szCs w:val="24"/>
          <w:lang w:val="en-GB"/>
        </w:rPr>
      </w:pPr>
    </w:p>
    <w:p w:rsidR="00651BF0" w:rsidRDefault="00651BF0" w:rsidP="00651BF0">
      <w:pPr>
        <w:pStyle w:val="Heading1"/>
        <w:rPr>
          <w:rFonts w:ascii="Times New Roman" w:eastAsiaTheme="minorHAnsi" w:hAnsi="Times New Roman" w:cs="Times New Roman"/>
          <w:b/>
          <w:color w:val="auto"/>
          <w:sz w:val="24"/>
          <w:szCs w:val="24"/>
          <w:lang w:val="en-GB"/>
        </w:rPr>
      </w:pPr>
    </w:p>
    <w:p w:rsidR="00C3444B" w:rsidRPr="00651BF0" w:rsidRDefault="00980C58" w:rsidP="00651BF0">
      <w:pPr>
        <w:pStyle w:val="Heading1"/>
        <w:jc w:val="center"/>
        <w:rPr>
          <w:rFonts w:ascii="Times New Roman" w:hAnsi="Times New Roman" w:cs="Times New Roman"/>
          <w:b/>
          <w:color w:val="auto"/>
          <w:sz w:val="24"/>
          <w:szCs w:val="24"/>
          <w:lang w:val="en-GB"/>
        </w:rPr>
      </w:pPr>
      <w:bookmarkStart w:id="1" w:name="_Toc29203130"/>
      <w:r w:rsidRPr="00651BF0">
        <w:rPr>
          <w:rFonts w:ascii="Times New Roman" w:hAnsi="Times New Roman" w:cs="Times New Roman"/>
          <w:b/>
          <w:color w:val="auto"/>
          <w:sz w:val="24"/>
          <w:szCs w:val="24"/>
          <w:lang w:val="en-GB"/>
        </w:rPr>
        <w:t>ABSTRACT</w:t>
      </w:r>
      <w:bookmarkEnd w:id="1"/>
    </w:p>
    <w:p w:rsidR="00D52BFA" w:rsidRPr="0006195A" w:rsidRDefault="00D52BFA" w:rsidP="00D52BFA">
      <w:pPr>
        <w:spacing w:line="360" w:lineRule="auto"/>
        <w:jc w:val="both"/>
        <w:rPr>
          <w:rFonts w:ascii="Times New Roman" w:hAnsi="Times New Roman" w:cs="Times New Roman"/>
          <w:sz w:val="24"/>
          <w:szCs w:val="24"/>
          <w:lang w:val="en-GB"/>
        </w:rPr>
      </w:pPr>
      <w:r w:rsidRPr="0006195A">
        <w:rPr>
          <w:rFonts w:ascii="Times New Roman" w:hAnsi="Times New Roman" w:cs="Times New Roman"/>
          <w:sz w:val="24"/>
          <w:szCs w:val="24"/>
          <w:lang w:val="en-GB"/>
        </w:rPr>
        <w:t xml:space="preserve">Rice blast disease is caused by a fungal pathogen, </w:t>
      </w:r>
      <w:r w:rsidRPr="0006195A">
        <w:rPr>
          <w:rFonts w:ascii="Times New Roman" w:hAnsi="Times New Roman" w:cs="Times New Roman"/>
          <w:i/>
          <w:sz w:val="24"/>
          <w:szCs w:val="24"/>
          <w:lang w:val="en-GB"/>
        </w:rPr>
        <w:t xml:space="preserve">Magnaporthe oryzae. </w:t>
      </w:r>
      <w:r w:rsidRPr="0006195A">
        <w:rPr>
          <w:rFonts w:ascii="Times New Roman" w:hAnsi="Times New Roman" w:cs="Times New Roman"/>
          <w:sz w:val="24"/>
          <w:szCs w:val="24"/>
          <w:lang w:val="en-GB"/>
        </w:rPr>
        <w:t xml:space="preserve">Outbreaks of the disease reoccur in rice growing areas resulting in major losses to rice production, consequently threatening </w:t>
      </w:r>
      <w:r w:rsidR="00C51BA4">
        <w:rPr>
          <w:rFonts w:ascii="Times New Roman" w:hAnsi="Times New Roman" w:cs="Times New Roman"/>
          <w:sz w:val="24"/>
          <w:szCs w:val="24"/>
          <w:lang w:val="en-GB"/>
        </w:rPr>
        <w:t xml:space="preserve">the </w:t>
      </w:r>
      <w:r w:rsidRPr="0006195A">
        <w:rPr>
          <w:rFonts w:ascii="Times New Roman" w:hAnsi="Times New Roman" w:cs="Times New Roman"/>
          <w:sz w:val="24"/>
          <w:szCs w:val="24"/>
          <w:lang w:val="en-GB"/>
        </w:rPr>
        <w:t xml:space="preserve">global food security. </w:t>
      </w:r>
      <w:r w:rsidR="00C51BA4">
        <w:rPr>
          <w:rFonts w:ascii="Times New Roman" w:hAnsi="Times New Roman" w:cs="Times New Roman"/>
          <w:sz w:val="24"/>
          <w:szCs w:val="24"/>
          <w:lang w:val="en-GB"/>
        </w:rPr>
        <w:t>Previous studies were able to map</w:t>
      </w:r>
      <w:r w:rsidRPr="0006195A">
        <w:rPr>
          <w:rFonts w:ascii="Times New Roman" w:hAnsi="Times New Roman" w:cs="Times New Roman"/>
          <w:sz w:val="24"/>
          <w:szCs w:val="24"/>
          <w:lang w:val="en-GB"/>
        </w:rPr>
        <w:t xml:space="preserve"> the origin and lines of descent, </w:t>
      </w:r>
      <w:r w:rsidR="00C51BA4">
        <w:rPr>
          <w:rFonts w:ascii="Times New Roman" w:hAnsi="Times New Roman" w:cs="Times New Roman"/>
          <w:sz w:val="24"/>
          <w:szCs w:val="24"/>
          <w:lang w:val="en-GB"/>
        </w:rPr>
        <w:t>the population structure and the</w:t>
      </w:r>
      <w:r w:rsidRPr="0006195A">
        <w:rPr>
          <w:rFonts w:ascii="Times New Roman" w:hAnsi="Times New Roman" w:cs="Times New Roman"/>
          <w:sz w:val="24"/>
          <w:szCs w:val="24"/>
          <w:lang w:val="en-GB"/>
        </w:rPr>
        <w:t xml:space="preserve"> virulence dynamics of the pathogen</w:t>
      </w:r>
      <w:r w:rsidR="00C51BA4">
        <w:rPr>
          <w:rFonts w:ascii="Times New Roman" w:hAnsi="Times New Roman" w:cs="Times New Roman"/>
          <w:sz w:val="24"/>
          <w:szCs w:val="24"/>
          <w:lang w:val="en-GB"/>
        </w:rPr>
        <w:t xml:space="preserve"> in various regions of the world. There was a study that</w:t>
      </w:r>
      <w:r w:rsidRPr="0006195A">
        <w:rPr>
          <w:rFonts w:ascii="Times New Roman" w:hAnsi="Times New Roman" w:cs="Times New Roman"/>
          <w:sz w:val="24"/>
          <w:szCs w:val="24"/>
          <w:lang w:val="en-GB"/>
        </w:rPr>
        <w:t xml:space="preserve"> place</w:t>
      </w:r>
      <w:r w:rsidR="00C51BA4">
        <w:rPr>
          <w:rFonts w:ascii="Times New Roman" w:hAnsi="Times New Roman" w:cs="Times New Roman"/>
          <w:sz w:val="24"/>
          <w:szCs w:val="24"/>
          <w:lang w:val="en-GB"/>
        </w:rPr>
        <w:t>d</w:t>
      </w:r>
      <w:r w:rsidRPr="0006195A">
        <w:rPr>
          <w:rFonts w:ascii="Times New Roman" w:hAnsi="Times New Roman" w:cs="Times New Roman"/>
          <w:sz w:val="24"/>
          <w:szCs w:val="24"/>
          <w:lang w:val="en-GB"/>
        </w:rPr>
        <w:t xml:space="preserve"> isolates from South East Asia in the basal positi</w:t>
      </w:r>
      <w:r w:rsidR="00C51BA4">
        <w:rPr>
          <w:rFonts w:ascii="Times New Roman" w:hAnsi="Times New Roman" w:cs="Times New Roman"/>
          <w:sz w:val="24"/>
          <w:szCs w:val="24"/>
          <w:lang w:val="en-GB"/>
        </w:rPr>
        <w:t>on of</w:t>
      </w:r>
      <w:r w:rsidRPr="0006195A">
        <w:rPr>
          <w:rFonts w:ascii="Times New Roman" w:hAnsi="Times New Roman" w:cs="Times New Roman"/>
          <w:sz w:val="24"/>
          <w:szCs w:val="24"/>
          <w:lang w:val="en-GB"/>
        </w:rPr>
        <w:t xml:space="preserve"> the p</w:t>
      </w:r>
      <w:r w:rsidR="00C51BA4">
        <w:rPr>
          <w:rFonts w:ascii="Times New Roman" w:hAnsi="Times New Roman" w:cs="Times New Roman"/>
          <w:sz w:val="24"/>
          <w:szCs w:val="24"/>
          <w:lang w:val="en-GB"/>
        </w:rPr>
        <w:t>hylogeny. This supports the postulation</w:t>
      </w:r>
      <w:r w:rsidRPr="0006195A">
        <w:rPr>
          <w:rFonts w:ascii="Times New Roman" w:hAnsi="Times New Roman" w:cs="Times New Roman"/>
          <w:sz w:val="24"/>
          <w:szCs w:val="24"/>
          <w:lang w:val="en-GB"/>
        </w:rPr>
        <w:t xml:space="preserve"> that </w:t>
      </w:r>
      <w:r w:rsidRPr="0006195A">
        <w:rPr>
          <w:rFonts w:ascii="Times New Roman" w:hAnsi="Times New Roman" w:cs="Times New Roman"/>
          <w:i/>
          <w:sz w:val="24"/>
          <w:szCs w:val="24"/>
          <w:lang w:val="en-GB"/>
        </w:rPr>
        <w:t>M. oryzae</w:t>
      </w:r>
      <w:r w:rsidRPr="0006195A">
        <w:rPr>
          <w:rFonts w:ascii="Times New Roman" w:hAnsi="Times New Roman" w:cs="Times New Roman"/>
          <w:sz w:val="24"/>
          <w:szCs w:val="24"/>
          <w:lang w:val="en-GB"/>
        </w:rPr>
        <w:t xml:space="preserve"> originated from Asia, from where it dispersed </w:t>
      </w:r>
      <w:r w:rsidR="00C51BA4">
        <w:rPr>
          <w:rFonts w:ascii="Times New Roman" w:hAnsi="Times New Roman" w:cs="Times New Roman"/>
          <w:sz w:val="24"/>
          <w:szCs w:val="24"/>
          <w:lang w:val="en-GB"/>
        </w:rPr>
        <w:t xml:space="preserve">and continues to spread </w:t>
      </w:r>
      <w:r w:rsidRPr="0006195A">
        <w:rPr>
          <w:rFonts w:ascii="Times New Roman" w:hAnsi="Times New Roman" w:cs="Times New Roman"/>
          <w:sz w:val="24"/>
          <w:szCs w:val="24"/>
          <w:lang w:val="en-GB"/>
        </w:rPr>
        <w:t>to the rest of the world.</w:t>
      </w:r>
    </w:p>
    <w:p w:rsidR="00D52BFA" w:rsidRPr="0006195A" w:rsidRDefault="00D52BFA" w:rsidP="00D52BFA">
      <w:pPr>
        <w:spacing w:line="360" w:lineRule="auto"/>
        <w:jc w:val="both"/>
        <w:rPr>
          <w:rFonts w:ascii="Times New Roman" w:hAnsi="Times New Roman" w:cs="Times New Roman"/>
          <w:sz w:val="24"/>
          <w:szCs w:val="24"/>
          <w:lang w:val="en-GB"/>
        </w:rPr>
      </w:pPr>
      <w:r w:rsidRPr="0006195A">
        <w:rPr>
          <w:rFonts w:ascii="Times New Roman" w:hAnsi="Times New Roman" w:cs="Times New Roman"/>
          <w:sz w:val="24"/>
          <w:szCs w:val="24"/>
          <w:lang w:val="en-GB"/>
        </w:rPr>
        <w:t xml:space="preserve">In Africa, </w:t>
      </w:r>
      <w:r w:rsidR="00C51BA4">
        <w:rPr>
          <w:rFonts w:ascii="Times New Roman" w:hAnsi="Times New Roman" w:cs="Times New Roman"/>
          <w:sz w:val="24"/>
          <w:szCs w:val="24"/>
          <w:lang w:val="en-GB"/>
        </w:rPr>
        <w:t xml:space="preserve">studies conducted using </w:t>
      </w:r>
      <w:r w:rsidRPr="0006195A">
        <w:rPr>
          <w:rFonts w:ascii="Times New Roman" w:hAnsi="Times New Roman" w:cs="Times New Roman"/>
          <w:sz w:val="24"/>
          <w:szCs w:val="24"/>
          <w:lang w:val="en-GB"/>
        </w:rPr>
        <w:t xml:space="preserve">molecular analysis based on non-sequence based markers and a few conserved genes have shown minor differences between strains from major rice growing areas. </w:t>
      </w:r>
      <w:r w:rsidR="002505DE">
        <w:rPr>
          <w:rFonts w:ascii="Times New Roman" w:hAnsi="Times New Roman" w:cs="Times New Roman"/>
          <w:sz w:val="24"/>
          <w:szCs w:val="24"/>
          <w:lang w:val="en-GB"/>
        </w:rPr>
        <w:t>There has been no study focusing on the genetic diversity and the phylogeography of M. oryzae within Africa using whole genome data. Moreover, previous</w:t>
      </w:r>
      <w:r w:rsidR="00C51BA4">
        <w:rPr>
          <w:rFonts w:ascii="Times New Roman" w:hAnsi="Times New Roman" w:cs="Times New Roman"/>
          <w:sz w:val="24"/>
          <w:szCs w:val="24"/>
          <w:lang w:val="en-GB"/>
        </w:rPr>
        <w:t xml:space="preserve"> global phylogenetic </w:t>
      </w:r>
      <w:r w:rsidR="002505DE">
        <w:rPr>
          <w:rFonts w:ascii="Times New Roman" w:hAnsi="Times New Roman" w:cs="Times New Roman"/>
          <w:sz w:val="24"/>
          <w:szCs w:val="24"/>
          <w:lang w:val="en-GB"/>
        </w:rPr>
        <w:t xml:space="preserve">studies using whole </w:t>
      </w:r>
      <w:r w:rsidR="00C51BA4">
        <w:rPr>
          <w:rFonts w:ascii="Times New Roman" w:hAnsi="Times New Roman" w:cs="Times New Roman"/>
          <w:sz w:val="24"/>
          <w:szCs w:val="24"/>
          <w:lang w:val="en-GB"/>
        </w:rPr>
        <w:t xml:space="preserve">genome data involved only a few isolates from a limited number of African countries. </w:t>
      </w:r>
      <w:r w:rsidRPr="0006195A">
        <w:rPr>
          <w:rFonts w:ascii="Times New Roman" w:hAnsi="Times New Roman" w:cs="Times New Roman"/>
          <w:sz w:val="24"/>
          <w:szCs w:val="24"/>
          <w:lang w:val="en-GB"/>
        </w:rPr>
        <w:t xml:space="preserve">As a result, this has provided insufficient clues about patterns of introduction and migration routes of the pathogen in </w:t>
      </w:r>
      <w:r w:rsidR="002505DE">
        <w:rPr>
          <w:rFonts w:ascii="Times New Roman" w:hAnsi="Times New Roman" w:cs="Times New Roman"/>
          <w:sz w:val="24"/>
          <w:szCs w:val="24"/>
          <w:lang w:val="en-GB"/>
        </w:rPr>
        <w:t xml:space="preserve">and within </w:t>
      </w:r>
      <w:r w:rsidRPr="0006195A">
        <w:rPr>
          <w:rFonts w:ascii="Times New Roman" w:hAnsi="Times New Roman" w:cs="Times New Roman"/>
          <w:sz w:val="24"/>
          <w:szCs w:val="24"/>
          <w:lang w:val="en-GB"/>
        </w:rPr>
        <w:t xml:space="preserve">Africa. </w:t>
      </w:r>
    </w:p>
    <w:p w:rsidR="00D52BFA" w:rsidRPr="0006195A" w:rsidRDefault="00D52BFA" w:rsidP="00D52BFA">
      <w:pPr>
        <w:spacing w:line="360" w:lineRule="auto"/>
        <w:jc w:val="both"/>
        <w:rPr>
          <w:rFonts w:ascii="Times New Roman" w:hAnsi="Times New Roman" w:cs="Times New Roman"/>
          <w:sz w:val="24"/>
          <w:szCs w:val="24"/>
          <w:lang w:val="en-GB"/>
        </w:rPr>
      </w:pPr>
      <w:r w:rsidRPr="0006195A">
        <w:rPr>
          <w:rFonts w:ascii="Times New Roman" w:hAnsi="Times New Roman" w:cs="Times New Roman"/>
          <w:sz w:val="24"/>
          <w:szCs w:val="24"/>
          <w:lang w:val="en-GB"/>
        </w:rPr>
        <w:t>This study will focus on whole genome data obt</w:t>
      </w:r>
      <w:r w:rsidR="002505DE">
        <w:rPr>
          <w:rFonts w:ascii="Times New Roman" w:hAnsi="Times New Roman" w:cs="Times New Roman"/>
          <w:sz w:val="24"/>
          <w:szCs w:val="24"/>
          <w:lang w:val="en-GB"/>
        </w:rPr>
        <w:t>ained by illumina sequencing. 45</w:t>
      </w:r>
      <w:r w:rsidRPr="0006195A">
        <w:rPr>
          <w:rFonts w:ascii="Times New Roman" w:hAnsi="Times New Roman" w:cs="Times New Roman"/>
          <w:sz w:val="24"/>
          <w:szCs w:val="24"/>
          <w:lang w:val="en-GB"/>
        </w:rPr>
        <w:t xml:space="preserve"> isolates of </w:t>
      </w:r>
      <w:r w:rsidRPr="0006195A">
        <w:rPr>
          <w:rFonts w:ascii="Times New Roman" w:hAnsi="Times New Roman" w:cs="Times New Roman"/>
          <w:i/>
          <w:sz w:val="24"/>
          <w:szCs w:val="24"/>
          <w:lang w:val="en-GB"/>
        </w:rPr>
        <w:t>M. oryzae</w:t>
      </w:r>
      <w:r w:rsidR="002505DE">
        <w:rPr>
          <w:rFonts w:ascii="Times New Roman" w:hAnsi="Times New Roman" w:cs="Times New Roman"/>
          <w:sz w:val="24"/>
          <w:szCs w:val="24"/>
          <w:lang w:val="en-GB"/>
        </w:rPr>
        <w:t xml:space="preserve"> from various African countries, 3 from the Philippines and 2 from Argentina </w:t>
      </w:r>
      <w:r w:rsidRPr="0006195A">
        <w:rPr>
          <w:rFonts w:ascii="Times New Roman" w:hAnsi="Times New Roman" w:cs="Times New Roman"/>
          <w:sz w:val="24"/>
          <w:szCs w:val="24"/>
          <w:lang w:val="en-GB"/>
        </w:rPr>
        <w:t>will be primarily characterized based on the occurrence of SNPs throughout the genome</w:t>
      </w:r>
      <w:r w:rsidR="002505DE">
        <w:rPr>
          <w:rFonts w:ascii="Times New Roman" w:hAnsi="Times New Roman" w:cs="Times New Roman"/>
          <w:sz w:val="24"/>
          <w:szCs w:val="24"/>
          <w:lang w:val="en-GB"/>
        </w:rPr>
        <w:t>s</w:t>
      </w:r>
      <w:r w:rsidRPr="0006195A">
        <w:rPr>
          <w:rFonts w:ascii="Times New Roman" w:hAnsi="Times New Roman" w:cs="Times New Roman"/>
          <w:sz w:val="24"/>
          <w:szCs w:val="24"/>
          <w:lang w:val="en-GB"/>
        </w:rPr>
        <w:t xml:space="preserve">. We will then look at the evolution of particular genes such as </w:t>
      </w:r>
      <w:r w:rsidRPr="0006195A">
        <w:rPr>
          <w:rFonts w:ascii="Times New Roman" w:hAnsi="Times New Roman" w:cs="Times New Roman"/>
          <w:i/>
          <w:sz w:val="24"/>
          <w:szCs w:val="24"/>
          <w:lang w:val="en-GB"/>
        </w:rPr>
        <w:t>Pi9, Pita2, Pil2</w:t>
      </w:r>
      <w:r w:rsidRPr="0006195A">
        <w:rPr>
          <w:rFonts w:ascii="Times New Roman" w:hAnsi="Times New Roman" w:cs="Times New Roman"/>
          <w:sz w:val="24"/>
          <w:szCs w:val="24"/>
          <w:lang w:val="en-GB"/>
        </w:rPr>
        <w:t xml:space="preserve"> known to be important in virulence and pathogenicity according to previous studies. Signatures of adaptation to different environmental conditions in these strains will be studied. Having a better understanding of the pathogen’s phylogeograhy will help in informing future measures taken towards combating its spread and in managing the disease.</w:t>
      </w:r>
    </w:p>
    <w:p w:rsidR="00C3444B" w:rsidRDefault="00C3444B" w:rsidP="004A1A89">
      <w:pPr>
        <w:spacing w:before="100" w:beforeAutospacing="1" w:after="0" w:line="360" w:lineRule="auto"/>
        <w:jc w:val="both"/>
        <w:rPr>
          <w:rFonts w:ascii="Times New Roman" w:hAnsi="Times New Roman" w:cs="Times New Roman"/>
          <w:sz w:val="24"/>
          <w:szCs w:val="24"/>
          <w:u w:val="single"/>
          <w:lang w:val="en-GB"/>
        </w:rPr>
      </w:pPr>
    </w:p>
    <w:p w:rsidR="00B26B52" w:rsidRPr="00B26B52" w:rsidRDefault="0067567D" w:rsidP="004A1A89">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Key words: phylogeography</w:t>
      </w:r>
      <w:r w:rsidR="002505DE">
        <w:rPr>
          <w:rFonts w:ascii="Times New Roman" w:hAnsi="Times New Roman" w:cs="Times New Roman"/>
          <w:sz w:val="24"/>
          <w:szCs w:val="24"/>
          <w:lang w:val="en-GB"/>
        </w:rPr>
        <w:t>, whole genome data, genetic diversity, population structure, virulence</w:t>
      </w:r>
    </w:p>
    <w:p w:rsidR="005F1823" w:rsidRPr="00651BF0" w:rsidRDefault="007513F0" w:rsidP="002505DE">
      <w:pPr>
        <w:pStyle w:val="Heading1"/>
        <w:jc w:val="center"/>
        <w:rPr>
          <w:rFonts w:ascii="Times New Roman" w:hAnsi="Times New Roman" w:cs="Times New Roman"/>
          <w:b/>
          <w:color w:val="auto"/>
          <w:sz w:val="24"/>
          <w:szCs w:val="24"/>
          <w:lang w:val="en-GB"/>
        </w:rPr>
      </w:pPr>
      <w:bookmarkStart w:id="2" w:name="_Toc29203131"/>
      <w:r w:rsidRPr="00651BF0">
        <w:rPr>
          <w:rFonts w:ascii="Times New Roman" w:hAnsi="Times New Roman" w:cs="Times New Roman"/>
          <w:b/>
          <w:color w:val="auto"/>
          <w:sz w:val="24"/>
          <w:szCs w:val="24"/>
          <w:lang w:val="en-GB"/>
        </w:rPr>
        <w:lastRenderedPageBreak/>
        <w:t>CHAPTER</w:t>
      </w:r>
      <w:r w:rsidR="005F1823" w:rsidRPr="00651BF0">
        <w:rPr>
          <w:rFonts w:ascii="Times New Roman" w:hAnsi="Times New Roman" w:cs="Times New Roman"/>
          <w:b/>
          <w:color w:val="auto"/>
          <w:sz w:val="24"/>
          <w:szCs w:val="24"/>
          <w:lang w:val="en-GB"/>
        </w:rPr>
        <w:t xml:space="preserve"> 1</w:t>
      </w:r>
      <w:bookmarkEnd w:id="2"/>
    </w:p>
    <w:p w:rsidR="00130A49" w:rsidRPr="00651BF0" w:rsidRDefault="00651BF0" w:rsidP="00651BF0">
      <w:pPr>
        <w:pStyle w:val="Heading2"/>
        <w:jc w:val="center"/>
        <w:rPr>
          <w:rFonts w:ascii="Times New Roman" w:hAnsi="Times New Roman" w:cs="Times New Roman"/>
          <w:b/>
          <w:color w:val="auto"/>
          <w:sz w:val="24"/>
          <w:szCs w:val="24"/>
          <w:lang w:val="en-GB"/>
        </w:rPr>
      </w:pPr>
      <w:bookmarkStart w:id="3" w:name="_Toc29203132"/>
      <w:r>
        <w:rPr>
          <w:rFonts w:ascii="Times New Roman" w:hAnsi="Times New Roman" w:cs="Times New Roman"/>
          <w:b/>
          <w:color w:val="auto"/>
          <w:sz w:val="24"/>
          <w:szCs w:val="24"/>
          <w:lang w:val="en-GB"/>
        </w:rPr>
        <w:t xml:space="preserve">1.0 </w:t>
      </w:r>
      <w:r w:rsidR="007513F0" w:rsidRPr="00651BF0">
        <w:rPr>
          <w:rFonts w:ascii="Times New Roman" w:hAnsi="Times New Roman" w:cs="Times New Roman"/>
          <w:b/>
          <w:color w:val="auto"/>
          <w:sz w:val="24"/>
          <w:szCs w:val="24"/>
          <w:lang w:val="en-GB"/>
        </w:rPr>
        <w:t>INTRODUCTION</w:t>
      </w:r>
      <w:bookmarkEnd w:id="3"/>
    </w:p>
    <w:p w:rsidR="00262C3F" w:rsidRPr="00651BF0" w:rsidRDefault="00262C3F" w:rsidP="00651BF0">
      <w:pPr>
        <w:spacing w:before="100" w:beforeAutospacing="1" w:after="0" w:line="360" w:lineRule="auto"/>
        <w:contextualSpacing/>
        <w:jc w:val="center"/>
        <w:rPr>
          <w:rFonts w:ascii="Times New Roman" w:hAnsi="Times New Roman" w:cs="Times New Roman"/>
          <w:b/>
          <w:sz w:val="24"/>
          <w:szCs w:val="24"/>
          <w:lang w:val="en-GB"/>
        </w:rPr>
      </w:pPr>
    </w:p>
    <w:p w:rsidR="005F1823" w:rsidRPr="00651BF0" w:rsidRDefault="00651BF0" w:rsidP="00F57EE8">
      <w:pPr>
        <w:pStyle w:val="Heading3"/>
        <w:rPr>
          <w:rFonts w:ascii="Times New Roman" w:hAnsi="Times New Roman" w:cs="Times New Roman"/>
          <w:b/>
          <w:color w:val="auto"/>
          <w:lang w:val="en-GB"/>
        </w:rPr>
      </w:pPr>
      <w:bookmarkStart w:id="4" w:name="_Toc29203133"/>
      <w:r>
        <w:rPr>
          <w:rFonts w:ascii="Times New Roman" w:hAnsi="Times New Roman" w:cs="Times New Roman"/>
          <w:b/>
          <w:color w:val="auto"/>
          <w:lang w:val="en-GB"/>
        </w:rPr>
        <w:t xml:space="preserve">1.1 </w:t>
      </w:r>
      <w:r w:rsidR="005F1823" w:rsidRPr="00651BF0">
        <w:rPr>
          <w:rFonts w:ascii="Times New Roman" w:hAnsi="Times New Roman" w:cs="Times New Roman"/>
          <w:b/>
          <w:color w:val="auto"/>
          <w:lang w:val="en-GB"/>
        </w:rPr>
        <w:t>Background</w:t>
      </w:r>
      <w:bookmarkEnd w:id="4"/>
    </w:p>
    <w:p w:rsidR="004A1A89" w:rsidRPr="005F1823" w:rsidRDefault="00130A49" w:rsidP="005F1823">
      <w:pPr>
        <w:spacing w:before="100" w:beforeAutospacing="1" w:after="0" w:line="360" w:lineRule="auto"/>
        <w:contextualSpacing/>
        <w:jc w:val="both"/>
        <w:rPr>
          <w:rFonts w:ascii="Times New Roman" w:hAnsi="Times New Roman" w:cs="Times New Roman"/>
          <w:b/>
          <w:sz w:val="24"/>
          <w:szCs w:val="24"/>
          <w:lang w:val="en-GB"/>
        </w:rPr>
      </w:pPr>
      <w:r w:rsidRPr="00E92BAC">
        <w:rPr>
          <w:rFonts w:ascii="Times New Roman" w:hAnsi="Times New Roman" w:cs="Times New Roman"/>
          <w:sz w:val="24"/>
          <w:szCs w:val="24"/>
          <w:lang w:val="en-GB"/>
        </w:rPr>
        <w:t xml:space="preserve">Rice blast </w:t>
      </w:r>
      <w:r w:rsidR="004A1A89">
        <w:rPr>
          <w:rFonts w:ascii="Times New Roman" w:hAnsi="Times New Roman" w:cs="Times New Roman"/>
          <w:sz w:val="24"/>
          <w:szCs w:val="24"/>
          <w:lang w:val="en-GB"/>
        </w:rPr>
        <w:t xml:space="preserve">is a disease </w:t>
      </w:r>
      <w:r w:rsidRPr="00E92BAC">
        <w:rPr>
          <w:rFonts w:ascii="Times New Roman" w:hAnsi="Times New Roman" w:cs="Times New Roman"/>
          <w:sz w:val="24"/>
          <w:szCs w:val="24"/>
          <w:lang w:val="en-GB"/>
        </w:rPr>
        <w:t xml:space="preserve">caused by a fungal pathogen, </w:t>
      </w:r>
      <w:r w:rsidRPr="00E92BAC">
        <w:rPr>
          <w:rFonts w:ascii="Times New Roman" w:hAnsi="Times New Roman" w:cs="Times New Roman"/>
          <w:i/>
          <w:sz w:val="24"/>
          <w:szCs w:val="24"/>
          <w:lang w:val="en-GB"/>
        </w:rPr>
        <w:t>Magnapo</w:t>
      </w:r>
      <w:r w:rsidR="00B941B5" w:rsidRPr="00E92BAC">
        <w:rPr>
          <w:rFonts w:ascii="Times New Roman" w:hAnsi="Times New Roman" w:cs="Times New Roman"/>
          <w:i/>
          <w:sz w:val="24"/>
          <w:szCs w:val="24"/>
          <w:lang w:val="en-GB"/>
        </w:rPr>
        <w:t>rthe oryzae</w:t>
      </w:r>
      <w:r w:rsidRPr="00E92BAC">
        <w:rPr>
          <w:rFonts w:ascii="Times New Roman" w:hAnsi="Times New Roman" w:cs="Times New Roman"/>
          <w:i/>
          <w:sz w:val="24"/>
          <w:szCs w:val="24"/>
          <w:lang w:val="en-GB"/>
        </w:rPr>
        <w:t xml:space="preserve">. </w:t>
      </w:r>
      <w:r w:rsidRPr="00E92BAC">
        <w:rPr>
          <w:rFonts w:ascii="Times New Roman" w:hAnsi="Times New Roman" w:cs="Times New Roman"/>
          <w:sz w:val="24"/>
          <w:szCs w:val="24"/>
          <w:lang w:val="en-GB"/>
        </w:rPr>
        <w:t xml:space="preserve">Its outbreaks keep reoccurring in areas where rice is grown resulting in major losses to rice production globally and in turn threatens global food security. </w:t>
      </w:r>
      <w:r w:rsidR="00793886" w:rsidRPr="00E92BAC">
        <w:rPr>
          <w:rFonts w:ascii="Times New Roman" w:hAnsi="Times New Roman" w:cs="Times New Roman"/>
          <w:sz w:val="24"/>
          <w:szCs w:val="24"/>
          <w:lang w:val="en-GB"/>
        </w:rPr>
        <w:t>The amount of rice destroyed by rice blast disease annually can feed up to 60 million people</w:t>
      </w:r>
      <w:r w:rsidR="00793886">
        <w:rPr>
          <w:rFonts w:ascii="Times New Roman" w:hAnsi="Times New Roman" w:cs="Times New Roman"/>
          <w:sz w:val="24"/>
          <w:szCs w:val="24"/>
          <w:lang w:val="en-GB"/>
        </w:rPr>
        <w:t xml:space="preserve">. </w:t>
      </w:r>
      <w:r w:rsidRPr="00E92BAC">
        <w:rPr>
          <w:rFonts w:ascii="Times New Roman" w:hAnsi="Times New Roman" w:cs="Times New Roman"/>
          <w:sz w:val="24"/>
          <w:szCs w:val="24"/>
          <w:lang w:val="en-GB"/>
        </w:rPr>
        <w:t xml:space="preserve">The disease has been found to be difficult to control but knowing the structure of the current population and its diversity will help in managing the disease </w:t>
      </w:r>
      <w:r w:rsidRPr="00E92BAC">
        <w:rPr>
          <w:rFonts w:ascii="Times New Roman" w:hAnsi="Times New Roman" w:cs="Times New Roman"/>
          <w:sz w:val="24"/>
          <w:szCs w:val="24"/>
          <w:lang w:val="en-GB"/>
        </w:rPr>
        <w:fldChar w:fldCharType="begin" w:fldLock="1"/>
      </w:r>
      <w:r w:rsidR="0046542C" w:rsidRPr="00E92BAC">
        <w:rPr>
          <w:rFonts w:ascii="Times New Roman" w:hAnsi="Times New Roman" w:cs="Times New Roman"/>
          <w:sz w:val="24"/>
          <w:szCs w:val="24"/>
          <w:lang w:val="en-GB"/>
        </w:rPr>
        <w:instrText>ADDIN CSL_CITATION {"citationItems":[{"id":"ITEM-1","itemData":{"DOI":"10.1038/nature03449","ISSN":"00280836","abstract":"Magnaporthe grisea is the most destructive pathogen of rice worldwide and the principal model organism for elucidating the molecular basis of fungal disease of plants. Here, we report the draft sequence of the M. grisea genome. Analysis of the gene set provides an insight into the adaptations required by a fungus to cause disease. The genome encodes a large and diverse set of secreted proteins, including those defined by unusual carbohydrate-binding domains. This fungus also possesses an expanded family of G-protein-coupled receptors, several new virulence-associated genes and large suites of enzymes involved in secondary metabolism. Consistent with a role in fungal pathogenesis, the expression of several of these genes is upregulated during the early stages of infection-related development. The M. grisea genome has been subject to invasion and proliferation of active transposable elements, reflecting the clonal nature of this fungus imposed by widespread rice cultivation.","author":[{"dropping-particle":"","family":"Dean","given":"Ralph A.","non-dropping-particle":"","parse-names":false,"suffix":""},{"dropping-particle":"","family":"Talbot","given":"Nicholas J.","non-dropping-particle":"","parse-names":false,"suffix":""},{"dropping-particle":"","family":"Ebbole","given":"Daniel J.","non-dropping-particle":"","parse-names":false,"suffix":""},{"dropping-particle":"","family":"Farman","given":"Mark L.","non-dropping-particle":"","parse-names":false,"suffix":""},{"dropping-particle":"","family":"Mitchell","given":"Thomas K.","non-dropping-particle":"","parse-names":false,"suffix":""},{"dropping-particle":"","family":"Orbach","given":"Marc J.","non-dropping-particle":"","parse-names":false,"suffix":""},{"dropping-particle":"","family":"Thon","given":"Michael","non-dropping-particle":"","parse-names":false,"suffix":""},{"dropping-particle":"","family":"Kulkarni","given":"Resham","non-dropping-particle":"","parse-names":false,"suffix":""},{"dropping-particle":"","family":"Xu","given":"Jin Rong","non-dropping-particle":"","parse-names":false,"suffix":""},{"dropping-particle":"","family":"Pan","given":"Huaqin","non-dropping-particle":"","parse-names":false,"suffix":""},{"dropping-particle":"","family":"Read","given":"Nick D.","non-dropping-particle":"","parse-names":false,"suffix":""},{"dropping-particle":"","family":"Lee","given":"Yong Ilwan","non-dropping-particle":"","parse-names":false,"suffix":""},{"dropping-particle":"","family":"Carbone","given":"Ignazio","non-dropping-particle":"","parse-names":false,"suffix":""},{"dropping-particle":"","family":"Brown","given":"Doug","non-dropping-particle":"","parse-names":false,"suffix":""},{"dropping-particle":"","family":"Yeon","given":"Yee Oh","non-dropping-particle":"","parse-names":false,"suffix":""},{"dropping-particle":"","family":"Donofrio","given":"Nicole","non-dropping-particle":"","parse-names":false,"suffix":""},{"dropping-particle":"","family":"Jun","given":"Seop Jeong","non-dropping-particle":"","parse-names":false,"suffix":""},{"dropping-particle":"","family":"Soanes","given":"Darren M.","non-dropping-particle":"","parse-names":false,"suffix":""},{"dropping-particle":"","family":"Djonovic","given":"Slavica","non-dropping-particle":"","parse-names":false,"suffix":""},{"dropping-particle":"","family":"Kolomlots","given":"Elena","non-dropping-particle":"","parse-names":false,"suffix":""},{"dropping-particle":"","family":"Rehmeyer","given":"Cathryn","non-dropping-particle":"","parse-names":false,"suffix":""},{"dropping-particle":"","family":"Li","given":"Weixl","non-dropping-particle":"","parse-names":false,"suffix":""},{"dropping-particle":"","family":"Harding","given":"Michael","non-dropping-particle":"","parse-names":false,"suffix":""},{"dropping-particle":"","family":"Kim","given":"Soonok","non-dropping-particle":"","parse-names":false,"suffix":""},{"dropping-particle":"","family":"Lebrun","given":"Marc Henri","non-dropping-particle":"","parse-names":false,"suffix":""},{"dropping-particle":"","family":"Bohnert","given":"Heidi","non-dropping-particle":"","parse-names":false,"suffix":""},{"dropping-particle":"","family":"Coughlan","given":"Sean","non-dropping-particle":"","parse-names":false,"suffix":""},{"dropping-particle":"","family":"Butler","given":"Jonathan","non-dropping-particle":"","parse-names":false,"suffix":""},{"dropping-particle":"","family":"Calvo","given":"Sarah","non-dropping-particle":"","parse-names":false,"suffix":""},{"dropping-particle":"","family":"Ma","given":"Li Jun","non-dropping-particle":"","parse-names":false,"suffix":""},{"dropping-particle":"","family":"Nicol","given":"Robert","non-dropping-particle":"","parse-names":false,"suffix":""},{"dropping-particle":"","family":"Purcell","given":"Seth","non-dropping-particle":"","parse-names":false,"suffix":""},{"dropping-particle":"","family":"Nusbaum","given":"Chad","non-dropping-particle":"","parse-names":false,"suffix":""},{"dropping-particle":"","family":"Galagan","given":"James E.","non-dropping-particle":"","parse-names":false,"suffix":""},{"dropping-particle":"","family":"Dirren","given":"Bruce W.","non-dropping-particle":"","parse-names":false,"suffix":""}],"container-title":"Nature","id":"ITEM-1","issue":"7036","issued":{"date-parts":[["2005"]]},"page":"980-986","title":"The genome sequence of the rice blast fungus Magnaporthe grisea","type":"article-journal","volume":"434"},"uris":["http://www.mendeley.com/documents/?uuid=c7927378-1085-401d-98f7-f924e56de843"]},{"id":"ITEM-2","itemData":{"DOI":"10.1038/s41396-018-0100-6","ISSN":"17517370","abstract":"© 2018 The Author(s). We examined the genomes of 100 isolates of Magnaporthe oryzae (Pyricularia oryzae), the causal agent of rice blast disease. We grouped current field populations of M. oryzae into three major globally distributed groups. A genetically diverse group, clade 1, which may represent a group of closely related lineages, contains isolates of both mating types. Two well-separated clades, clades 2 and 3, appear to have arisen as clonal lineages distinct from the genetically diverse clade. Examination of genes involved in mating pathways identified clade-specific diversification of several genes with orthologs involved in mating behavior in other fungi. All isolates within each clonal lineage are of the same mating type. Clade 2 is distinguished by a unique deletion allele of a gene encoding a small cysteine-rich protein that we determined to be a virulence factor. Clade 3 isolates have a small deletion within the MFA2 pheromone precursor gene, and this allele is shared with an unusual group of isolates we placed within clade 1 that contain AVR1-CO39 alleles. These markers could be used for rapid screening of isolates and suggest specific events in evolution that shaped these populations. Our findings are consistent with the view that M. oryzae populations in Asia generate diversity through recombination and may have served as the source of the clades 2 and 3 isolates that comprise a large fraction of the global population.","author":[{"dropping-particle":"","family":"Zhong","given":"Zhenhui","non-dropping-particle":"","parse-names":false,"suffix":""},{"dropping-particle":"","family":"Chen","given":"Meilian","non-dropping-particle":"","parse-names":false,"suffix":""},{"dropping-particle":"","family":"Lin","given":"Lianyu","non-dropping-particle":"","parse-names":false,"suffix":""},{"dropping-particle":"","family":"Han","given":"Yijuan","non-dropping-particle":"","parse-names":false,"suffix":""},{"dropping-particle":"","family":"Bao","given":"Jiandong","non-dropping-particle":"","parse-names":false,"suffix":""},{"dropping-particle":"","family":"Tang","given":"Wei","non-dropping-particle":"","parse-names":false,"suffix":""},{"dropping-particle":"","family":"Lin","given":"Lili","non-dropping-particle":"","parse-names":false,"suffix":""},{"dropping-particle":"","family":"Lin","given":"Yahong","non-dropping-particle":"","parse-names":false,"suffix":""},{"dropping-particle":"","family":"Somai","given":"Rewish","non-dropping-particle":"","parse-names":false,"suffix":""},{"dropping-particle":"","family":"Lu","given":"Lin","non-dropping-particle":"","parse-names":false,"suffix":""},{"dropping-particle":"","family":"Zhang","given":"Wenjing","non-dropping-particle":"","parse-names":false,"suffix":""},{"dropping-particle":"","family":"Chen","given":"Jian","non-dropping-particle":"","parse-names":false,"suffix":""},{"dropping-particle":"","family":"Hong","given":"Yonghe","non-dropping-particle":"","parse-names":false,"suffix":""},{"dropping-particle":"","family":"Chen","given":"Xiaofeng","non-dropping-particle":"","parse-names":false,"suffix":""},{"dropping-particle":"","family":"Wang","given":"Baohua","non-dropping-particle":"","parse-names":false,"suffix":""},{"dropping-particle":"","family":"Shen","given":"Wei Chiang","non-dropping-particle":"","parse-names":false,"suffix":""},{"dropping-particle":"","family":"Lu","given":"Guodong","non-dropping-particle":"","parse-names":false,"suffix":""},{"dropping-particle":"","family":"Norvienyeku","given":"Justice","non-dropping-particle":"","parse-names":false,"suffix":""},{"dropping-particle":"","family":"Ebbole","given":"Daniel J.","non-dropping-particle":"","parse-names":false,"suffix":""},{"dropping-particle":"","family":"Wang","given":"Zonghua","non-dropping-particle":"","parse-names":false,"suffix":""}],"container-title":"ISME Journal","id":"ITEM-2","issue":"8","issued":{"date-parts":[["2018"]]},"page":"1867-1878","title":"Population genomic analysis of the rice blast fungus reveals specific events associated with expansion of three main clades","type":"article-journal","volume":"12"},"uris":["http://www.mendeley.com/documents/?uuid=3ac04b50-76a5-47f8-98cc-657781a3cae0"]}],"mendeley":{"formattedCitation":"(Dean et al., 2005; Zhong et al., 2018)","plainTextFormattedCitation":"(Dean et al., 2005; Zhong et al., 2018)","previouslyFormattedCitation":"(Dean et al., 2005; Zhong et al., 2018)"},"properties":{"noteIndex":0},"schema":"https://github.com/citation-style-language/schema/raw/master/csl-citation.json"}</w:instrText>
      </w:r>
      <w:r w:rsidRPr="00E92BAC">
        <w:rPr>
          <w:rFonts w:ascii="Times New Roman" w:hAnsi="Times New Roman" w:cs="Times New Roman"/>
          <w:sz w:val="24"/>
          <w:szCs w:val="24"/>
          <w:lang w:val="en-GB"/>
        </w:rPr>
        <w:fldChar w:fldCharType="separate"/>
      </w:r>
      <w:r w:rsidR="00640F6B" w:rsidRPr="00E92BAC">
        <w:rPr>
          <w:rFonts w:ascii="Times New Roman" w:hAnsi="Times New Roman" w:cs="Times New Roman"/>
          <w:noProof/>
          <w:sz w:val="24"/>
          <w:szCs w:val="24"/>
          <w:lang w:val="en-GB"/>
        </w:rPr>
        <w:t>(Dean et al., 2005; Zhong et al., 2018)</w:t>
      </w:r>
      <w:r w:rsidRPr="00E92BAC">
        <w:rPr>
          <w:rFonts w:ascii="Times New Roman" w:hAnsi="Times New Roman" w:cs="Times New Roman"/>
          <w:sz w:val="24"/>
          <w:szCs w:val="24"/>
          <w:lang w:val="en-GB"/>
        </w:rPr>
        <w:fldChar w:fldCharType="end"/>
      </w:r>
      <w:r w:rsidRPr="00E92BAC">
        <w:rPr>
          <w:rFonts w:ascii="Times New Roman" w:hAnsi="Times New Roman" w:cs="Times New Roman"/>
          <w:sz w:val="24"/>
          <w:szCs w:val="24"/>
          <w:lang w:val="en-GB"/>
        </w:rPr>
        <w:t>.</w:t>
      </w:r>
      <w:r w:rsidR="00067047" w:rsidRPr="00E92BAC">
        <w:rPr>
          <w:rFonts w:ascii="Times New Roman" w:hAnsi="Times New Roman" w:cs="Times New Roman"/>
          <w:sz w:val="24"/>
          <w:szCs w:val="24"/>
          <w:lang w:val="en-GB"/>
        </w:rPr>
        <w:t xml:space="preserve"> </w:t>
      </w:r>
      <w:r w:rsidRPr="00E92BAC">
        <w:rPr>
          <w:rFonts w:ascii="Times New Roman" w:hAnsi="Times New Roman" w:cs="Times New Roman"/>
          <w:sz w:val="24"/>
          <w:szCs w:val="24"/>
          <w:lang w:val="en-GB"/>
        </w:rPr>
        <w:t xml:space="preserve">The disease affects rice plants at all stages of growth. It infects all parts </w:t>
      </w:r>
      <w:r w:rsidR="0092541A">
        <w:rPr>
          <w:rFonts w:ascii="Times New Roman" w:hAnsi="Times New Roman" w:cs="Times New Roman"/>
          <w:sz w:val="24"/>
          <w:szCs w:val="24"/>
          <w:lang w:val="en-GB"/>
        </w:rPr>
        <w:t>of the plant except the roots. T</w:t>
      </w:r>
      <w:r w:rsidRPr="00E92BAC">
        <w:rPr>
          <w:rFonts w:ascii="Times New Roman" w:hAnsi="Times New Roman" w:cs="Times New Roman"/>
          <w:sz w:val="24"/>
          <w:szCs w:val="24"/>
          <w:lang w:val="en-GB"/>
        </w:rPr>
        <w:t xml:space="preserve">he leaves and panicles being the most seriously affected </w:t>
      </w:r>
      <w:r w:rsidRPr="00E92BAC">
        <w:rPr>
          <w:rFonts w:ascii="Times New Roman" w:hAnsi="Times New Roman" w:cs="Times New Roman"/>
          <w:sz w:val="24"/>
          <w:szCs w:val="24"/>
          <w:lang w:val="en-GB"/>
        </w:rPr>
        <w:fldChar w:fldCharType="begin" w:fldLock="1"/>
      </w:r>
      <w:r w:rsidR="006E2FE7">
        <w:rPr>
          <w:rFonts w:ascii="Times New Roman" w:hAnsi="Times New Roman" w:cs="Times New Roman"/>
          <w:sz w:val="24"/>
          <w:szCs w:val="24"/>
          <w:lang w:val="en-GB"/>
        </w:rPr>
        <w:instrText>ADDIN CSL_CITATION {"citationItems":[{"id":"ITEM-1","itemData":{"abstract":"Pyricularia oryzae Cavara, [(synonym P. grisea Sacc (teleomorph Magnaporthe grisea (Hebert) Barr)] causal agent of rice blast disease, is a major problem facing rice growers worldwide. In Tanzania, rice blast is considered as the most serious disease, resulting in severe yield losses especially, when susceptible rice varieties are grown. In order to assess yield losses caused by P. oryzae, studies were conducted in the screen-house using ten rice varieties viz, Jaribu 220, Supa, Kalamata, Shingo ya Mwali, Mwarabu, Mbawambili, Kihogo, IR 64, TXD 306 and TXD 85. Results showed that rice blast disease affected rice plants at all stages of growth and resulted in reduction in number of tillers per plant, grain weight, number of seeds per panicle and grain yield. Most of the rice varieties were susceptible to P. oryzae at seedling, early tillering and heading stages (reproductive stages). During the early growth stages symptoms were mainly found on leaves. Leaf blast disease severity reached maximum at tillering stage, then the disease symptoms disappeared gradually. Leaf blast development progressed significantly differently (P&lt;0.05) between rice varieties. The varieties Mwarabu and Jaribu 220 were the most susceptible at 45 and 55 days after inoculation (DAI). The area under disease progress curve (AUDPC) increased with leaf age. The relationship between rice blast disease severity and grain yield loss indicated that each increase in the disease severity resulted in a simultaneous reduction in grain yield. Both leaf and panicle rice blast disease severities were positive and highly significantly correlated with grain yield losses (r = 0.96, P &lt; 0.001 and r = 0.91, P &lt; 0.001, respectively). The number of tillers and seeds per panicle were negatively correlated with disease severity and grain yield weight (r = -0.912 and -0.958 respectively). The varieties Jaribu 220, Mbawambili, Kalamata and Supa were susceptible to blast disease. Tiller loss/hill and seed loss/panicle due to rice blast disease ranged from 20 to 78.19 % and 7.97 to 64.48 %, respectively, and grain yield losses of between 11.9 to 37.8 % per hectare were recorded for such rice varieties.","author":[{"dropping-particle":"","family":"Chuwa","given":"Charles Joseph","non-dropping-particle":"","parse-names":false,"suffix":""},{"dropping-particle":"","family":"Mabagala","given":"Robert B","non-dropping-particle":"","parse-names":false,"suffix":""},{"dropping-particle":"","family":"Reuben","given":"Mnyuku S O W","non-dropping-particle":"","parse-names":false,"suffix":""}],"id":"ITEM-1","issue":"10","issued":{"date-parts":[["2015"]]},"page":"2211-2218","title":"Assessment of Grain Yield Losses Caused by Rice Blast Disease in Major Rice Growing Areas in Tanzania","type":"article-journal","volume":"4"},"uris":["http://www.mendeley.com/documents/?uuid=41c43d7c-e234-484c-85f1-f1d83672ab3e"]}],"mendeley":{"formattedCitation":"(Chuwa, Mabagala, &amp; Reuben, 2015)","manualFormatting":"(Chuwa et al., 2015)","plainTextFormattedCitation":"(Chuwa, Mabagala, &amp; Reuben, 2015)","previouslyFormattedCitation":"(Chuwa, Mabagala, &amp; Reuben, 2015)"},"properties":{"noteIndex":0},"schema":"https://github.com/citation-style-language/schema/raw/master/csl-citation.json"}</w:instrText>
      </w:r>
      <w:r w:rsidRPr="00E92BAC">
        <w:rPr>
          <w:rFonts w:ascii="Times New Roman" w:hAnsi="Times New Roman" w:cs="Times New Roman"/>
          <w:sz w:val="24"/>
          <w:szCs w:val="24"/>
          <w:lang w:val="en-GB"/>
        </w:rPr>
        <w:fldChar w:fldCharType="separate"/>
      </w:r>
      <w:r w:rsidR="006E2FE7">
        <w:rPr>
          <w:rFonts w:ascii="Times New Roman" w:hAnsi="Times New Roman" w:cs="Times New Roman"/>
          <w:noProof/>
          <w:sz w:val="24"/>
          <w:szCs w:val="24"/>
          <w:lang w:val="en-GB"/>
        </w:rPr>
        <w:t>(Chuwa et al.</w:t>
      </w:r>
      <w:r w:rsidRPr="00E92BAC">
        <w:rPr>
          <w:rFonts w:ascii="Times New Roman" w:hAnsi="Times New Roman" w:cs="Times New Roman"/>
          <w:noProof/>
          <w:sz w:val="24"/>
          <w:szCs w:val="24"/>
          <w:lang w:val="en-GB"/>
        </w:rPr>
        <w:t>, 2015)</w:t>
      </w:r>
      <w:r w:rsidRPr="00E92BAC">
        <w:rPr>
          <w:rFonts w:ascii="Times New Roman" w:hAnsi="Times New Roman" w:cs="Times New Roman"/>
          <w:sz w:val="24"/>
          <w:szCs w:val="24"/>
          <w:lang w:val="en-GB"/>
        </w:rPr>
        <w:fldChar w:fldCharType="end"/>
      </w:r>
      <w:r w:rsidRPr="00E92BAC">
        <w:rPr>
          <w:rFonts w:ascii="Times New Roman" w:hAnsi="Times New Roman" w:cs="Times New Roman"/>
          <w:sz w:val="24"/>
          <w:szCs w:val="24"/>
          <w:lang w:val="en-GB"/>
        </w:rPr>
        <w:t>.</w:t>
      </w:r>
      <w:r w:rsidR="001229E9" w:rsidRPr="00E92BAC">
        <w:rPr>
          <w:rFonts w:ascii="Times New Roman" w:hAnsi="Times New Roman" w:cs="Times New Roman"/>
          <w:sz w:val="24"/>
          <w:szCs w:val="24"/>
          <w:lang w:val="en-GB"/>
        </w:rPr>
        <w:t xml:space="preserve"> The spread of rice blast disease</w:t>
      </w:r>
      <w:r w:rsidRPr="00E92BAC">
        <w:rPr>
          <w:rFonts w:ascii="Times New Roman" w:hAnsi="Times New Roman" w:cs="Times New Roman"/>
          <w:sz w:val="24"/>
          <w:szCs w:val="24"/>
          <w:lang w:val="en-GB"/>
        </w:rPr>
        <w:t xml:space="preserve"> indicates the evolution of new pathotypes and enhancement of population diversity is unknown </w:t>
      </w:r>
      <w:r w:rsidRPr="00E92BAC">
        <w:rPr>
          <w:rFonts w:ascii="Times New Roman" w:hAnsi="Times New Roman" w:cs="Times New Roman"/>
          <w:sz w:val="24"/>
          <w:szCs w:val="24"/>
          <w:lang w:val="en-GB"/>
        </w:rPr>
        <w:fldChar w:fldCharType="begin" w:fldLock="1"/>
      </w:r>
      <w:r w:rsidR="008D043A">
        <w:rPr>
          <w:rFonts w:ascii="Times New Roman" w:hAnsi="Times New Roman" w:cs="Times New Roman"/>
          <w:sz w:val="24"/>
          <w:szCs w:val="24"/>
          <w:lang w:val="en-GB"/>
        </w:rPr>
        <w:instrText>ADDIN CSL_CITATION {"citationItems":[{"id":"ITEM-1","itemData":{"DOI":"10.1094/PHYTO-10-14-0281-R","ISSN":"0031949X","abstract":"© 2015 The American Phytopathological Society. Rice blast, caused by Magnaporthe oryzae, is one of the emergent threats to rice production in East Africa (EA), where little is known about the population genetics and pathogenicity of this pathogen. We investigated the genetic diversity and mating type (MAT) distribution of 88 isolates of M. oryzae from EA and representative isolates from West Africa (WA) and the Philippines (Asia) using amplified fragment length polymorphism markers and mating-type-specific primer sets. In addition, the aggressiveness of each isolate was evaluated by inoculating on the susceptible Oryza sativa indica 'Co39', scoring the disease severity and calculating the disease progress. Hierarchical analysis of molecular variance revealed a low level of genetic differentiation at two levels (F&lt;inf&gt;ST&lt;/inf&gt; 0.12 and F&lt;inf&gt;CT&lt;/inf&gt; 0.11). No evidence of population structure was found among the 65 isolates from EA, and gene flow among EA populations was high. Moreover, pairwise population differentiation (G&lt;inf&gt;ST&lt;/inf&gt;) in EA populations ranged from 0.03 to 0.04, suggesting that &gt;96% of genetic variation is derived from within populations. However, the populations from Asia and WA were moderately differentiated from EA ones. The spatial analysis of principal coordinates and STRUCTURE revealed overlapping between individual M. oryzae isolates from EA, with limited distinctness according to the geographic origin. All the populations were clonal, given the positive and significant index of association (I&lt;inf&gt;A&lt;/inf&gt;) and standardized index of association (r&lt;inf&gt;d&lt;/inf&gt;), which indicates a significant (P &lt; 0.001) departure from panmixia (I&lt;inf&gt;A&lt;/inf&gt; and r&lt;inf&gt;d&lt;/inf&gt; = 0). Both MAT1-1 and MAT1-2 were detected. However, MAT1-1 was more prevalent than MAT1-2. Pathogenicity analysis revealed variability in aggressiveness, suggesting a potential existence of different races. Our data suggest that either M. oryzae populations from EA could be distributed as a single genetic population or gene flow is exerting a significant influence, effectively swamping the action of selection. This is the first study of genetic differentiation of rice-infecting M. oryzae strains from EA, and may guide further studies on the pathogen as well as resistance breeding efforts.","author":[{"dropping-particle":"","family":"Onaga","given":"Geoffrey","non-dropping-particle":"","parse-names":false,"suffix":""},{"dropping-particle":"","family":"Wydra","given":"Kerstin","non-dropping-particle":"","parse-names":false,"suffix":""},{"dropping-particle":"","family":"Koopmann","given":"Birger","non-dropping-particle":"","parse-names":false,"suffix":""},{"dropping-particle":"","family":"Séré","given":"Yakouba","non-dropping-particle":"","parse-names":false,"suffix":""},{"dropping-particle":"","family":"Tiedemann","given":"Andreas","non-dropping-particle":"Von","parse-names":false,"suffix":""}],"container-title":"Phytopathology","id":"ITEM-1","issue":"8","issued":{"date-parts":[["2015"]]},"page":"1137-1145","title":"Population structure, pathogenicity, and mating type distribution of Magnaporthe oryzae isolates from East Africa","type":"article-journal","volume":"105"},"uris":["http://www.mendeley.com/documents/?uuid=84a23f21-f890-4488-a594-be5cf5ebb1cb"]}],"mendeley":{"formattedCitation":"(Onaga, Wydra, Koopmann, Séré, &amp; Von Tiedemann, 2015)","manualFormatting":"(Onaga et al., 2015)","plainTextFormattedCitation":"(Onaga, Wydra, Koopmann, Séré, &amp; Von Tiedemann, 2015)","previouslyFormattedCitation":"(Onaga, Wydra, Koopmann, Séré, &amp; Von Tiedemann, 2015)"},"properties":{"noteIndex":0},"schema":"https://github.com/citation-style-language/schema/raw/master/csl-citation.json"}</w:instrText>
      </w:r>
      <w:r w:rsidRPr="00E92BAC">
        <w:rPr>
          <w:rFonts w:ascii="Times New Roman" w:hAnsi="Times New Roman" w:cs="Times New Roman"/>
          <w:sz w:val="24"/>
          <w:szCs w:val="24"/>
          <w:lang w:val="en-GB"/>
        </w:rPr>
        <w:fldChar w:fldCharType="separate"/>
      </w:r>
      <w:r w:rsidR="006E2FE7">
        <w:rPr>
          <w:rFonts w:ascii="Times New Roman" w:hAnsi="Times New Roman" w:cs="Times New Roman"/>
          <w:noProof/>
          <w:sz w:val="24"/>
          <w:szCs w:val="24"/>
          <w:lang w:val="en-GB"/>
        </w:rPr>
        <w:t>(Onaga et al.</w:t>
      </w:r>
      <w:r w:rsidRPr="00E92BAC">
        <w:rPr>
          <w:rFonts w:ascii="Times New Roman" w:hAnsi="Times New Roman" w:cs="Times New Roman"/>
          <w:noProof/>
          <w:sz w:val="24"/>
          <w:szCs w:val="24"/>
          <w:lang w:val="en-GB"/>
        </w:rPr>
        <w:t>, 2015)</w:t>
      </w:r>
      <w:r w:rsidRPr="00E92BAC">
        <w:rPr>
          <w:rFonts w:ascii="Times New Roman" w:hAnsi="Times New Roman" w:cs="Times New Roman"/>
          <w:sz w:val="24"/>
          <w:szCs w:val="24"/>
          <w:lang w:val="en-GB"/>
        </w:rPr>
        <w:fldChar w:fldCharType="end"/>
      </w:r>
      <w:r w:rsidRPr="00E92BAC">
        <w:rPr>
          <w:rFonts w:ascii="Times New Roman" w:hAnsi="Times New Roman" w:cs="Times New Roman"/>
          <w:sz w:val="24"/>
          <w:szCs w:val="24"/>
          <w:lang w:val="en-GB"/>
        </w:rPr>
        <w:t>.</w:t>
      </w:r>
      <w:r w:rsidR="00342139" w:rsidRPr="00E92BAC">
        <w:rPr>
          <w:rFonts w:ascii="Times New Roman" w:hAnsi="Times New Roman" w:cs="Times New Roman"/>
          <w:sz w:val="24"/>
          <w:szCs w:val="24"/>
          <w:lang w:val="en-GB"/>
        </w:rPr>
        <w:t xml:space="preserve"> </w:t>
      </w:r>
      <w:r w:rsidR="000E33F5" w:rsidRPr="00E92BAC">
        <w:rPr>
          <w:rFonts w:ascii="Times New Roman" w:hAnsi="Times New Roman" w:cs="Times New Roman"/>
          <w:sz w:val="24"/>
          <w:szCs w:val="24"/>
          <w:lang w:val="en-GB"/>
        </w:rPr>
        <w:t xml:space="preserve">South East Asia was found to be the centre of origin of </w:t>
      </w:r>
      <w:r w:rsidR="000E33F5" w:rsidRPr="00E92BAC">
        <w:rPr>
          <w:rFonts w:ascii="Times New Roman" w:hAnsi="Times New Roman" w:cs="Times New Roman"/>
          <w:i/>
          <w:sz w:val="24"/>
          <w:szCs w:val="24"/>
          <w:lang w:val="en-GB"/>
        </w:rPr>
        <w:t>M. oryzae</w:t>
      </w:r>
      <w:r w:rsidR="000E33F5" w:rsidRPr="00E92BAC">
        <w:rPr>
          <w:rFonts w:ascii="Times New Roman" w:hAnsi="Times New Roman" w:cs="Times New Roman"/>
          <w:sz w:val="24"/>
          <w:szCs w:val="24"/>
          <w:lang w:val="en-GB"/>
        </w:rPr>
        <w:t xml:space="preserve">. Therefore, the pathogen originated from Asia and then spread to the rest of the world. </w:t>
      </w:r>
      <w:r w:rsidR="004A1A89">
        <w:rPr>
          <w:rFonts w:ascii="Times New Roman" w:hAnsi="Times New Roman" w:cs="Times New Roman"/>
          <w:sz w:val="24"/>
          <w:szCs w:val="24"/>
          <w:lang w:val="en-GB"/>
        </w:rPr>
        <w:t>M. oryzae</w:t>
      </w:r>
      <w:r w:rsidR="004A1A89" w:rsidRPr="00E92BAC">
        <w:rPr>
          <w:rFonts w:ascii="Times New Roman" w:hAnsi="Times New Roman" w:cs="Times New Roman"/>
          <w:sz w:val="24"/>
          <w:szCs w:val="24"/>
          <w:lang w:val="en-GB"/>
        </w:rPr>
        <w:t xml:space="preserve"> reproduces </w:t>
      </w:r>
      <w:r w:rsidR="005D49AF">
        <w:rPr>
          <w:rFonts w:ascii="Times New Roman" w:hAnsi="Times New Roman" w:cs="Times New Roman"/>
          <w:sz w:val="24"/>
          <w:szCs w:val="24"/>
          <w:lang w:val="en-GB"/>
        </w:rPr>
        <w:t xml:space="preserve">both sexually and </w:t>
      </w:r>
      <w:r w:rsidR="004A1A89" w:rsidRPr="00E92BAC">
        <w:rPr>
          <w:rFonts w:ascii="Times New Roman" w:hAnsi="Times New Roman" w:cs="Times New Roman"/>
          <w:sz w:val="24"/>
          <w:szCs w:val="24"/>
          <w:lang w:val="en-GB"/>
        </w:rPr>
        <w:t>asexually</w:t>
      </w:r>
      <w:r w:rsidR="004A1A89">
        <w:rPr>
          <w:rFonts w:ascii="Times New Roman" w:hAnsi="Times New Roman" w:cs="Times New Roman"/>
          <w:sz w:val="24"/>
          <w:szCs w:val="24"/>
          <w:lang w:val="en-GB"/>
        </w:rPr>
        <w:t>. H</w:t>
      </w:r>
      <w:r w:rsidR="004A1A89" w:rsidRPr="00E92BAC">
        <w:rPr>
          <w:rFonts w:ascii="Times New Roman" w:hAnsi="Times New Roman" w:cs="Times New Roman"/>
          <w:sz w:val="24"/>
          <w:szCs w:val="24"/>
          <w:lang w:val="en-GB"/>
        </w:rPr>
        <w:t>owever</w:t>
      </w:r>
      <w:r w:rsidR="004A1A89">
        <w:rPr>
          <w:rFonts w:ascii="Times New Roman" w:hAnsi="Times New Roman" w:cs="Times New Roman"/>
          <w:sz w:val="24"/>
          <w:szCs w:val="24"/>
          <w:lang w:val="en-GB"/>
        </w:rPr>
        <w:t>,</w:t>
      </w:r>
      <w:r w:rsidR="004A1A89" w:rsidRPr="00E92BAC">
        <w:rPr>
          <w:rFonts w:ascii="Times New Roman" w:hAnsi="Times New Roman" w:cs="Times New Roman"/>
          <w:sz w:val="24"/>
          <w:szCs w:val="24"/>
          <w:lang w:val="en-GB"/>
        </w:rPr>
        <w:t xml:space="preserve"> sexual reproduction was found in just a few areas of South East Asia. This was demonstrated using </w:t>
      </w:r>
      <w:r w:rsidR="004A1A89">
        <w:rPr>
          <w:rFonts w:ascii="Times New Roman" w:hAnsi="Times New Roman" w:cs="Times New Roman"/>
          <w:sz w:val="24"/>
          <w:szCs w:val="24"/>
          <w:lang w:val="en-GB"/>
        </w:rPr>
        <w:t xml:space="preserve">the </w:t>
      </w:r>
      <w:r w:rsidR="004A1A89" w:rsidRPr="00E92BAC">
        <w:rPr>
          <w:rFonts w:ascii="Times New Roman" w:hAnsi="Times New Roman" w:cs="Times New Roman"/>
          <w:sz w:val="24"/>
          <w:szCs w:val="24"/>
          <w:lang w:val="en-GB"/>
        </w:rPr>
        <w:t>two opposite mating types</w:t>
      </w:r>
      <w:r w:rsidR="004A1A89">
        <w:rPr>
          <w:rFonts w:ascii="Times New Roman" w:hAnsi="Times New Roman" w:cs="Times New Roman"/>
          <w:sz w:val="24"/>
          <w:szCs w:val="24"/>
          <w:lang w:val="en-GB"/>
        </w:rPr>
        <w:t xml:space="preserve"> of </w:t>
      </w:r>
      <w:r w:rsidR="004A1A89" w:rsidRPr="004A1A89">
        <w:rPr>
          <w:rFonts w:ascii="Times New Roman" w:hAnsi="Times New Roman" w:cs="Times New Roman"/>
          <w:i/>
          <w:sz w:val="24"/>
          <w:szCs w:val="24"/>
          <w:lang w:val="en-GB"/>
        </w:rPr>
        <w:t>M. oryzae</w:t>
      </w:r>
      <w:r w:rsidR="004A1A89">
        <w:rPr>
          <w:rFonts w:ascii="Times New Roman" w:hAnsi="Times New Roman" w:cs="Times New Roman"/>
          <w:sz w:val="24"/>
          <w:szCs w:val="24"/>
          <w:lang w:val="en-GB"/>
        </w:rPr>
        <w:t xml:space="preserve">. </w:t>
      </w:r>
      <w:r w:rsidR="005D49AF">
        <w:rPr>
          <w:rFonts w:ascii="Times New Roman" w:hAnsi="Times New Roman" w:cs="Times New Roman"/>
          <w:sz w:val="24"/>
          <w:szCs w:val="24"/>
          <w:lang w:val="en-GB"/>
        </w:rPr>
        <w:t xml:space="preserve">The mating types are Mat1-1 and Mat1-2 which correlate to the reproduction capabilities of </w:t>
      </w:r>
      <w:r w:rsidR="005D49AF" w:rsidRPr="005D49AF">
        <w:rPr>
          <w:rFonts w:ascii="Times New Roman" w:hAnsi="Times New Roman" w:cs="Times New Roman"/>
          <w:i/>
          <w:sz w:val="24"/>
          <w:szCs w:val="24"/>
          <w:lang w:val="en-GB"/>
        </w:rPr>
        <w:t>M. oryzae</w:t>
      </w:r>
      <w:r w:rsidR="005D49AF">
        <w:rPr>
          <w:rFonts w:ascii="Times New Roman" w:hAnsi="Times New Roman" w:cs="Times New Roman"/>
          <w:sz w:val="24"/>
          <w:szCs w:val="24"/>
          <w:lang w:val="en-GB"/>
        </w:rPr>
        <w:t xml:space="preserve"> and is an important aspect to consider when studying the divergence of their populations. </w:t>
      </w:r>
      <w:r w:rsidR="004A1A89">
        <w:rPr>
          <w:rFonts w:ascii="Times New Roman" w:hAnsi="Times New Roman" w:cs="Times New Roman"/>
          <w:sz w:val="24"/>
          <w:szCs w:val="24"/>
          <w:lang w:val="en-GB"/>
        </w:rPr>
        <w:t xml:space="preserve">The crosses were done </w:t>
      </w:r>
      <w:r w:rsidR="004A1A89" w:rsidRPr="004A1A89">
        <w:rPr>
          <w:rFonts w:ascii="Times New Roman" w:hAnsi="Times New Roman" w:cs="Times New Roman"/>
          <w:i/>
          <w:sz w:val="24"/>
          <w:szCs w:val="24"/>
          <w:lang w:val="en-GB"/>
        </w:rPr>
        <w:t>in vitro</w:t>
      </w:r>
      <w:r w:rsidR="004A1A89">
        <w:rPr>
          <w:rFonts w:ascii="Times New Roman" w:hAnsi="Times New Roman" w:cs="Times New Roman"/>
          <w:sz w:val="24"/>
          <w:szCs w:val="24"/>
          <w:lang w:val="en-GB"/>
        </w:rPr>
        <w:t xml:space="preserve"> and t</w:t>
      </w:r>
      <w:r w:rsidR="004A1A89" w:rsidRPr="00E92BAC">
        <w:rPr>
          <w:rFonts w:ascii="Times New Roman" w:hAnsi="Times New Roman" w:cs="Times New Roman"/>
          <w:sz w:val="24"/>
          <w:szCs w:val="24"/>
          <w:lang w:val="en-GB"/>
        </w:rPr>
        <w:t>hey produced viable offspring. The sexual</w:t>
      </w:r>
      <w:r w:rsidR="005D49AF">
        <w:rPr>
          <w:rFonts w:ascii="Times New Roman" w:hAnsi="Times New Roman" w:cs="Times New Roman"/>
          <w:sz w:val="24"/>
          <w:szCs w:val="24"/>
          <w:lang w:val="en-GB"/>
        </w:rPr>
        <w:t xml:space="preserve"> reproduction capability was found to be lost outside the</w:t>
      </w:r>
      <w:r w:rsidR="004A1A89" w:rsidRPr="00E92BAC">
        <w:rPr>
          <w:rFonts w:ascii="Times New Roman" w:hAnsi="Times New Roman" w:cs="Times New Roman"/>
          <w:sz w:val="24"/>
          <w:szCs w:val="24"/>
          <w:lang w:val="en-GB"/>
        </w:rPr>
        <w:t xml:space="preserve"> centre of </w:t>
      </w:r>
      <w:r w:rsidR="004A1A89">
        <w:rPr>
          <w:rFonts w:ascii="Times New Roman" w:hAnsi="Times New Roman" w:cs="Times New Roman"/>
          <w:sz w:val="24"/>
          <w:szCs w:val="24"/>
          <w:lang w:val="en-GB"/>
        </w:rPr>
        <w:t>origin. Few strains from Africa were include in this study and so i</w:t>
      </w:r>
      <w:r w:rsidR="000E33F5" w:rsidRPr="00E92BAC">
        <w:rPr>
          <w:rFonts w:ascii="Times New Roman" w:hAnsi="Times New Roman" w:cs="Times New Roman"/>
          <w:sz w:val="24"/>
          <w:szCs w:val="24"/>
          <w:lang w:val="en-GB"/>
        </w:rPr>
        <w:t>nsufficient c</w:t>
      </w:r>
      <w:r w:rsidR="00793886">
        <w:rPr>
          <w:rFonts w:ascii="Times New Roman" w:hAnsi="Times New Roman" w:cs="Times New Roman"/>
          <w:sz w:val="24"/>
          <w:szCs w:val="24"/>
          <w:lang w:val="en-GB"/>
        </w:rPr>
        <w:t xml:space="preserve">lues were provided regarding </w:t>
      </w:r>
      <w:r w:rsidR="000E33F5" w:rsidRPr="00E92BAC">
        <w:rPr>
          <w:rFonts w:ascii="Times New Roman" w:hAnsi="Times New Roman" w:cs="Times New Roman"/>
          <w:sz w:val="24"/>
          <w:szCs w:val="24"/>
          <w:lang w:val="en-GB"/>
        </w:rPr>
        <w:t xml:space="preserve">the point of entry of the pathogen to Africa and the possible routes of migration. Inferring these routes and identifying the genetic diversity within strains will likely aid in making future predictions regarding epidemics, spread and management of the disease and in the proposition of new control strategies </w:t>
      </w:r>
      <w:r w:rsidR="000E33F5" w:rsidRPr="00E92BAC">
        <w:rPr>
          <w:rFonts w:ascii="Times New Roman" w:hAnsi="Times New Roman" w:cs="Times New Roman"/>
          <w:sz w:val="24"/>
          <w:szCs w:val="24"/>
          <w:lang w:val="en-GB"/>
        </w:rPr>
        <w:fldChar w:fldCharType="begin" w:fldLock="1"/>
      </w:r>
      <w:r w:rsidR="002F7BFA">
        <w:rPr>
          <w:rFonts w:ascii="Times New Roman" w:hAnsi="Times New Roman" w:cs="Times New Roman"/>
          <w:sz w:val="24"/>
          <w:szCs w:val="24"/>
          <w:lang w:val="en-GB"/>
        </w:rPr>
        <w:instrText>ADDIN CSL_CITATION {"citationItems":[{"id":"ITEM-1","itemData":{"DOI":"10.1111/j.1365-294X.2012.05469.x","ISSN":"09621083","abstract":"Sexual reproduction may be cryptic or facultative in fungi and therefore difficult to detect. Magnaporthe oryzae, which causes blast, the most damaging fungal disease of rice, is thought to originate from southeast Asia. It reproduces asexually in all rice-growing regions. Sexual reproduction has been suspected in limited areas of southeast Asia, but has never been demonstrated in contemporary populations. We characterized several M. oryzae populations worldwide both biologically and genetically, to identify candidate populations for sexual reproduction. The sexual cycle of M. oryzae requires two strains of opposite mating types, at least one of which is female-fertile, to come into contact. In one Chinese population, the two mating types were found to be present at similar frequencies and almost all strains were female-fertile. Compatible strains from this population completed the sexual cycle in vitro and produced viable progenies. Genotypic richness and linkage disequilibrium data also supported the existence of sexual reproduction in this population. We resampled this population the following year, and the data obtained confirmed the presence of all the biological and genetic characteristics of sexual reproduction. In particular, a considerable genetic reshuffling of alleles was observed between the 2 years. Computer simulations confirmed that the observed genetic characteristics were unlikely to have arisen in the absence of recombination. We therefore concluded that a contemporary population of M. oryzae, pathogenic on rice, reproduces sexually in natura in southeast Asia. Our findings provide evidence for the loss of sexual reproduction by a fungal plant pathogen outside its centre of origin.","author":[{"dropping-particle":"","family":"Saleh","given":"Dounia","non-dropping-particle":"","parse-names":false,"suffix":""},{"dropping-particle":"","family":"Xu","given":"Peng","non-dropping-particle":"","parse-names":false,"suffix":""},{"dropping-particle":"","family":"Shen","given":"Ying","non-dropping-particle":"","parse-names":false,"suffix":""},{"dropping-particle":"","family":"Li","given":"Chenguyn","non-dropping-particle":"","parse-names":false,"suffix":""},{"dropping-particle":"","family":"Adreit","given":"Henri","non-dropping-particle":"","parse-names":false,"suffix":""},{"dropping-particle":"","family":"Milazzo","given":"Joëlle","non-dropping-particle":"","parse-names":false,"suffix":""},{"dropping-particle":"","family":"RavignÉ","given":"Virginie","non-dropping-particle":"","parse-names":false,"suffix":""},{"dropping-particle":"","family":"Bazin","given":"Eric","non-dropping-particle":"","parse-names":false,"suffix":""},{"dropping-particle":"","family":"NottÉghem","given":"Jean Loup","non-dropping-particle":"","parse-names":false,"suffix":""},{"dropping-particle":"","family":"Fournier","given":"Elisabeth","non-dropping-particle":"","parse-names":false,"suffix":""},{"dropping-particle":"","family":"Tharreau","given":"Didier","non-dropping-particle":"","parse-names":false,"suffix":""}],"container-title":"Molecular Ecology","id":"ITEM-1","issue":"6","issued":{"date-parts":[["2012"]]},"page":"1330-1344","title":"Sex at the origin: An Asian population of the rice blast fungus Magnaporthe oryzae reproduces sexually","type":"article-journal","volume":"21"},"uris":["http://www.mendeley.com/documents/?uuid=926f92bd-74ce-4337-844c-0fdd0a59644d"]},{"id":"ITEM-2","itemData":{"DOI":"10.1038/s41396-018-0100-6","ISSN":"17517370","abstract":"© 2018 The Author(s). We examined the genomes of 100 isolates of Magnaporthe oryzae (Pyricularia oryzae), the causal agent of rice blast disease. We grouped current field populations of M. oryzae into three major globally distributed groups. A genetically diverse group, clade 1, which may represent a group of closely related lineages, contains isolates of both mating types. Two well-separated clades, clades 2 and 3, appear to have arisen as clonal lineages distinct from the genetically diverse clade. Examination of genes involved in mating pathways identified clade-specific diversification of several genes with orthologs involved in mating behavior in other fungi. All isolates within each clonal lineage are of the same mating type. Clade 2 is distinguished by a unique deletion allele of a gene encoding a small cysteine-rich protein that we determined to be a virulence factor. Clade 3 isolates have a small deletion within the MFA2 pheromone precursor gene, and this allele is shared with an unusual group of isolates we placed within clade 1 that contain AVR1-CO39 alleles. These markers could be used for rapid screening of isolates and suggest specific events in evolution that shaped these populations. Our findings are consistent with the view that M. oryzae populations in Asia generate diversity through recombination and may have served as the source of the clades 2 and 3 isolates that comprise a large fraction of the global population.","author":[{"dropping-particle":"","family":"Zhong","given":"Zhenhui","non-dropping-particle":"","parse-names":false,"suffix":""},{"dropping-particle":"","family":"Chen","given":"Meilian","non-dropping-particle":"","parse-names":false,"suffix":""},{"dropping-particle":"","family":"Lin","given":"Lianyu","non-dropping-particle":"","parse-names":false,"suffix":""},{"dropping-particle":"","family":"Han","given":"Yijuan","non-dropping-particle":"","parse-names":false,"suffix":""},{"dropping-particle":"","family":"Bao","given":"Jiandong","non-dropping-particle":"","parse-names":false,"suffix":""},{"dropping-particle":"","family":"Tang","given":"Wei","non-dropping-particle":"","parse-names":false,"suffix":""},{"dropping-particle":"","family":"Lin","given":"Lili","non-dropping-particle":"","parse-names":false,"suffix":""},{"dropping-particle":"","family":"Lin","given":"Yahong","non-dropping-particle":"","parse-names":false,"suffix":""},{"dropping-particle":"","family":"Somai","given":"Rewish","non-dropping-particle":"","parse-names":false,"suffix":""},{"dropping-particle":"","family":"Lu","given":"Lin","non-dropping-particle":"","parse-names":false,"suffix":""},{"dropping-particle":"","family":"Zhang","given":"Wenjing","non-dropping-particle":"","parse-names":false,"suffix":""},{"dropping-particle":"","family":"Chen","given":"Jian","non-dropping-particle":"","parse-names":false,"suffix":""},{"dropping-particle":"","family":"Hong","given":"Yonghe","non-dropping-particle":"","parse-names":false,"suffix":""},{"dropping-particle":"","family":"Chen","given":"Xiaofeng","non-dropping-particle":"","parse-names":false,"suffix":""},{"dropping-particle":"","family":"Wang","given":"Baohua","non-dropping-particle":"","parse-names":false,"suffix":""},{"dropping-particle":"","family":"Shen","given":"Wei Chiang","non-dropping-particle":"","parse-names":false,"suffix":""},{"dropping-particle":"","family":"Lu","given":"Guodong","non-dropping-particle":"","parse-names":false,"suffix":""},{"dropping-particle":"","family":"Norvienyeku","given":"Justice","non-dropping-particle":"","parse-names":false,"suffix":""},{"dropping-particle":"","family":"Ebbole","given":"Daniel J.","non-dropping-particle":"","parse-names":false,"suffix":""},{"dropping-particle":"","family":"Wang","given":"Zonghua","non-dropping-particle":"","parse-names":false,"suffix":""}],"container-title":"ISME Journal","id":"ITEM-2","issue":"8","issued":{"date-parts":[["2018"]]},"page":"1867-1878","title":"Population genomic analysis of the rice blast fungus reveals specific events associated with expansion of three main clades","type":"article-journal","volume":"12"},"uris":["http://www.mendeley.com/documents/?uuid=3ac04b50-76a5-47f8-98cc-657781a3cae0"]},{"id":"ITEM-3","itemData":{"DOI":"10.1128/mBio.01806-17","ISSN":"21507511","abstract":" The rice blast fungus Magnaporthe oryzae (syn., Pyricularia oryzae ) is both a threat to global food security and a model for plant pathology. Molecular pathologists need an accurate understanding of the origins and line of descent of M. oryzae populations in order to identify the genetic and functional bases of pathogen adaptation and to guide the development of more effective control strategies. We used a whole-genome sequence analysis of samples from different times and places to infer details about the genetic makeup of M. oryzae from a global collection of isolates. Analyses of population structure identified six lineages within M. oryzae , including two pandemic on japonica and indica rice, respectively, and four lineages with more restricted distributions. Tip-dating calibration indicated that M. oryzae lineages separated about a millennium ago, long after the initial domestication of rice. The major lineage endemic to continental Southeast Asia displayed signatures of sexual recombination and evidence of DNA acquisition from multiple lineages. Tests for weak natural selection revealed that the pandemic spread of clonal lineages entailed an evolutionary “cost,” in terms of the accumulation of deleterious mutations. Our findings reveal the coexistence of multiple endemic and pandemic lineages with contrasting population and genetic characteristics within a widely distributed pathogen.  IMPORTANCE The rice blast fungus Magnaporthe oryzae (syn., Pyricularia oryzae ) is a textbook example of a rapidly adapting pathogen, and it is responsible for one of the most damaging diseases of rice. Improvements in our understanding of Magnaporthe oryzae ’s diversity and evolution are required to guide the development of more effective control strategies. We used genome sequencing data for samples from around the world to infer the evolutionary history of M. oryzae . We found that M. oryzae diversified about 1,000 years ago, separating into six main lineages: two pandemic on japonica and indica rice, respectively, and four with more restricted distributions. We also found that a lineage endemic to continental Southeast Asia displayed signatures of sexual recombination and the acquisition of genetic material from multiple lineages. This work provides a population-level genomic framework for defining molecular markers for the control of rice blast and investigations of the molecular basis of differences in pathogenicity between M. oryzae lineages. ","author":[{"dropping-particle":"","family":"Gladieux","given":"Pierre","non-dropping-particle":"","parse-names":false,"suffix":""},{"dropping-particle":"","family":"Ravel","given":"Sébastien","non-dropping-particle":"","parse-names":false,"suffix":""},{"dropping-particle":"","family":"Rieux","given":"Adrien","non-dropping-particle":"","parse-names":false,"suffix":""},{"dropping-particle":"","family":"Cros-Arteil","given":"Sandrine","non-dropping-particle":"","parse-names":false,"suffix":""},{"dropping-particle":"","family":"Adreit","given":"Henri","non-dropping-particle":"","parse-names":false,"suffix":""},{"dropping-particle":"","family":"Milazzo","given":"Joëlle","non-dropping-particle":"","parse-names":false,"suffix":""},{"dropping-particle":"","family":"Thierry","given":"Maud","non-dropping-particle":"","parse-names":false,"suffix":""},{"dropping-particle":"","family":"Fournier","given":"Elisabeth","non-dropping-particle":"","parse-names":false,"suffix":""},{"dropping-particle":"","family":"Terauchi","given":"Ryohei","non-dropping-particle":"","parse-names":false,"suffix":""},{"dropping-particle":"","family":"Tharreau","given":"Didier","non-dropping-particle":"","parse-names":false,"suffix":""}],"container-title":"mBio","id":"ITEM-3","issue":"2","issued":{"date-parts":[["2018"]]},"page":"1-18","title":"Coexistence of multiple endemic and pandemic lineages of the rice blast pathogen","type":"article-journal","volume":"9"},"uris":["http://www.mendeley.com/documents/?uuid=196f1a4f-1732-4513-9a64-10b4bf4fcdb8"]}],"mendeley":{"formattedCitation":"(Gladieux et al., 2018; Saleh et al., 2012; Zhong et al., 2018)","manualFormatting":"(Gladieux et al., 2018; Saleh et al., 2014; Zhong et al., 2018)","plainTextFormattedCitation":"(Gladieux et al., 2018; Saleh et al., 2012; Zhong et al., 2018)","previouslyFormattedCitation":"(Gladieux et al., 2018; Saleh et al., 2012; Zhong et al., 2018)"},"properties":{"noteIndex":0},"schema":"https://github.com/citation-style-language/schema/raw/master/csl-citation.json"}</w:instrText>
      </w:r>
      <w:r w:rsidR="000E33F5" w:rsidRPr="00E92BAC">
        <w:rPr>
          <w:rFonts w:ascii="Times New Roman" w:hAnsi="Times New Roman" w:cs="Times New Roman"/>
          <w:sz w:val="24"/>
          <w:szCs w:val="24"/>
          <w:lang w:val="en-GB"/>
        </w:rPr>
        <w:fldChar w:fldCharType="separate"/>
      </w:r>
      <w:r w:rsidR="000E33F5" w:rsidRPr="00E92BAC">
        <w:rPr>
          <w:rFonts w:ascii="Times New Roman" w:hAnsi="Times New Roman" w:cs="Times New Roman"/>
          <w:noProof/>
          <w:sz w:val="24"/>
          <w:szCs w:val="24"/>
          <w:lang w:val="en-GB"/>
        </w:rPr>
        <w:t xml:space="preserve">(Gladieux </w:t>
      </w:r>
      <w:r w:rsidR="002F7BFA">
        <w:rPr>
          <w:rFonts w:ascii="Times New Roman" w:hAnsi="Times New Roman" w:cs="Times New Roman"/>
          <w:noProof/>
          <w:sz w:val="24"/>
          <w:szCs w:val="24"/>
          <w:lang w:val="en-GB"/>
        </w:rPr>
        <w:t>et al., 2018; Saleh et al., 2014</w:t>
      </w:r>
      <w:r w:rsidR="000E33F5" w:rsidRPr="00E92BAC">
        <w:rPr>
          <w:rFonts w:ascii="Times New Roman" w:hAnsi="Times New Roman" w:cs="Times New Roman"/>
          <w:noProof/>
          <w:sz w:val="24"/>
          <w:szCs w:val="24"/>
          <w:lang w:val="en-GB"/>
        </w:rPr>
        <w:t>; Zhong et al., 2018)</w:t>
      </w:r>
      <w:r w:rsidR="000E33F5" w:rsidRPr="00E92BAC">
        <w:rPr>
          <w:rFonts w:ascii="Times New Roman" w:hAnsi="Times New Roman" w:cs="Times New Roman"/>
          <w:sz w:val="24"/>
          <w:szCs w:val="24"/>
          <w:lang w:val="en-GB"/>
        </w:rPr>
        <w:fldChar w:fldCharType="end"/>
      </w:r>
      <w:r w:rsidR="005D49AF">
        <w:rPr>
          <w:rFonts w:ascii="Times New Roman" w:hAnsi="Times New Roman" w:cs="Times New Roman"/>
          <w:sz w:val="24"/>
          <w:szCs w:val="24"/>
          <w:lang w:val="en-GB"/>
        </w:rPr>
        <w:t>.</w:t>
      </w:r>
      <w:r w:rsidR="002F7BFA">
        <w:rPr>
          <w:rFonts w:ascii="Times New Roman" w:hAnsi="Times New Roman" w:cs="Times New Roman"/>
          <w:sz w:val="24"/>
          <w:szCs w:val="24"/>
          <w:lang w:val="en-GB"/>
        </w:rPr>
        <w:t xml:space="preserve"> </w:t>
      </w:r>
      <w:r w:rsidR="002F7BFA" w:rsidRPr="005D49AF">
        <w:rPr>
          <w:rFonts w:ascii="Times New Roman" w:hAnsi="Times New Roman" w:cs="Times New Roman"/>
          <w:i/>
          <w:sz w:val="24"/>
          <w:szCs w:val="24"/>
          <w:lang w:val="en-GB"/>
        </w:rPr>
        <w:t>M. oryzae</w:t>
      </w:r>
      <w:r w:rsidR="002F7BFA">
        <w:rPr>
          <w:rFonts w:ascii="Times New Roman" w:hAnsi="Times New Roman" w:cs="Times New Roman"/>
          <w:sz w:val="24"/>
          <w:szCs w:val="24"/>
          <w:lang w:val="en-GB"/>
        </w:rPr>
        <w:t xml:space="preserve"> is predominantly asexual and thus results in a clonal population structure with limited genetic variability characterized by a few clonal lineages distributed across large geographical areas. The centre of origin of a pathogen is likely to consist of populations with more genetic variability than recently founded populations. By analysing the distribution of genetic diversity within and among populations, it is possible to identify centres of diversity and patterns of migration. Long distance </w:t>
      </w:r>
      <w:r w:rsidR="002F7BFA">
        <w:rPr>
          <w:rFonts w:ascii="Times New Roman" w:hAnsi="Times New Roman" w:cs="Times New Roman"/>
          <w:sz w:val="24"/>
          <w:szCs w:val="24"/>
          <w:lang w:val="en-GB"/>
        </w:rPr>
        <w:lastRenderedPageBreak/>
        <w:t xml:space="preserve">dispersal of plant pathogens may occur naturally by air-dispersed spores and human-mediated movement of infected plant material and seeds </w:t>
      </w:r>
      <w:r w:rsidR="002F7BFA">
        <w:rPr>
          <w:rFonts w:ascii="Times New Roman" w:hAnsi="Times New Roman" w:cs="Times New Roman"/>
          <w:sz w:val="24"/>
          <w:szCs w:val="24"/>
          <w:lang w:val="en-GB"/>
        </w:rPr>
        <w:fldChar w:fldCharType="begin" w:fldLock="1"/>
      </w:r>
      <w:r w:rsidR="00E96C6D">
        <w:rPr>
          <w:rFonts w:ascii="Times New Roman" w:hAnsi="Times New Roman" w:cs="Times New Roman"/>
          <w:sz w:val="24"/>
          <w:szCs w:val="24"/>
          <w:lang w:val="en-GB"/>
        </w:rPr>
        <w:instrText>ADDIN CSL_CITATION {"citationItems":[{"id":"ITEM-1","itemData":{"DOI":"10.1111/nph.12627","ISSN":"0028646X","abstract":"Inferring invasion routes and identifying reservoirs of diversity of plant pathogens are essential in proposing new strategies for their control. Magnaporthe oryzae, the fungus responsible for rice blast disease, has invaded all rice growing areas. Virulent genotypes regularly (re)emerge, causing rapid resistance breakdowns. However, the world-wide genetic subdivision of M. oryzae populations on rice and its past history of invasion have never been elucidated. In order to investigate the centers of diversity, origin and migration of M. oryzae on rice, we analyzed the genetic diversity of 55 populations from 15 countries. Three genetic clusters were identified world-wide. Asia was the center of diversity and the origin of most migrations to other continents. In Asia, two centers of diversity were revealed in the Himalayan foothills: South China-Laos-North Thailand, and western Nepal. Sexual reproduction persisted only in the South China-Laos-North Thailand region, which was identified as the putative center of origin of all M. oryzae populations on rice. Our results suggest a scenario of early evolution of M. oryzae on rice that matches the past history of rice domestication. This study confirms that crop domestication may have considerable influence on the pestification process of natural enemies.","author":[{"dropping-particle":"","family":"Saleh","given":"Dounia","non-dropping-particle":"","parse-names":false,"suffix":""},{"dropping-particle":"","family":"Milazzo","given":"Joëlle","non-dropping-particle":"","parse-names":false,"suffix":""},{"dropping-particle":"","family":"Adreit","given":"Henri","non-dropping-particle":"","parse-names":false,"suffix":""},{"dropping-particle":"","family":"Fournier","given":"Elisabeth","non-dropping-particle":"","parse-names":false,"suffix":""},{"dropping-particle":"","family":"Tharreau","given":"Didier","non-dropping-particle":"","parse-names":false,"suffix":""}],"container-title":"New Phytologist","id":"ITEM-1","issue":"4","issued":{"date-parts":[["2014"]]},"page":"1440-1456","title":"South-East Asia is the center of origin, diversity and dispersion of the rice blast fungus, Magnaporthe oryzae","type":"article-journal","volume":"201"},"uris":["http://www.mendeley.com/documents/?uuid=e852137f-991b-44fd-ab06-5406b8dc0e4b"]},{"id":"ITEM-2","itemData":{"DOI":"10.1111/j.1365-294X.2012.05469.x","ISSN":"09621083","abstract":"Sexual reproduction may be cryptic or facultative in fungi and therefore difficult to detect. Magnaporthe oryzae, which causes blast, the most damaging fungal disease of rice, is thought to originate from southeast Asia. It reproduces asexually in all rice-growing regions. Sexual reproduction has been suspected in limited areas of southeast Asia, but has never been demonstrated in contemporary populations. We characterized several M. oryzae populations worldwide both biologically and genetically, to identify candidate populations for sexual reproduction. The sexual cycle of M. oryzae requires two strains of opposite mating types, at least one of which is female-fertile, to come into contact. In one Chinese population, the two mating types were found to be present at similar frequencies and almost all strains were female-fertile. Compatible strains from this population completed the sexual cycle in vitro and produced viable progenies. Genotypic richness and linkage disequilibrium data also supported the existence of sexual reproduction in this population. We resampled this population the following year, and the data obtained confirmed the presence of all the biological and genetic characteristics of sexual reproduction. In particular, a considerable genetic reshuffling of alleles was observed between the 2 years. Computer simulations confirmed that the observed genetic characteristics were unlikely to have arisen in the absence of recombination. We therefore concluded that a contemporary population of M. oryzae, pathogenic on rice, reproduces sexually in natura in southeast Asia. Our findings provide evidence for the loss of sexual reproduction by a fungal plant pathogen outside its centre of origin.","author":[{"dropping-particle":"","family":"Saleh","given":"Dounia","non-dropping-particle":"","parse-names":false,"suffix":""},{"dropping-particle":"","family":"Xu","given":"Peng","non-dropping-particle":"","parse-names":false,"suffix":""},{"dropping-particle":"","family":"Shen","given":"Ying","non-dropping-particle":"","parse-names":false,"suffix":""},{"dropping-particle":"","family":"Li","given":"Chenguyn","non-dropping-particle":"","parse-names":false,"suffix":""},{"dropping-particle":"","family":"Adreit","given":"Henri","non-dropping-particle":"","parse-names":false,"suffix":""},{"dropping-particle":"","family":"Milazzo","given":"Joëlle","non-dropping-particle":"","parse-names":false,"suffix":""},{"dropping-particle":"","family":"RavignÉ","given":"Virginie","non-dropping-particle":"","parse-names":false,"suffix":""},{"dropping-particle":"","family":"Bazin","given":"Eric","non-dropping-particle":"","parse-names":false,"suffix":""},{"dropping-particle":"","family":"NottÉghem","given":"Jean Loup","non-dropping-particle":"","parse-names":false,"suffix":""},{"dropping-particle":"","family":"Fournier","given":"Elisabeth","non-dropping-particle":"","parse-names":false,"suffix":""},{"dropping-particle":"","family":"Tharreau","given":"Didier","non-dropping-particle":"","parse-names":false,"suffix":""}],"container-title":"Molecular Ecology","id":"ITEM-2","issue":"6","issued":{"date-parts":[["2012"]]},"page":"1330-1344","title":"Sex at the origin: An Asian population of the rice blast fungus Magnaporthe oryzae reproduces sexually","type":"article-journal","volume":"21"},"uris":["http://www.mendeley.com/documents/?uuid=926f92bd-74ce-4337-844c-0fdd0a59644d"]}],"mendeley":{"formattedCitation":"(Saleh, Milazzo, Adreit, Fournier, &amp; Tharreau, 2014; Saleh et al., 2012)","manualFormatting":"(Saleh et al., 2012)","plainTextFormattedCitation":"(Saleh, Milazzo, Adreit, Fournier, &amp; Tharreau, 2014; Saleh et al., 2012)","previouslyFormattedCitation":"(Saleh, Milazzo, Adreit, Fournier, &amp; Tharreau, 2014; Saleh et al., 2012)"},"properties":{"noteIndex":0},"schema":"https://github.com/citation-style-language/schema/raw/master/csl-citation.json"}</w:instrText>
      </w:r>
      <w:r w:rsidR="002F7BFA">
        <w:rPr>
          <w:rFonts w:ascii="Times New Roman" w:hAnsi="Times New Roman" w:cs="Times New Roman"/>
          <w:sz w:val="24"/>
          <w:szCs w:val="24"/>
          <w:lang w:val="en-GB"/>
        </w:rPr>
        <w:fldChar w:fldCharType="separate"/>
      </w:r>
      <w:r w:rsidR="002F7BFA">
        <w:rPr>
          <w:rFonts w:ascii="Times New Roman" w:hAnsi="Times New Roman" w:cs="Times New Roman"/>
          <w:noProof/>
          <w:sz w:val="24"/>
          <w:szCs w:val="24"/>
          <w:lang w:val="en-GB"/>
        </w:rPr>
        <w:t>(</w:t>
      </w:r>
      <w:r w:rsidR="002F7BFA" w:rsidRPr="005D49AF">
        <w:rPr>
          <w:rFonts w:ascii="Times New Roman" w:hAnsi="Times New Roman" w:cs="Times New Roman"/>
          <w:noProof/>
          <w:sz w:val="24"/>
          <w:szCs w:val="24"/>
          <w:lang w:val="en-GB"/>
        </w:rPr>
        <w:t>Saleh et al., 2012)</w:t>
      </w:r>
      <w:r w:rsidR="002F7BFA">
        <w:rPr>
          <w:rFonts w:ascii="Times New Roman" w:hAnsi="Times New Roman" w:cs="Times New Roman"/>
          <w:sz w:val="24"/>
          <w:szCs w:val="24"/>
          <w:lang w:val="en-GB"/>
        </w:rPr>
        <w:fldChar w:fldCharType="end"/>
      </w:r>
      <w:r w:rsidR="002F7BFA">
        <w:rPr>
          <w:rFonts w:ascii="Times New Roman" w:hAnsi="Times New Roman" w:cs="Times New Roman"/>
          <w:sz w:val="24"/>
          <w:szCs w:val="24"/>
          <w:lang w:val="en-GB"/>
        </w:rPr>
        <w:t xml:space="preserve">. </w:t>
      </w:r>
      <w:r w:rsidR="000E33F5" w:rsidRPr="00E92BAC">
        <w:rPr>
          <w:rFonts w:ascii="Times New Roman" w:hAnsi="Times New Roman" w:cs="Times New Roman"/>
          <w:sz w:val="24"/>
          <w:szCs w:val="24"/>
          <w:lang w:val="en-GB"/>
        </w:rPr>
        <w:t>Some studies in Africa used molecular analysis techniques. They used non sequence based markers and some conserved genes. They showed very small differences between strains from major rice growing areas</w:t>
      </w:r>
      <w:r w:rsidR="00793886">
        <w:rPr>
          <w:rFonts w:ascii="Times New Roman" w:hAnsi="Times New Roman" w:cs="Times New Roman"/>
          <w:sz w:val="24"/>
          <w:szCs w:val="24"/>
          <w:lang w:val="en-GB"/>
        </w:rPr>
        <w:t xml:space="preserve"> within Africa</w:t>
      </w:r>
      <w:r w:rsidR="000E33F5" w:rsidRPr="00E92BAC">
        <w:rPr>
          <w:rFonts w:ascii="Times New Roman" w:hAnsi="Times New Roman" w:cs="Times New Roman"/>
          <w:sz w:val="24"/>
          <w:szCs w:val="24"/>
          <w:lang w:val="en-GB"/>
        </w:rPr>
        <w:t xml:space="preserve"> </w:t>
      </w:r>
      <w:r w:rsidR="000E33F5" w:rsidRPr="00E92BAC">
        <w:rPr>
          <w:rFonts w:ascii="Times New Roman" w:hAnsi="Times New Roman" w:cs="Times New Roman"/>
          <w:sz w:val="24"/>
          <w:szCs w:val="24"/>
          <w:lang w:val="en-GB"/>
        </w:rPr>
        <w:fldChar w:fldCharType="begin" w:fldLock="1"/>
      </w:r>
      <w:r w:rsidR="000E33F5" w:rsidRPr="00E92BAC">
        <w:rPr>
          <w:rFonts w:ascii="Times New Roman" w:hAnsi="Times New Roman" w:cs="Times New Roman"/>
          <w:sz w:val="24"/>
          <w:szCs w:val="24"/>
          <w:lang w:val="en-GB"/>
        </w:rPr>
        <w:instrText>ADDIN CSL_CITATION {"citationItems":[{"id":"ITEM-1","itemData":{"abstract":"Pyricularia oryzae Cavara, [(synonym P. grisea Sacc (teleomorph Magnaporthe grisea (Hebert) Barr)] causal agent of rice blast disease, is a major problem facing rice growers worldwide. In Tanzania, rice blast is considered as the most serious disease, resulting in severe yield losses especially, when susceptible rice varieties are grown. In order to assess yield losses caused by P. oryzae, studies were conducted in the screen-house using ten rice varieties viz, Jaribu 220, Supa, Kalamata, Shingo ya Mwali, Mwarabu, Mbawambili, Kihogo, IR 64, TXD 306 and TXD 85. Results showed that rice blast disease affected rice plants at all stages of growth and resulted in reduction in number of tillers per plant, grain weight, number of seeds per panicle and grain yield. Most of the rice varieties were susceptible to P. oryzae at seedling, early tillering and heading stages (reproductive stages). During the early growth stages symptoms were mainly found on leaves. Leaf blast disease severity reached maximum at tillering stage, then the disease symptoms disappeared gradually. Leaf blast development progressed significantly differently (P&lt;0.05) between rice varieties. The varieties Mwarabu and Jaribu 220 were the most susceptible at 45 and 55 days after inoculation (DAI). The area under disease progress curve (AUDPC) increased with leaf age. The relationship between rice blast disease severity and grain yield loss indicated that each increase in the disease severity resulted in a simultaneous reduction in grain yield. Both leaf and panicle rice blast disease severities were positive and highly significantly correlated with grain yield losses (r = 0.96, P &lt; 0.001 and r = 0.91, P &lt; 0.001, respectively). The number of tillers and seeds per panicle were negatively correlated with disease severity and grain yield weight (r = -0.912 and -0.958 respectively). The varieties Jaribu 220, Mbawambili, Kalamata and Supa were susceptible to blast disease. Tiller loss/hill and seed loss/panicle due to rice blast disease ranged from 20 to 78.19 % and 7.97 to 64.48 %, respectively, and grain yield losses of between 11.9 to 37.8 % per hectare were recorded for such rice varieties.","author":[{"dropping-particle":"","family":"Chuwa","given":"Charles Joseph","non-dropping-particle":"","parse-names":false,"suffix":""},{"dropping-particle":"","family":"Mabagala","given":"Robert B","non-dropping-particle":"","parse-names":false,"suffix":""},{"dropping-particle":"","family":"Reuben","given":"Mnyuku S O W","non-dropping-particle":"","parse-names":false,"suffix":""}],"id":"ITEM-1","issue":"10","issued":{"date-parts":[["2015"]]},"page":"2211-2218","title":"Assessment of Grain Yield Losses Caused by Rice Blast Disease in Major Rice Growing Areas in Tanzania","type":"article-journal","volume":"4"},"uris":["http://www.mendeley.com/documents/?uuid=41c43d7c-e234-484c-85f1-f1d83672ab3e"]},{"id":"ITEM-2","itemData":{"DOI":"10.1094/PHYTO-10-14-0281-R","ISSN":"0031949X","abstract":"© 2015 The American Phytopathological Society. Rice blast, caused by Magnaporthe oryzae, is one of the emergent threats to rice production in East Africa (EA), where little is known about the population genetics and pathogenicity of this pathogen. We investigated the genetic diversity and mating type (MAT) distribution of 88 isolates of M. oryzae from EA and representative isolates from West Africa (WA) and the Philippines (Asia) using amplified fragment length polymorphism markers and mating-type-specific primer sets. In addition, the aggressiveness of each isolate was evaluated by inoculating on the susceptible Oryza sativa indica 'Co39', scoring the disease severity and calculating the disease progress. Hierarchical analysis of molecular variance revealed a low level of genetic differentiation at two levels (F&lt;inf&gt;ST&lt;/inf&gt; 0.12 and F&lt;inf&gt;CT&lt;/inf&gt; 0.11). No evidence of population structure was found among the 65 isolates from EA, and gene flow among EA populations was high. Moreover, pairwise population differentiation (G&lt;inf&gt;ST&lt;/inf&gt;) in EA populations ranged from 0.03 to 0.04, suggesting that &gt;96% of genetic variation is derived from within populations. However, the populations from Asia and WA were moderately differentiated from EA ones. The spatial analysis of principal coordinates and STRUCTURE revealed overlapping between individual M. oryzae isolates from EA, with limited distinctness according to the geographic origin. All the populations were clonal, given the positive and significant index of association (I&lt;inf&gt;A&lt;/inf&gt;) and standardized index of association (r&lt;inf&gt;d&lt;/inf&gt;), which indicates a significant (P &lt; 0.001) departure from panmixia (I&lt;inf&gt;A&lt;/inf&gt; and r&lt;inf&gt;d&lt;/inf&gt; = 0). Both MAT1-1 and MAT1-2 were detected. However, MAT1-1 was more prevalent than MAT1-2. Pathogenicity analysis revealed variability in aggressiveness, suggesting a potential existence of different races. Our data suggest that either M. oryzae populations from EA could be distributed as a single genetic population or gene flow is exerting a significant influence, effectively swamping the action of selection. This is the first study of genetic differentiation of rice-infecting M. oryzae strains from EA, and may guide further studies on the pathogen as well as resistance breeding efforts.","author":[{"dropping-particle":"","family":"Onaga","given":"Geoffrey","non-dropping-particle":"","parse-names":false,"suffix":""},{"dropping-particle":"","family":"Wydra","given":"Kerstin","non-dropping-particle":"","parse-names":false,"suffix":""},{"dropping-particle":"","family":"Koopmann","given":"Birger","non-dropping-particle":"","parse-names":false,"suffix":""},{"dropping-particle":"","family":"Séré","given":"Yakouba","non-dropping-particle":"","parse-names":false,"suffix":""},{"dropping-particle":"","family":"Tiedemann","given":"Andreas","non-dropping-particle":"Von","parse-names":false,"suffix":""}],"container-title":"Phytopathology","id":"ITEM-2","issue":"8","issued":{"date-parts":[["2015"]]},"page":"1137-1145","title":"Population structure, pathogenicity, and mating type distribution of Magnaporthe oryzae isolates from East Africa","type":"article-journal","volume":"105"},"uris":["http://www.mendeley.com/documents/?uuid=84a23f21-f890-4488-a594-be5cf5ebb1cb"]}],"mendeley":{"formattedCitation":"(Chuwa et al., 2015; Onaga et al., 2015)","plainTextFormattedCitation":"(Chuwa et al., 2015; Onaga et al., 2015)","previouslyFormattedCitation":"(Chuwa et al., 2015; Onaga et al., 2015)"},"properties":{"noteIndex":0},"schema":"https://github.com/citation-style-language/schema/raw/master/csl-citation.json"}</w:instrText>
      </w:r>
      <w:r w:rsidR="000E33F5" w:rsidRPr="00E92BAC">
        <w:rPr>
          <w:rFonts w:ascii="Times New Roman" w:hAnsi="Times New Roman" w:cs="Times New Roman"/>
          <w:sz w:val="24"/>
          <w:szCs w:val="24"/>
          <w:lang w:val="en-GB"/>
        </w:rPr>
        <w:fldChar w:fldCharType="separate"/>
      </w:r>
      <w:r w:rsidR="000E33F5" w:rsidRPr="00E92BAC">
        <w:rPr>
          <w:rFonts w:ascii="Times New Roman" w:hAnsi="Times New Roman" w:cs="Times New Roman"/>
          <w:noProof/>
          <w:sz w:val="24"/>
          <w:szCs w:val="24"/>
          <w:lang w:val="en-GB"/>
        </w:rPr>
        <w:t>(Chuwa et al., 2015; Onaga et al., 2015)</w:t>
      </w:r>
      <w:r w:rsidR="000E33F5" w:rsidRPr="00E92BAC">
        <w:rPr>
          <w:rFonts w:ascii="Times New Roman" w:hAnsi="Times New Roman" w:cs="Times New Roman"/>
          <w:sz w:val="24"/>
          <w:szCs w:val="24"/>
          <w:lang w:val="en-GB"/>
        </w:rPr>
        <w:fldChar w:fldCharType="end"/>
      </w:r>
      <w:r w:rsidR="0092541A">
        <w:rPr>
          <w:rFonts w:ascii="Times New Roman" w:hAnsi="Times New Roman" w:cs="Times New Roman"/>
          <w:sz w:val="24"/>
          <w:szCs w:val="24"/>
          <w:lang w:val="en-GB"/>
        </w:rPr>
        <w:t xml:space="preserve">. By using </w:t>
      </w:r>
      <w:r w:rsidR="000E33F5" w:rsidRPr="00E92BAC">
        <w:rPr>
          <w:rFonts w:ascii="Times New Roman" w:hAnsi="Times New Roman" w:cs="Times New Roman"/>
          <w:sz w:val="24"/>
          <w:szCs w:val="24"/>
          <w:lang w:val="en-GB"/>
        </w:rPr>
        <w:t>genotyping by sequencing me</w:t>
      </w:r>
      <w:r w:rsidR="0092541A">
        <w:rPr>
          <w:rFonts w:ascii="Times New Roman" w:hAnsi="Times New Roman" w:cs="Times New Roman"/>
          <w:sz w:val="24"/>
          <w:szCs w:val="24"/>
          <w:lang w:val="en-GB"/>
        </w:rPr>
        <w:t xml:space="preserve">thod, </w:t>
      </w:r>
      <w:r w:rsidR="000E33F5" w:rsidRPr="00E92BAC">
        <w:rPr>
          <w:rFonts w:ascii="Times New Roman" w:hAnsi="Times New Roman" w:cs="Times New Roman"/>
          <w:sz w:val="24"/>
          <w:szCs w:val="24"/>
          <w:lang w:val="en-GB"/>
        </w:rPr>
        <w:t xml:space="preserve">evidence of differentiation </w:t>
      </w:r>
      <w:r w:rsidR="0092541A">
        <w:rPr>
          <w:rFonts w:ascii="Times New Roman" w:hAnsi="Times New Roman" w:cs="Times New Roman"/>
          <w:sz w:val="24"/>
          <w:szCs w:val="24"/>
          <w:lang w:val="en-GB"/>
        </w:rPr>
        <w:t>was found as well as</w:t>
      </w:r>
      <w:r w:rsidR="000E33F5" w:rsidRPr="00E92BAC">
        <w:rPr>
          <w:rFonts w:ascii="Times New Roman" w:hAnsi="Times New Roman" w:cs="Times New Roman"/>
          <w:sz w:val="24"/>
          <w:szCs w:val="24"/>
          <w:lang w:val="en-GB"/>
        </w:rPr>
        <w:t xml:space="preserve"> possible adaptation along geographic lines, though at a lower representation to allow con</w:t>
      </w:r>
      <w:r w:rsidR="0092541A">
        <w:rPr>
          <w:rFonts w:ascii="Times New Roman" w:hAnsi="Times New Roman" w:cs="Times New Roman"/>
          <w:sz w:val="24"/>
          <w:szCs w:val="24"/>
          <w:lang w:val="en-GB"/>
        </w:rPr>
        <w:t xml:space="preserve">fident phylogenetic positioning </w:t>
      </w:r>
      <w:r w:rsidR="005D49AF">
        <w:rPr>
          <w:rFonts w:ascii="Times New Roman" w:hAnsi="Times New Roman" w:cs="Times New Roman"/>
          <w:sz w:val="24"/>
          <w:szCs w:val="24"/>
          <w:lang w:val="en-GB"/>
        </w:rPr>
        <w:t xml:space="preserve">among African isolates </w:t>
      </w:r>
      <w:r w:rsidR="0092541A" w:rsidRPr="00E92BAC">
        <w:rPr>
          <w:rFonts w:ascii="Times New Roman" w:hAnsi="Times New Roman" w:cs="Times New Roman"/>
          <w:sz w:val="24"/>
          <w:szCs w:val="24"/>
          <w:lang w:val="en-GB"/>
        </w:rPr>
        <w:fldChar w:fldCharType="begin" w:fldLock="1"/>
      </w:r>
      <w:r w:rsidR="0092541A" w:rsidRPr="00E92BAC">
        <w:rPr>
          <w:rFonts w:ascii="Times New Roman" w:hAnsi="Times New Roman" w:cs="Times New Roman"/>
          <w:sz w:val="24"/>
          <w:szCs w:val="24"/>
          <w:lang w:val="en-GB"/>
        </w:rPr>
        <w:instrText>ADDIN CSL_CITATION {"citationItems":[{"id":"ITEM-1","itemData":{"DOI":"10.1094/PHYTO-08-16-0319-R","ISSN":"0031949X","abstract":"© 2017 The American Phytopathological Society. A collection of 122 isolates of Magnaporthe oryzae, from nine sub- Saharan African countries, was assessed for virulence diversity and genetic relatedness. The virulence spectrum was assessed by pathotype analysis with a panel of 43 rice genotypes consisting of differential lines carrying 24 blast resistance genes (R-genes), contemporary African rice cultivars, and susceptible checks. The virulence spectrum among isolates ranged from 5 to 80%. Five isolates were avirulent to the entire rice panel, while two isolates were virulent to ;75% of the panel. Overall, cultivar 75-1-127, the Pi9 R-gene donor, was resistant to all isolates (100%), followed by four African rice cultivars (AR105, NERICA 15, 96%; NERICA 4, 91%; and F6-36, 90%). Genetic relatedness of isolates was assessed by single nucleotide polymorphisms derived from genotyping-by-sequencing and by vegetative compatibility tests. Phylogenetic analysis of SNPs of a subset of isolates (n = 78) revealed seven distinct clades that differed in virulence. Principal component analysis showed isolates from East Africa were genetically distinct from those from West Africa. Vegetative compatibility tests of a subset of isolates (n = 65) showed no common groups among countries. This study shows that blast disease could be controlled by pyramiding of Pi9 together with other promising R-genes into rice cultivars that are adapted to East and West African regions.","author":[{"dropping-particle":"","family":"Mutiga","given":"S. K.","non-dropping-particle":"","parse-names":false,"suffix":""},{"dropping-particle":"","family":"Rotich","given":"F.","non-dropping-particle":"","parse-names":false,"suffix":""},{"dropping-particle":"","family":"Ganeshan","given":"V. Devi","non-dropping-particle":"","parse-names":false,"suffix":""},{"dropping-particle":"","family":"Mwongera","given":"D. T.","non-dropping-particle":"","parse-names":false,"suffix":""},{"dropping-particle":"","family":"Mgonja","given":"E. M.","non-dropping-particle":"","parse-names":false,"suffix":""},{"dropping-particle":"","family":"Were","given":"V. M.","non-dropping-particle":"","parse-names":false,"suffix":""},{"dropping-particle":"","family":"Harvey","given":"J. W.","non-dropping-particle":"","parse-names":false,"suffix":""},{"dropping-particle":"","family":"Zhou","given":"B.","non-dropping-particle":"","parse-names":false,"suffix":""},{"dropping-particle":"","family":"Wasilwa","given":"L.","non-dropping-particle":"","parse-names":false,"suffix":""},{"dropping-particle":"","family":"Feng","given":"C.","non-dropping-particle":"","parse-names":false,"suffix":""},{"dropping-particle":"","family":"Ouédraogo","given":"I.","non-dropping-particle":"","parse-names":false,"suffix":""},{"dropping-particle":"","family":"Wang","given":"G. L.","non-dropping-particle":"","parse-names":false,"suffix":""},{"dropping-particle":"","family":"Mitchell","given":"T. K.","non-dropping-particle":"","parse-names":false,"suffix":""},{"dropping-particle":"","family":"Talbot","given":"N. J.","non-dropping-particle":"","parse-names":false,"suffix":""},{"dropping-particle":"","family":"Correll","given":"J. C.","non-dropping-particle":"","parse-names":false,"suffix":""}],"container-title":"Phytopathology","id":"ITEM-1","issue":"7","issued":{"date-parts":[["2017"]]},"page":"852-863","title":"Assessment of the virulence spectrum and its association with genetic diversity in magnaporthe oryzae populations from sub-Saharan Africa","type":"article-journal","volume":"107"},"uris":["http://www.mendeley.com/documents/?uuid=b5fd2966-76fa-4428-806e-0feef65d53aa"]}],"mendeley":{"formattedCitation":"(Mutiga et al., 2017)","plainTextFormattedCitation":"(Mutiga et al., 2017)","previouslyFormattedCitation":"(Mutiga et al., 2017)"},"properties":{"noteIndex":0},"schema":"https://github.com/citation-style-language/schema/raw/master/csl-citation.json"}</w:instrText>
      </w:r>
      <w:r w:rsidR="0092541A" w:rsidRPr="00E92BAC">
        <w:rPr>
          <w:rFonts w:ascii="Times New Roman" w:hAnsi="Times New Roman" w:cs="Times New Roman"/>
          <w:sz w:val="24"/>
          <w:szCs w:val="24"/>
          <w:lang w:val="en-GB"/>
        </w:rPr>
        <w:fldChar w:fldCharType="separate"/>
      </w:r>
      <w:r w:rsidR="0092541A" w:rsidRPr="00E92BAC">
        <w:rPr>
          <w:rFonts w:ascii="Times New Roman" w:hAnsi="Times New Roman" w:cs="Times New Roman"/>
          <w:noProof/>
          <w:sz w:val="24"/>
          <w:szCs w:val="24"/>
          <w:lang w:val="en-GB"/>
        </w:rPr>
        <w:t>(Mutiga et al., 2017)</w:t>
      </w:r>
      <w:r w:rsidR="0092541A" w:rsidRPr="00E92BAC">
        <w:rPr>
          <w:rFonts w:ascii="Times New Roman" w:hAnsi="Times New Roman" w:cs="Times New Roman"/>
          <w:sz w:val="24"/>
          <w:szCs w:val="24"/>
          <w:lang w:val="en-GB"/>
        </w:rPr>
        <w:fldChar w:fldCharType="end"/>
      </w:r>
      <w:r w:rsidR="0092541A">
        <w:rPr>
          <w:rFonts w:ascii="Times New Roman" w:hAnsi="Times New Roman" w:cs="Times New Roman"/>
          <w:sz w:val="24"/>
          <w:szCs w:val="24"/>
          <w:lang w:val="en-GB"/>
        </w:rPr>
        <w:t xml:space="preserve">. </w:t>
      </w:r>
    </w:p>
    <w:p w:rsidR="00793886" w:rsidRDefault="00793886" w:rsidP="004A1A89">
      <w:pPr>
        <w:spacing w:before="100" w:beforeAutospacing="1" w:after="0"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Pr="00E92BAC">
        <w:rPr>
          <w:rFonts w:ascii="Times New Roman" w:hAnsi="Times New Roman" w:cs="Times New Roman"/>
          <w:sz w:val="24"/>
          <w:szCs w:val="24"/>
          <w:lang w:val="en-GB"/>
        </w:rPr>
        <w:t>here</w:t>
      </w:r>
      <w:r w:rsidR="002F7BFA">
        <w:rPr>
          <w:rFonts w:ascii="Times New Roman" w:hAnsi="Times New Roman" w:cs="Times New Roman"/>
          <w:sz w:val="24"/>
          <w:szCs w:val="24"/>
          <w:lang w:val="en-GB"/>
        </w:rPr>
        <w:t>fore, there</w:t>
      </w:r>
      <w:r w:rsidRPr="00E92BAC">
        <w:rPr>
          <w:rFonts w:ascii="Times New Roman" w:hAnsi="Times New Roman" w:cs="Times New Roman"/>
          <w:sz w:val="24"/>
          <w:szCs w:val="24"/>
          <w:lang w:val="en-GB"/>
        </w:rPr>
        <w:t xml:space="preserve"> have been no studies on the phylogenetic evolution and geographic transmission patterns of rice blast </w:t>
      </w:r>
      <w:r w:rsidRPr="00E92BAC">
        <w:rPr>
          <w:rFonts w:ascii="Times New Roman" w:hAnsi="Times New Roman" w:cs="Times New Roman"/>
          <w:i/>
          <w:sz w:val="24"/>
          <w:szCs w:val="24"/>
          <w:lang w:val="en-GB"/>
        </w:rPr>
        <w:t xml:space="preserve">M. oryzae </w:t>
      </w:r>
      <w:r w:rsidRPr="00E92BAC">
        <w:rPr>
          <w:rFonts w:ascii="Times New Roman" w:hAnsi="Times New Roman" w:cs="Times New Roman"/>
          <w:sz w:val="24"/>
          <w:szCs w:val="24"/>
          <w:lang w:val="en-GB"/>
        </w:rPr>
        <w:t>in Africa, from the point of first entry and spread within the re</w:t>
      </w:r>
      <w:r>
        <w:rPr>
          <w:rFonts w:ascii="Times New Roman" w:hAnsi="Times New Roman" w:cs="Times New Roman"/>
          <w:sz w:val="24"/>
          <w:szCs w:val="24"/>
          <w:lang w:val="en-GB"/>
        </w:rPr>
        <w:t>gion. Th</w:t>
      </w:r>
      <w:r w:rsidR="002F7BFA">
        <w:rPr>
          <w:rFonts w:ascii="Times New Roman" w:hAnsi="Times New Roman" w:cs="Times New Roman"/>
          <w:sz w:val="24"/>
          <w:szCs w:val="24"/>
          <w:lang w:val="en-GB"/>
        </w:rPr>
        <w:t xml:space="preserve">e </w:t>
      </w:r>
      <w:r>
        <w:rPr>
          <w:rFonts w:ascii="Times New Roman" w:hAnsi="Times New Roman" w:cs="Times New Roman"/>
          <w:sz w:val="24"/>
          <w:szCs w:val="24"/>
          <w:lang w:val="en-GB"/>
        </w:rPr>
        <w:t xml:space="preserve">spread </w:t>
      </w:r>
      <w:r w:rsidR="002F7BFA">
        <w:rPr>
          <w:rFonts w:ascii="Times New Roman" w:hAnsi="Times New Roman" w:cs="Times New Roman"/>
          <w:sz w:val="24"/>
          <w:szCs w:val="24"/>
          <w:lang w:val="en-GB"/>
        </w:rPr>
        <w:t xml:space="preserve">of the pathogen throughout the world </w:t>
      </w:r>
      <w:r>
        <w:rPr>
          <w:rFonts w:ascii="Times New Roman" w:hAnsi="Times New Roman" w:cs="Times New Roman"/>
          <w:sz w:val="24"/>
          <w:szCs w:val="24"/>
          <w:lang w:val="en-GB"/>
        </w:rPr>
        <w:t xml:space="preserve">through human </w:t>
      </w:r>
      <w:r w:rsidR="002F7BFA">
        <w:rPr>
          <w:rFonts w:ascii="Times New Roman" w:hAnsi="Times New Roman" w:cs="Times New Roman"/>
          <w:sz w:val="24"/>
          <w:szCs w:val="24"/>
          <w:lang w:val="en-GB"/>
        </w:rPr>
        <w:t xml:space="preserve">mediated or natural mechanisms </w:t>
      </w:r>
      <w:r>
        <w:rPr>
          <w:rFonts w:ascii="Times New Roman" w:hAnsi="Times New Roman" w:cs="Times New Roman"/>
          <w:sz w:val="24"/>
          <w:szCs w:val="24"/>
          <w:lang w:val="en-GB"/>
        </w:rPr>
        <w:t>do</w:t>
      </w:r>
      <w:r w:rsidR="002F7BFA">
        <w:rPr>
          <w:rFonts w:ascii="Times New Roman" w:hAnsi="Times New Roman" w:cs="Times New Roman"/>
          <w:sz w:val="24"/>
          <w:szCs w:val="24"/>
          <w:lang w:val="en-GB"/>
        </w:rPr>
        <w:t>es</w:t>
      </w:r>
      <w:r>
        <w:rPr>
          <w:rFonts w:ascii="Times New Roman" w:hAnsi="Times New Roman" w:cs="Times New Roman"/>
          <w:sz w:val="24"/>
          <w:szCs w:val="24"/>
          <w:lang w:val="en-GB"/>
        </w:rPr>
        <w:t xml:space="preserve"> not give any insight as to the genetic diversity and the patterns of migration of the pathogen. </w:t>
      </w:r>
    </w:p>
    <w:p w:rsidR="00B2089B" w:rsidRDefault="000E33F5" w:rsidP="004A1A89">
      <w:pPr>
        <w:spacing w:line="360" w:lineRule="auto"/>
        <w:jc w:val="both"/>
        <w:rPr>
          <w:rFonts w:ascii="Times New Roman" w:hAnsi="Times New Roman" w:cs="Times New Roman"/>
          <w:sz w:val="24"/>
          <w:szCs w:val="24"/>
          <w:lang w:val="en-GB"/>
        </w:rPr>
      </w:pPr>
      <w:r w:rsidRPr="00E92BAC">
        <w:rPr>
          <w:rFonts w:ascii="Times New Roman" w:hAnsi="Times New Roman" w:cs="Times New Roman"/>
          <w:sz w:val="24"/>
          <w:szCs w:val="24"/>
          <w:lang w:val="en-GB"/>
        </w:rPr>
        <w:t>This study will focus on whole genome data obtained through an Illumina sequencing platform</w:t>
      </w:r>
      <w:r w:rsidR="002F7BFA">
        <w:rPr>
          <w:rFonts w:ascii="Times New Roman" w:hAnsi="Times New Roman" w:cs="Times New Roman"/>
          <w:sz w:val="24"/>
          <w:szCs w:val="24"/>
          <w:lang w:val="en-GB"/>
        </w:rPr>
        <w:t xml:space="preserve"> (Illumina HiSeq 4000 sequencer)</w:t>
      </w:r>
      <w:r w:rsidRPr="00E92BAC">
        <w:rPr>
          <w:rFonts w:ascii="Times New Roman" w:hAnsi="Times New Roman" w:cs="Times New Roman"/>
          <w:sz w:val="24"/>
          <w:szCs w:val="24"/>
          <w:lang w:val="en-GB"/>
        </w:rPr>
        <w:t xml:space="preserve">. 50 isolates of </w:t>
      </w:r>
      <w:r w:rsidRPr="00E92BAC">
        <w:rPr>
          <w:rFonts w:ascii="Times New Roman" w:hAnsi="Times New Roman" w:cs="Times New Roman"/>
          <w:i/>
          <w:sz w:val="24"/>
          <w:szCs w:val="24"/>
          <w:lang w:val="en-GB"/>
        </w:rPr>
        <w:t>M. oryzae</w:t>
      </w:r>
      <w:r w:rsidRPr="00E92BAC">
        <w:rPr>
          <w:rFonts w:ascii="Times New Roman" w:hAnsi="Times New Roman" w:cs="Times New Roman"/>
          <w:sz w:val="24"/>
          <w:szCs w:val="24"/>
          <w:lang w:val="en-GB"/>
        </w:rPr>
        <w:t xml:space="preserve"> from various African countries will be primarily characterized based on the occurrence of SNPs throughout the genome. The study will also look at the evolution of particular genes such as </w:t>
      </w:r>
      <w:r w:rsidRPr="00E92BAC">
        <w:rPr>
          <w:rFonts w:ascii="Times New Roman" w:hAnsi="Times New Roman" w:cs="Times New Roman"/>
          <w:i/>
          <w:sz w:val="24"/>
          <w:szCs w:val="24"/>
          <w:lang w:val="en-GB"/>
        </w:rPr>
        <w:t>Pi9, Pita2, Pil2</w:t>
      </w:r>
      <w:r w:rsidRPr="00E92BAC">
        <w:rPr>
          <w:rFonts w:ascii="Times New Roman" w:hAnsi="Times New Roman" w:cs="Times New Roman"/>
          <w:sz w:val="24"/>
          <w:szCs w:val="24"/>
          <w:lang w:val="en-GB"/>
        </w:rPr>
        <w:t xml:space="preserve"> known to be important in virulence and pathogenicit</w:t>
      </w:r>
      <w:r w:rsidR="00793886">
        <w:rPr>
          <w:rFonts w:ascii="Times New Roman" w:hAnsi="Times New Roman" w:cs="Times New Roman"/>
          <w:sz w:val="24"/>
          <w:szCs w:val="24"/>
          <w:lang w:val="en-GB"/>
        </w:rPr>
        <w:t xml:space="preserve">y according to previous studies </w:t>
      </w:r>
      <w:r w:rsidR="00793886">
        <w:rPr>
          <w:rFonts w:ascii="Times New Roman" w:hAnsi="Times New Roman" w:cs="Times New Roman"/>
          <w:sz w:val="24"/>
          <w:szCs w:val="24"/>
          <w:lang w:val="en-GB"/>
        </w:rPr>
        <w:fldChar w:fldCharType="begin" w:fldLock="1"/>
      </w:r>
      <w:r w:rsidR="005D49AF">
        <w:rPr>
          <w:rFonts w:ascii="Times New Roman" w:hAnsi="Times New Roman" w:cs="Times New Roman"/>
          <w:sz w:val="24"/>
          <w:szCs w:val="24"/>
          <w:lang w:val="en-GB"/>
        </w:rPr>
        <w:instrText>ADDIN CSL_CITATION {"citationItems":[{"id":"ITEM-1","itemData":{"DOI":"10.1094/PHYTO-08-16-0319-R","ISSN":"0031949X","abstract":"© 2017 The American Phytopathological Society. A collection of 122 isolates of Magnaporthe oryzae, from nine sub- Saharan African countries, was assessed for virulence diversity and genetic relatedness. The virulence spectrum was assessed by pathotype analysis with a panel of 43 rice genotypes consisting of differential lines carrying 24 blast resistance genes (R-genes), contemporary African rice cultivars, and susceptible checks. The virulence spectrum among isolates ranged from 5 to 80%. Five isolates were avirulent to the entire rice panel, while two isolates were virulent to ;75% of the panel. Overall, cultivar 75-1-127, the Pi9 R-gene donor, was resistant to all isolates (100%), followed by four African rice cultivars (AR105, NERICA 15, 96%; NERICA 4, 91%; and F6-36, 90%). Genetic relatedness of isolates was assessed by single nucleotide polymorphisms derived from genotyping-by-sequencing and by vegetative compatibility tests. Phylogenetic analysis of SNPs of a subset of isolates (n = 78) revealed seven distinct clades that differed in virulence. Principal component analysis showed isolates from East Africa were genetically distinct from those from West Africa. Vegetative compatibility tests of a subset of isolates (n = 65) showed no common groups among countries. This study shows that blast disease could be controlled by pyramiding of Pi9 together with other promising R-genes into rice cultivars that are adapted to East and West African regions.","author":[{"dropping-particle":"","family":"Mutiga","given":"S. K.","non-dropping-particle":"","parse-names":false,"suffix":""},{"dropping-particle":"","family":"Rotich","given":"F.","non-dropping-particle":"","parse-names":false,"suffix":""},{"dropping-particle":"","family":"Ganeshan","given":"V. Devi","non-dropping-particle":"","parse-names":false,"suffix":""},{"dropping-particle":"","family":"Mwongera","given":"D. T.","non-dropping-particle":"","parse-names":false,"suffix":""},{"dropping-particle":"","family":"Mgonja","given":"E. M.","non-dropping-particle":"","parse-names":false,"suffix":""},{"dropping-particle":"","family":"Were","given":"V. M.","non-dropping-particle":"","parse-names":false,"suffix":""},{"dropping-particle":"","family":"Harvey","given":"J. W.","non-dropping-particle":"","parse-names":false,"suffix":""},{"dropping-particle":"","family":"Zhou","given":"B.","non-dropping-particle":"","parse-names":false,"suffix":""},{"dropping-particle":"","family":"Wasilwa","given":"L.","non-dropping-particle":"","parse-names":false,"suffix":""},{"dropping-particle":"","family":"Feng","given":"C.","non-dropping-particle":"","parse-names":false,"suffix":""},{"dropping-particle":"","family":"Ouédraogo","given":"I.","non-dropping-particle":"","parse-names":false,"suffix":""},{"dropping-particle":"","family":"Wang","given":"G. L.","non-dropping-particle":"","parse-names":false,"suffix":""},{"dropping-particle":"","family":"Mitchell","given":"T. K.","non-dropping-particle":"","parse-names":false,"suffix":""},{"dropping-particle":"","family":"Talbot","given":"N. J.","non-dropping-particle":"","parse-names":false,"suffix":""},{"dropping-particle":"","family":"Correll","given":"J. C.","non-dropping-particle":"","parse-names":false,"suffix":""}],"container-title":"Phytopathology","id":"ITEM-1","issue":"7","issued":{"date-parts":[["2017"]]},"page":"852-863","title":"Assessment of the virulence spectrum and its association with genetic diversity in magnaporthe oryzae populations from sub-Saharan Africa","type":"article-journal","volume":"107"},"uris":["http://www.mendeley.com/documents/?uuid=b5fd2966-76fa-4428-806e-0feef65d53aa"]}],"mendeley":{"formattedCitation":"(Mutiga et al., 2017)","plainTextFormattedCitation":"(Mutiga et al., 2017)","previouslyFormattedCitation":"(Mutiga et al., 2017)"},"properties":{"noteIndex":0},"schema":"https://github.com/citation-style-language/schema/raw/master/csl-citation.json"}</w:instrText>
      </w:r>
      <w:r w:rsidR="00793886">
        <w:rPr>
          <w:rFonts w:ascii="Times New Roman" w:hAnsi="Times New Roman" w:cs="Times New Roman"/>
          <w:sz w:val="24"/>
          <w:szCs w:val="24"/>
          <w:lang w:val="en-GB"/>
        </w:rPr>
        <w:fldChar w:fldCharType="separate"/>
      </w:r>
      <w:r w:rsidR="00793886" w:rsidRPr="00793886">
        <w:rPr>
          <w:rFonts w:ascii="Times New Roman" w:hAnsi="Times New Roman" w:cs="Times New Roman"/>
          <w:noProof/>
          <w:sz w:val="24"/>
          <w:szCs w:val="24"/>
          <w:lang w:val="en-GB"/>
        </w:rPr>
        <w:t>(Mutiga et al., 2017)</w:t>
      </w:r>
      <w:r w:rsidR="00793886">
        <w:rPr>
          <w:rFonts w:ascii="Times New Roman" w:hAnsi="Times New Roman" w:cs="Times New Roman"/>
          <w:sz w:val="24"/>
          <w:szCs w:val="24"/>
          <w:lang w:val="en-GB"/>
        </w:rPr>
        <w:fldChar w:fldCharType="end"/>
      </w:r>
      <w:r w:rsidR="00793886">
        <w:rPr>
          <w:rFonts w:ascii="Times New Roman" w:hAnsi="Times New Roman" w:cs="Times New Roman"/>
          <w:sz w:val="24"/>
          <w:szCs w:val="24"/>
          <w:lang w:val="en-GB"/>
        </w:rPr>
        <w:t xml:space="preserve">. </w:t>
      </w:r>
      <w:r w:rsidRPr="00E92BAC">
        <w:rPr>
          <w:rFonts w:ascii="Times New Roman" w:hAnsi="Times New Roman" w:cs="Times New Roman"/>
          <w:sz w:val="24"/>
          <w:szCs w:val="24"/>
          <w:lang w:val="en-GB"/>
        </w:rPr>
        <w:t>Signatures of adaptation to different environmental conditions in these strains will be studied. Having a better understanding of the pathogen’s phylogeograhy will help in informing future measures taken towards combating its spread and in managing the disease.</w:t>
      </w:r>
      <w:r w:rsidR="009B11DE">
        <w:rPr>
          <w:rFonts w:ascii="Times New Roman" w:hAnsi="Times New Roman" w:cs="Times New Roman"/>
          <w:sz w:val="24"/>
          <w:szCs w:val="24"/>
          <w:lang w:val="en-GB"/>
        </w:rPr>
        <w:t xml:space="preserve"> </w:t>
      </w:r>
      <w:r w:rsidR="00793886" w:rsidRPr="00E92BAC">
        <w:rPr>
          <w:rFonts w:ascii="Times New Roman" w:hAnsi="Times New Roman" w:cs="Times New Roman"/>
          <w:sz w:val="24"/>
          <w:szCs w:val="24"/>
          <w:lang w:val="en-GB"/>
        </w:rPr>
        <w:t>Consequently, that should have far reaching beneficial effects on consumer livelihoods globally.</w:t>
      </w:r>
    </w:p>
    <w:p w:rsidR="0092541A" w:rsidRDefault="0092541A" w:rsidP="004A1A89">
      <w:pPr>
        <w:spacing w:before="100" w:beforeAutospacing="1" w:after="0" w:line="360" w:lineRule="auto"/>
        <w:contextualSpacing/>
        <w:jc w:val="both"/>
        <w:rPr>
          <w:rFonts w:ascii="Times New Roman" w:hAnsi="Times New Roman" w:cs="Times New Roman"/>
          <w:sz w:val="24"/>
          <w:szCs w:val="24"/>
          <w:lang w:val="en-GB"/>
        </w:rPr>
      </w:pPr>
    </w:p>
    <w:p w:rsidR="005F1823" w:rsidRPr="00651BF0" w:rsidRDefault="00651BF0" w:rsidP="00F57EE8">
      <w:pPr>
        <w:pStyle w:val="Heading3"/>
        <w:rPr>
          <w:rFonts w:ascii="Times New Roman" w:hAnsi="Times New Roman" w:cs="Times New Roman"/>
          <w:b/>
          <w:color w:val="auto"/>
          <w:lang w:val="en-GB"/>
        </w:rPr>
      </w:pPr>
      <w:bookmarkStart w:id="5" w:name="_Toc29203134"/>
      <w:r>
        <w:rPr>
          <w:rFonts w:ascii="Times New Roman" w:hAnsi="Times New Roman" w:cs="Times New Roman"/>
          <w:b/>
          <w:color w:val="auto"/>
          <w:lang w:val="en-GB"/>
        </w:rPr>
        <w:t xml:space="preserve">1.2 </w:t>
      </w:r>
      <w:r w:rsidR="005F1823" w:rsidRPr="00651BF0">
        <w:rPr>
          <w:rFonts w:ascii="Times New Roman" w:hAnsi="Times New Roman" w:cs="Times New Roman"/>
          <w:b/>
          <w:color w:val="auto"/>
          <w:lang w:val="en-GB"/>
        </w:rPr>
        <w:t>Statement of the problem</w:t>
      </w:r>
      <w:bookmarkEnd w:id="5"/>
    </w:p>
    <w:p w:rsidR="0018659F" w:rsidRDefault="000E33F5" w:rsidP="004A1A89">
      <w:pPr>
        <w:spacing w:before="100" w:beforeAutospacing="1" w:after="0" w:line="360" w:lineRule="auto"/>
        <w:jc w:val="both"/>
        <w:rPr>
          <w:rFonts w:ascii="Times New Roman" w:hAnsi="Times New Roman" w:cs="Times New Roman"/>
          <w:sz w:val="24"/>
          <w:szCs w:val="24"/>
          <w:lang w:val="en-GB"/>
        </w:rPr>
      </w:pPr>
      <w:r w:rsidRPr="00E92BAC">
        <w:rPr>
          <w:rFonts w:ascii="Times New Roman" w:hAnsi="Times New Roman" w:cs="Times New Roman"/>
          <w:sz w:val="24"/>
          <w:szCs w:val="24"/>
          <w:lang w:val="en-GB"/>
        </w:rPr>
        <w:t>Millions of people rely on rice as a source of livelihood in the world. However, global</w:t>
      </w:r>
      <w:r w:rsidR="00D93DF4" w:rsidRPr="00E92BAC">
        <w:rPr>
          <w:rFonts w:ascii="Times New Roman" w:hAnsi="Times New Roman" w:cs="Times New Roman"/>
          <w:sz w:val="24"/>
          <w:szCs w:val="24"/>
          <w:lang w:val="en-GB"/>
        </w:rPr>
        <w:t xml:space="preserve"> rice production is constrained or </w:t>
      </w:r>
      <w:r w:rsidR="0018659F">
        <w:rPr>
          <w:rFonts w:ascii="Times New Roman" w:hAnsi="Times New Roman" w:cs="Times New Roman"/>
          <w:sz w:val="24"/>
          <w:szCs w:val="24"/>
          <w:lang w:val="en-GB"/>
        </w:rPr>
        <w:t>threatened by rice blast</w:t>
      </w:r>
      <w:r w:rsidR="00D93DF4" w:rsidRPr="00E92BAC">
        <w:rPr>
          <w:rFonts w:ascii="Times New Roman" w:hAnsi="Times New Roman" w:cs="Times New Roman"/>
          <w:sz w:val="24"/>
          <w:szCs w:val="24"/>
          <w:lang w:val="en-GB"/>
        </w:rPr>
        <w:t xml:space="preserve">. </w:t>
      </w:r>
      <w:r w:rsidR="00DE1936" w:rsidRPr="00E92BAC">
        <w:rPr>
          <w:rFonts w:ascii="Times New Roman" w:hAnsi="Times New Roman" w:cs="Times New Roman"/>
          <w:sz w:val="24"/>
          <w:szCs w:val="24"/>
          <w:lang w:val="en-GB"/>
        </w:rPr>
        <w:t xml:space="preserve">With the expected increase in cultivation of rice, the disease will inevitably continue to spread and cause havoc in all the rice growing fields. The consequences are significant reductions in rice production as well as a strain </w:t>
      </w:r>
      <w:r w:rsidR="00D93DF4" w:rsidRPr="00E92BAC">
        <w:rPr>
          <w:rFonts w:ascii="Times New Roman" w:hAnsi="Times New Roman" w:cs="Times New Roman"/>
          <w:sz w:val="24"/>
          <w:szCs w:val="24"/>
          <w:lang w:val="en-GB"/>
        </w:rPr>
        <w:t>on economies.</w:t>
      </w:r>
      <w:r w:rsidR="00DE1936" w:rsidRPr="00E92BAC">
        <w:rPr>
          <w:rFonts w:ascii="Times New Roman" w:hAnsi="Times New Roman" w:cs="Times New Roman"/>
          <w:sz w:val="24"/>
          <w:szCs w:val="24"/>
          <w:lang w:val="en-GB"/>
        </w:rPr>
        <w:t xml:space="preserve"> If the </w:t>
      </w:r>
      <w:r w:rsidR="00D93DF4" w:rsidRPr="00E92BAC">
        <w:rPr>
          <w:rFonts w:ascii="Times New Roman" w:hAnsi="Times New Roman" w:cs="Times New Roman"/>
          <w:sz w:val="24"/>
          <w:szCs w:val="24"/>
          <w:lang w:val="en-GB"/>
        </w:rPr>
        <w:t xml:space="preserve">disease causing </w:t>
      </w:r>
      <w:r w:rsidR="00DE1936" w:rsidRPr="00E92BAC">
        <w:rPr>
          <w:rFonts w:ascii="Times New Roman" w:hAnsi="Times New Roman" w:cs="Times New Roman"/>
          <w:sz w:val="24"/>
          <w:szCs w:val="24"/>
          <w:lang w:val="en-GB"/>
        </w:rPr>
        <w:t xml:space="preserve">pathogen is not contained, </w:t>
      </w:r>
      <w:r w:rsidR="0018659F">
        <w:rPr>
          <w:rFonts w:ascii="Times New Roman" w:hAnsi="Times New Roman" w:cs="Times New Roman"/>
          <w:sz w:val="24"/>
          <w:szCs w:val="24"/>
          <w:lang w:val="en-GB"/>
        </w:rPr>
        <w:t>the global food security will continue being</w:t>
      </w:r>
      <w:r w:rsidR="00D93DF4" w:rsidRPr="00E92BAC">
        <w:rPr>
          <w:rFonts w:ascii="Times New Roman" w:hAnsi="Times New Roman" w:cs="Times New Roman"/>
          <w:sz w:val="24"/>
          <w:szCs w:val="24"/>
          <w:lang w:val="en-GB"/>
        </w:rPr>
        <w:t xml:space="preserve"> threatened as </w:t>
      </w:r>
      <w:r w:rsidR="0018659F">
        <w:rPr>
          <w:rFonts w:ascii="Times New Roman" w:hAnsi="Times New Roman" w:cs="Times New Roman"/>
          <w:sz w:val="24"/>
          <w:szCs w:val="24"/>
          <w:lang w:val="en-GB"/>
        </w:rPr>
        <w:t>rice will continue dying</w:t>
      </w:r>
      <w:r w:rsidR="00D93DF4" w:rsidRPr="00E92BAC">
        <w:rPr>
          <w:rFonts w:ascii="Times New Roman" w:hAnsi="Times New Roman" w:cs="Times New Roman"/>
          <w:sz w:val="24"/>
          <w:szCs w:val="24"/>
          <w:lang w:val="en-GB"/>
        </w:rPr>
        <w:t xml:space="preserve"> in the fields.</w:t>
      </w:r>
    </w:p>
    <w:p w:rsidR="005F1823" w:rsidRPr="00815529" w:rsidRDefault="00651BF0" w:rsidP="0067567D">
      <w:pPr>
        <w:pStyle w:val="Heading3"/>
        <w:rPr>
          <w:rFonts w:ascii="Times New Roman" w:hAnsi="Times New Roman" w:cs="Times New Roman"/>
          <w:b/>
          <w:color w:val="auto"/>
        </w:rPr>
      </w:pPr>
      <w:bookmarkStart w:id="6" w:name="_Toc29203135"/>
      <w:r w:rsidRPr="00815529">
        <w:rPr>
          <w:rFonts w:ascii="Times New Roman" w:hAnsi="Times New Roman" w:cs="Times New Roman"/>
          <w:b/>
          <w:color w:val="auto"/>
        </w:rPr>
        <w:lastRenderedPageBreak/>
        <w:t xml:space="preserve">1.3 </w:t>
      </w:r>
      <w:r w:rsidR="005F1823" w:rsidRPr="00815529">
        <w:rPr>
          <w:rFonts w:ascii="Times New Roman" w:hAnsi="Times New Roman" w:cs="Times New Roman"/>
          <w:b/>
          <w:color w:val="auto"/>
        </w:rPr>
        <w:t>Objectives</w:t>
      </w:r>
      <w:bookmarkEnd w:id="6"/>
      <w:r w:rsidR="005F1823" w:rsidRPr="00815529">
        <w:rPr>
          <w:rFonts w:ascii="Times New Roman" w:hAnsi="Times New Roman" w:cs="Times New Roman"/>
          <w:b/>
          <w:color w:val="auto"/>
        </w:rPr>
        <w:t xml:space="preserve"> </w:t>
      </w:r>
    </w:p>
    <w:p w:rsidR="005F1823" w:rsidRPr="0067567D" w:rsidRDefault="00BA3D77" w:rsidP="0067567D">
      <w:pPr>
        <w:pStyle w:val="Heading4"/>
      </w:pPr>
      <w:r w:rsidRPr="00815529">
        <w:rPr>
          <w:rFonts w:ascii="Times New Roman" w:hAnsi="Times New Roman" w:cs="Times New Roman"/>
          <w:b/>
          <w:color w:val="auto"/>
          <w:sz w:val="24"/>
          <w:szCs w:val="24"/>
          <w:lang w:val="en-GB"/>
        </w:rPr>
        <w:t xml:space="preserve"> </w:t>
      </w:r>
      <w:r w:rsidRPr="00815529">
        <w:rPr>
          <w:rFonts w:ascii="Times New Roman" w:hAnsi="Times New Roman" w:cs="Times New Roman"/>
          <w:b/>
          <w:color w:val="auto"/>
          <w:sz w:val="24"/>
          <w:szCs w:val="24"/>
        </w:rPr>
        <w:t xml:space="preserve">   </w:t>
      </w:r>
      <w:bookmarkStart w:id="7" w:name="_Toc29203136"/>
      <w:r w:rsidR="00651BF0" w:rsidRPr="00815529">
        <w:rPr>
          <w:rFonts w:ascii="Times New Roman" w:hAnsi="Times New Roman" w:cs="Times New Roman"/>
          <w:b/>
          <w:color w:val="auto"/>
          <w:sz w:val="24"/>
          <w:szCs w:val="24"/>
        </w:rPr>
        <w:t xml:space="preserve">1.3.1 </w:t>
      </w:r>
      <w:r w:rsidR="005F1823" w:rsidRPr="00815529">
        <w:rPr>
          <w:rFonts w:ascii="Times New Roman" w:hAnsi="Times New Roman" w:cs="Times New Roman"/>
          <w:b/>
          <w:color w:val="auto"/>
          <w:sz w:val="24"/>
          <w:szCs w:val="24"/>
        </w:rPr>
        <w:t>Main objective</w:t>
      </w:r>
      <w:bookmarkEnd w:id="7"/>
    </w:p>
    <w:p w:rsidR="005F1823" w:rsidRPr="00E92BAC" w:rsidRDefault="005F1823" w:rsidP="005F1823">
      <w:pPr>
        <w:pStyle w:val="ListParagraph"/>
        <w:numPr>
          <w:ilvl w:val="0"/>
          <w:numId w:val="1"/>
        </w:numPr>
        <w:spacing w:before="100" w:beforeAutospacing="1" w:after="0" w:line="360" w:lineRule="auto"/>
        <w:jc w:val="both"/>
        <w:rPr>
          <w:rFonts w:ascii="Times New Roman" w:hAnsi="Times New Roman" w:cs="Times New Roman"/>
          <w:sz w:val="24"/>
          <w:szCs w:val="24"/>
          <w:lang w:val="en-GB"/>
        </w:rPr>
      </w:pPr>
      <w:r w:rsidRPr="00E92BAC">
        <w:rPr>
          <w:rFonts w:ascii="Times New Roman" w:hAnsi="Times New Roman" w:cs="Times New Roman"/>
          <w:sz w:val="24"/>
          <w:szCs w:val="24"/>
          <w:lang w:val="en-GB"/>
        </w:rPr>
        <w:t xml:space="preserve">To determine the possible point of entry of the </w:t>
      </w:r>
      <w:r w:rsidRPr="00E92BAC">
        <w:rPr>
          <w:rFonts w:ascii="Times New Roman" w:hAnsi="Times New Roman" w:cs="Times New Roman"/>
          <w:i/>
          <w:sz w:val="24"/>
          <w:szCs w:val="24"/>
          <w:lang w:val="en-GB"/>
        </w:rPr>
        <w:t>M. oryzae</w:t>
      </w:r>
      <w:r w:rsidRPr="00E92BAC">
        <w:rPr>
          <w:rFonts w:ascii="Times New Roman" w:hAnsi="Times New Roman" w:cs="Times New Roman"/>
          <w:sz w:val="24"/>
          <w:szCs w:val="24"/>
          <w:lang w:val="en-GB"/>
        </w:rPr>
        <w:t xml:space="preserve"> pathogen to Africa and find any possible transmission patterns within Africa.</w:t>
      </w:r>
    </w:p>
    <w:p w:rsidR="005F1823" w:rsidRPr="00815529" w:rsidRDefault="00BA3D77" w:rsidP="0067567D">
      <w:pPr>
        <w:pStyle w:val="Heading4"/>
        <w:rPr>
          <w:rFonts w:ascii="Times New Roman" w:hAnsi="Times New Roman" w:cs="Times New Roman"/>
          <w:b/>
          <w:sz w:val="24"/>
          <w:szCs w:val="24"/>
        </w:rPr>
      </w:pPr>
      <w:r>
        <w:rPr>
          <w:lang w:val="en-GB"/>
        </w:rPr>
        <w:t xml:space="preserve"> </w:t>
      </w:r>
      <w:r w:rsidRPr="0067567D">
        <w:t xml:space="preserve">   </w:t>
      </w:r>
      <w:bookmarkStart w:id="8" w:name="_Toc29203137"/>
      <w:r w:rsidR="00651BF0" w:rsidRPr="00815529">
        <w:rPr>
          <w:rFonts w:ascii="Times New Roman" w:hAnsi="Times New Roman" w:cs="Times New Roman"/>
          <w:b/>
          <w:color w:val="auto"/>
          <w:sz w:val="24"/>
          <w:szCs w:val="24"/>
        </w:rPr>
        <w:t xml:space="preserve">1.3.2 </w:t>
      </w:r>
      <w:r w:rsidR="005F1823" w:rsidRPr="00815529">
        <w:rPr>
          <w:rFonts w:ascii="Times New Roman" w:hAnsi="Times New Roman" w:cs="Times New Roman"/>
          <w:b/>
          <w:color w:val="auto"/>
          <w:sz w:val="24"/>
          <w:szCs w:val="24"/>
        </w:rPr>
        <w:t>Specific objectives</w:t>
      </w:r>
      <w:bookmarkEnd w:id="8"/>
    </w:p>
    <w:p w:rsidR="005F1823" w:rsidRPr="00E92BAC" w:rsidRDefault="005F1823" w:rsidP="005F1823">
      <w:pPr>
        <w:pStyle w:val="ListParagraph"/>
        <w:numPr>
          <w:ilvl w:val="0"/>
          <w:numId w:val="2"/>
        </w:numPr>
        <w:spacing w:before="100" w:beforeAutospacing="1" w:after="0" w:line="360" w:lineRule="auto"/>
        <w:jc w:val="both"/>
        <w:rPr>
          <w:rFonts w:ascii="Times New Roman" w:hAnsi="Times New Roman" w:cs="Times New Roman"/>
          <w:sz w:val="24"/>
          <w:szCs w:val="24"/>
          <w:lang w:val="en-GB"/>
        </w:rPr>
      </w:pPr>
      <w:r w:rsidRPr="00E92BAC">
        <w:rPr>
          <w:rFonts w:ascii="Times New Roman" w:hAnsi="Times New Roman" w:cs="Times New Roman"/>
          <w:sz w:val="24"/>
          <w:szCs w:val="24"/>
          <w:lang w:val="en-GB"/>
        </w:rPr>
        <w:t>To investigate</w:t>
      </w:r>
      <w:r>
        <w:rPr>
          <w:rFonts w:ascii="Times New Roman" w:hAnsi="Times New Roman" w:cs="Times New Roman"/>
          <w:sz w:val="24"/>
          <w:szCs w:val="24"/>
          <w:lang w:val="en-GB"/>
        </w:rPr>
        <w:t xml:space="preserve"> </w:t>
      </w:r>
      <w:r w:rsidRPr="00E92BAC">
        <w:rPr>
          <w:rFonts w:ascii="Times New Roman" w:hAnsi="Times New Roman" w:cs="Times New Roman"/>
          <w:sz w:val="24"/>
          <w:szCs w:val="24"/>
          <w:lang w:val="en-GB"/>
        </w:rPr>
        <w:t>the evolution of genes that are known to be important for virulence and pathogenicity.</w:t>
      </w:r>
    </w:p>
    <w:p w:rsidR="005F1823" w:rsidRPr="005F1823" w:rsidRDefault="005F1823" w:rsidP="004A1A89">
      <w:pPr>
        <w:pStyle w:val="ListParagraph"/>
        <w:numPr>
          <w:ilvl w:val="0"/>
          <w:numId w:val="2"/>
        </w:numPr>
        <w:spacing w:before="100" w:beforeAutospacing="1" w:after="0" w:line="360" w:lineRule="auto"/>
        <w:jc w:val="both"/>
        <w:rPr>
          <w:rFonts w:ascii="Times New Roman" w:hAnsi="Times New Roman" w:cs="Times New Roman"/>
          <w:sz w:val="24"/>
          <w:szCs w:val="24"/>
          <w:lang w:val="en-GB"/>
        </w:rPr>
      </w:pPr>
      <w:r w:rsidRPr="00E92BAC">
        <w:rPr>
          <w:rFonts w:ascii="Times New Roman" w:hAnsi="Times New Roman" w:cs="Times New Roman"/>
          <w:sz w:val="24"/>
          <w:szCs w:val="24"/>
          <w:lang w:val="en-GB"/>
        </w:rPr>
        <w:t>To examine the signatures of adaptation within the African strains.</w:t>
      </w:r>
    </w:p>
    <w:p w:rsidR="00130A49" w:rsidRPr="00651BF0" w:rsidRDefault="00651BF0" w:rsidP="00F57EE8">
      <w:pPr>
        <w:pStyle w:val="Heading3"/>
        <w:rPr>
          <w:rFonts w:ascii="Times New Roman" w:hAnsi="Times New Roman" w:cs="Times New Roman"/>
          <w:b/>
          <w:color w:val="auto"/>
          <w:lang w:val="en-GB"/>
        </w:rPr>
      </w:pPr>
      <w:bookmarkStart w:id="9" w:name="_Toc29203138"/>
      <w:r>
        <w:rPr>
          <w:rFonts w:ascii="Times New Roman" w:hAnsi="Times New Roman" w:cs="Times New Roman"/>
          <w:b/>
          <w:color w:val="auto"/>
          <w:lang w:val="en-GB"/>
        </w:rPr>
        <w:t xml:space="preserve">1.4 </w:t>
      </w:r>
      <w:r w:rsidR="00130A49" w:rsidRPr="00651BF0">
        <w:rPr>
          <w:rFonts w:ascii="Times New Roman" w:hAnsi="Times New Roman" w:cs="Times New Roman"/>
          <w:b/>
          <w:color w:val="auto"/>
          <w:lang w:val="en-GB"/>
        </w:rPr>
        <w:t>Justification</w:t>
      </w:r>
      <w:bookmarkEnd w:id="9"/>
    </w:p>
    <w:p w:rsidR="00A240C9" w:rsidRDefault="000E33F5" w:rsidP="004A1A89">
      <w:pPr>
        <w:spacing w:before="100" w:beforeAutospacing="1" w:after="0" w:line="360" w:lineRule="auto"/>
        <w:jc w:val="both"/>
        <w:rPr>
          <w:rFonts w:ascii="Times New Roman" w:hAnsi="Times New Roman" w:cs="Times New Roman"/>
          <w:sz w:val="24"/>
          <w:szCs w:val="24"/>
          <w:lang w:val="en-GB"/>
        </w:rPr>
      </w:pPr>
      <w:r w:rsidRPr="00E92BAC">
        <w:rPr>
          <w:rFonts w:ascii="Times New Roman" w:hAnsi="Times New Roman" w:cs="Times New Roman"/>
          <w:sz w:val="24"/>
          <w:szCs w:val="24"/>
          <w:lang w:val="en-GB"/>
        </w:rPr>
        <w:t>In order to contain the challe</w:t>
      </w:r>
      <w:r w:rsidR="0018659F">
        <w:rPr>
          <w:rFonts w:ascii="Times New Roman" w:hAnsi="Times New Roman" w:cs="Times New Roman"/>
          <w:sz w:val="24"/>
          <w:szCs w:val="24"/>
          <w:lang w:val="en-GB"/>
        </w:rPr>
        <w:t>nges posed by rice blast</w:t>
      </w:r>
      <w:r w:rsidRPr="00E92BAC">
        <w:rPr>
          <w:rFonts w:ascii="Times New Roman" w:hAnsi="Times New Roman" w:cs="Times New Roman"/>
          <w:sz w:val="24"/>
          <w:szCs w:val="24"/>
          <w:lang w:val="en-GB"/>
        </w:rPr>
        <w:t>, it is important to investigate the phylogenetic transmission of the pathogen within Africa. This study will focus on whole genome data of 50 isolates from different parts of Africa. Results of the study will seek to fill in the knowledge gap regarding the genetic diversity of the pathogen within Africa as well as feed into the efforts being put in towards management and combating the spread of the disease.</w:t>
      </w:r>
    </w:p>
    <w:p w:rsidR="0018659F" w:rsidRPr="00651BF0" w:rsidRDefault="00651BF0" w:rsidP="00F57EE8">
      <w:pPr>
        <w:pStyle w:val="Heading3"/>
        <w:rPr>
          <w:rFonts w:ascii="Times New Roman" w:hAnsi="Times New Roman" w:cs="Times New Roman"/>
          <w:b/>
          <w:color w:val="auto"/>
          <w:lang w:val="en-GB"/>
        </w:rPr>
      </w:pPr>
      <w:bookmarkStart w:id="10" w:name="_Toc29203139"/>
      <w:r>
        <w:rPr>
          <w:rFonts w:ascii="Times New Roman" w:hAnsi="Times New Roman" w:cs="Times New Roman"/>
          <w:b/>
          <w:color w:val="auto"/>
          <w:lang w:val="en-GB"/>
        </w:rPr>
        <w:t xml:space="preserve">1.5 </w:t>
      </w:r>
      <w:r w:rsidR="0018659F" w:rsidRPr="00651BF0">
        <w:rPr>
          <w:rFonts w:ascii="Times New Roman" w:hAnsi="Times New Roman" w:cs="Times New Roman"/>
          <w:b/>
          <w:color w:val="auto"/>
          <w:lang w:val="en-GB"/>
        </w:rPr>
        <w:t>Hypothesis</w:t>
      </w:r>
      <w:bookmarkEnd w:id="10"/>
    </w:p>
    <w:p w:rsidR="0018659F" w:rsidRPr="0018659F" w:rsidRDefault="0018659F" w:rsidP="0018659F">
      <w:pPr>
        <w:spacing w:before="100" w:beforeAutospacing="1" w:after="0" w:line="360" w:lineRule="auto"/>
        <w:jc w:val="both"/>
        <w:rPr>
          <w:rFonts w:ascii="Times New Roman" w:hAnsi="Times New Roman" w:cs="Times New Roman"/>
          <w:sz w:val="24"/>
          <w:szCs w:val="24"/>
        </w:rPr>
      </w:pPr>
      <w:r w:rsidRPr="0018659F">
        <w:rPr>
          <w:rFonts w:ascii="Times New Roman" w:hAnsi="Times New Roman" w:cs="Times New Roman"/>
          <w:bCs/>
          <w:sz w:val="24"/>
          <w:szCs w:val="24"/>
          <w:lang w:val="en-GB"/>
        </w:rPr>
        <w:t>Null hypothesis</w:t>
      </w:r>
      <w:r>
        <w:rPr>
          <w:rFonts w:ascii="Times New Roman" w:hAnsi="Times New Roman" w:cs="Times New Roman"/>
          <w:sz w:val="24"/>
          <w:szCs w:val="24"/>
        </w:rPr>
        <w:t xml:space="preserve">; </w:t>
      </w:r>
      <w:r w:rsidRPr="0018659F">
        <w:rPr>
          <w:rFonts w:ascii="Times New Roman" w:hAnsi="Times New Roman" w:cs="Times New Roman"/>
          <w:sz w:val="24"/>
          <w:szCs w:val="24"/>
          <w:lang w:val="en-GB"/>
        </w:rPr>
        <w:t>there is no genetic diversity of the pathogen within the African strains</w:t>
      </w:r>
    </w:p>
    <w:p w:rsidR="0018659F" w:rsidRDefault="0018659F" w:rsidP="0018659F">
      <w:pPr>
        <w:spacing w:before="100" w:beforeAutospacing="1" w:after="0" w:line="360" w:lineRule="auto"/>
        <w:jc w:val="both"/>
        <w:rPr>
          <w:rFonts w:ascii="Times New Roman" w:hAnsi="Times New Roman" w:cs="Times New Roman"/>
          <w:sz w:val="24"/>
          <w:szCs w:val="24"/>
        </w:rPr>
      </w:pPr>
      <w:r w:rsidRPr="0018659F">
        <w:rPr>
          <w:rFonts w:ascii="Times New Roman" w:hAnsi="Times New Roman" w:cs="Times New Roman"/>
          <w:bCs/>
          <w:sz w:val="24"/>
          <w:szCs w:val="24"/>
          <w:lang w:val="en-GB"/>
        </w:rPr>
        <w:t>Alternate hypothesis</w:t>
      </w:r>
      <w:r>
        <w:rPr>
          <w:rFonts w:ascii="Times New Roman" w:hAnsi="Times New Roman" w:cs="Times New Roman"/>
          <w:sz w:val="24"/>
          <w:szCs w:val="24"/>
        </w:rPr>
        <w:t xml:space="preserve">; </w:t>
      </w:r>
      <w:r w:rsidRPr="0018659F">
        <w:rPr>
          <w:rFonts w:ascii="Times New Roman" w:hAnsi="Times New Roman" w:cs="Times New Roman"/>
          <w:sz w:val="24"/>
          <w:szCs w:val="24"/>
          <w:lang w:val="en-GB"/>
        </w:rPr>
        <w:t>there is a genetic diversity of the pathogen within the African strains</w:t>
      </w:r>
    </w:p>
    <w:p w:rsidR="005F1823" w:rsidRDefault="005F1823" w:rsidP="000D7F5D">
      <w:pPr>
        <w:spacing w:before="100" w:beforeAutospacing="1" w:after="0" w:line="360" w:lineRule="auto"/>
        <w:jc w:val="both"/>
        <w:rPr>
          <w:rFonts w:ascii="Times New Roman" w:hAnsi="Times New Roman" w:cs="Times New Roman"/>
          <w:sz w:val="24"/>
          <w:szCs w:val="24"/>
        </w:rPr>
      </w:pPr>
    </w:p>
    <w:p w:rsidR="005F1823" w:rsidRPr="00651BF0" w:rsidRDefault="007513F0" w:rsidP="00651BF0">
      <w:pPr>
        <w:pStyle w:val="Heading1"/>
        <w:jc w:val="center"/>
        <w:rPr>
          <w:rFonts w:ascii="Times New Roman" w:hAnsi="Times New Roman" w:cs="Times New Roman"/>
          <w:b/>
          <w:color w:val="auto"/>
          <w:sz w:val="24"/>
          <w:szCs w:val="24"/>
          <w:lang w:val="en-GB"/>
        </w:rPr>
      </w:pPr>
      <w:bookmarkStart w:id="11" w:name="_Toc29203140"/>
      <w:r w:rsidRPr="00651BF0">
        <w:rPr>
          <w:rFonts w:ascii="Times New Roman" w:hAnsi="Times New Roman" w:cs="Times New Roman"/>
          <w:b/>
          <w:color w:val="auto"/>
          <w:sz w:val="24"/>
          <w:szCs w:val="24"/>
          <w:lang w:val="en-GB"/>
        </w:rPr>
        <w:t>CHAPTER</w:t>
      </w:r>
      <w:r w:rsidR="005F1823" w:rsidRPr="00651BF0">
        <w:rPr>
          <w:rFonts w:ascii="Times New Roman" w:hAnsi="Times New Roman" w:cs="Times New Roman"/>
          <w:b/>
          <w:color w:val="auto"/>
          <w:sz w:val="24"/>
          <w:szCs w:val="24"/>
          <w:lang w:val="en-GB"/>
        </w:rPr>
        <w:t xml:space="preserve"> 2</w:t>
      </w:r>
      <w:bookmarkEnd w:id="11"/>
    </w:p>
    <w:p w:rsidR="000D7F5D" w:rsidRPr="00651BF0" w:rsidRDefault="00651BF0" w:rsidP="00651BF0">
      <w:pPr>
        <w:pStyle w:val="Heading2"/>
        <w:jc w:val="center"/>
        <w:rPr>
          <w:rFonts w:ascii="Times New Roman" w:hAnsi="Times New Roman" w:cs="Times New Roman"/>
          <w:b/>
          <w:color w:val="auto"/>
          <w:sz w:val="24"/>
          <w:szCs w:val="24"/>
          <w:lang w:val="en-GB"/>
        </w:rPr>
      </w:pPr>
      <w:bookmarkStart w:id="12" w:name="_Toc29203141"/>
      <w:r>
        <w:rPr>
          <w:rFonts w:ascii="Times New Roman" w:hAnsi="Times New Roman" w:cs="Times New Roman"/>
          <w:b/>
          <w:color w:val="auto"/>
          <w:sz w:val="24"/>
          <w:szCs w:val="24"/>
          <w:lang w:val="en-GB"/>
        </w:rPr>
        <w:t xml:space="preserve">2.0 </w:t>
      </w:r>
      <w:r w:rsidR="005F1823" w:rsidRPr="00651BF0">
        <w:rPr>
          <w:rFonts w:ascii="Times New Roman" w:hAnsi="Times New Roman" w:cs="Times New Roman"/>
          <w:b/>
          <w:color w:val="auto"/>
          <w:sz w:val="24"/>
          <w:szCs w:val="24"/>
          <w:lang w:val="en-GB"/>
        </w:rPr>
        <w:t>LITREATURE REVIEW</w:t>
      </w:r>
      <w:bookmarkEnd w:id="12"/>
    </w:p>
    <w:p w:rsidR="008E23E0" w:rsidRPr="00651BF0" w:rsidRDefault="008E23E0" w:rsidP="00651BF0">
      <w:pPr>
        <w:spacing w:line="360" w:lineRule="auto"/>
        <w:jc w:val="center"/>
        <w:rPr>
          <w:rFonts w:ascii="Times New Roman" w:hAnsi="Times New Roman" w:cs="Times New Roman"/>
          <w:b/>
          <w:sz w:val="24"/>
          <w:szCs w:val="24"/>
        </w:rPr>
      </w:pPr>
    </w:p>
    <w:p w:rsidR="007513F0" w:rsidRDefault="000D7F5D" w:rsidP="007513F0">
      <w:pPr>
        <w:spacing w:line="360" w:lineRule="auto"/>
        <w:jc w:val="both"/>
        <w:rPr>
          <w:rFonts w:ascii="Times New Roman" w:hAnsi="Times New Roman" w:cs="Times New Roman"/>
          <w:sz w:val="24"/>
          <w:szCs w:val="24"/>
        </w:rPr>
      </w:pPr>
      <w:r w:rsidRPr="00E92BAC">
        <w:rPr>
          <w:rFonts w:ascii="Times New Roman" w:hAnsi="Times New Roman" w:cs="Times New Roman"/>
          <w:sz w:val="24"/>
          <w:szCs w:val="24"/>
        </w:rPr>
        <w:t>While t</w:t>
      </w:r>
      <w:r>
        <w:rPr>
          <w:rFonts w:ascii="Times New Roman" w:hAnsi="Times New Roman" w:cs="Times New Roman"/>
          <w:sz w:val="24"/>
          <w:szCs w:val="24"/>
        </w:rPr>
        <w:t>here has been much re</w:t>
      </w:r>
      <w:r w:rsidRPr="00E92BAC">
        <w:rPr>
          <w:rFonts w:ascii="Times New Roman" w:hAnsi="Times New Roman" w:cs="Times New Roman"/>
          <w:sz w:val="24"/>
          <w:szCs w:val="24"/>
        </w:rPr>
        <w:t xml:space="preserve">search on the transmission patterns of rice blast disease globally, few researchers have taken into consideration how the disease causing pathogen </w:t>
      </w:r>
      <w:r w:rsidRPr="00E92BAC">
        <w:rPr>
          <w:rFonts w:ascii="Times New Roman" w:hAnsi="Times New Roman" w:cs="Times New Roman"/>
          <w:i/>
          <w:sz w:val="24"/>
          <w:szCs w:val="24"/>
        </w:rPr>
        <w:t>M. oryzae</w:t>
      </w:r>
      <w:r w:rsidRPr="00E92BAC">
        <w:rPr>
          <w:rFonts w:ascii="Times New Roman" w:hAnsi="Times New Roman" w:cs="Times New Roman"/>
          <w:sz w:val="24"/>
          <w:szCs w:val="24"/>
        </w:rPr>
        <w:t xml:space="preserve"> entered Africa and spread to oth</w:t>
      </w:r>
      <w:r w:rsidR="008E23E0">
        <w:rPr>
          <w:rFonts w:ascii="Times New Roman" w:hAnsi="Times New Roman" w:cs="Times New Roman"/>
          <w:sz w:val="24"/>
          <w:szCs w:val="24"/>
        </w:rPr>
        <w:t xml:space="preserve">er countries. There is need to </w:t>
      </w:r>
      <w:r w:rsidRPr="00E92BAC">
        <w:rPr>
          <w:rFonts w:ascii="Times New Roman" w:hAnsi="Times New Roman" w:cs="Times New Roman"/>
          <w:sz w:val="24"/>
          <w:szCs w:val="24"/>
        </w:rPr>
        <w:t xml:space="preserve">find out the structure of the current African </w:t>
      </w:r>
      <w:r w:rsidRPr="00E92BAC">
        <w:rPr>
          <w:rFonts w:ascii="Times New Roman" w:hAnsi="Times New Roman" w:cs="Times New Roman"/>
          <w:i/>
          <w:sz w:val="24"/>
          <w:szCs w:val="24"/>
        </w:rPr>
        <w:t>M. oryzae</w:t>
      </w:r>
      <w:r w:rsidRPr="00E92BAC">
        <w:rPr>
          <w:rFonts w:ascii="Times New Roman" w:hAnsi="Times New Roman" w:cs="Times New Roman"/>
          <w:sz w:val="24"/>
          <w:szCs w:val="24"/>
        </w:rPr>
        <w:t xml:space="preserve"> population as well as how the diversity is generated, t</w:t>
      </w:r>
      <w:r w:rsidR="007513F0">
        <w:rPr>
          <w:rFonts w:ascii="Times New Roman" w:hAnsi="Times New Roman" w:cs="Times New Roman"/>
          <w:sz w:val="24"/>
          <w:szCs w:val="24"/>
        </w:rPr>
        <w:t>o help in managing the disease.</w:t>
      </w:r>
    </w:p>
    <w:p w:rsidR="005630CB" w:rsidRPr="00651BF0" w:rsidRDefault="008D69D0" w:rsidP="00F57EE8">
      <w:pPr>
        <w:pStyle w:val="Heading3"/>
        <w:rPr>
          <w:rFonts w:ascii="Times New Roman" w:hAnsi="Times New Roman" w:cs="Times New Roman"/>
          <w:b/>
          <w:color w:val="auto"/>
        </w:rPr>
      </w:pPr>
      <w:bookmarkStart w:id="13" w:name="_Toc29203142"/>
      <w:r>
        <w:rPr>
          <w:rFonts w:ascii="Times New Roman" w:hAnsi="Times New Roman" w:cs="Times New Roman"/>
          <w:b/>
          <w:color w:val="auto"/>
        </w:rPr>
        <w:lastRenderedPageBreak/>
        <w:t xml:space="preserve">2.1 </w:t>
      </w:r>
      <w:r w:rsidR="005630CB" w:rsidRPr="00651BF0">
        <w:rPr>
          <w:rFonts w:ascii="Times New Roman" w:hAnsi="Times New Roman" w:cs="Times New Roman"/>
          <w:b/>
          <w:color w:val="auto"/>
        </w:rPr>
        <w:t>History of the disease</w:t>
      </w:r>
      <w:bookmarkEnd w:id="13"/>
    </w:p>
    <w:p w:rsidR="007513F0" w:rsidRDefault="005630CB" w:rsidP="007513F0">
      <w:pPr>
        <w:spacing w:line="360" w:lineRule="auto"/>
        <w:jc w:val="both"/>
        <w:rPr>
          <w:rFonts w:ascii="Times New Roman" w:hAnsi="Times New Roman" w:cs="Times New Roman"/>
          <w:sz w:val="24"/>
          <w:szCs w:val="24"/>
          <w:lang w:val="en-GB"/>
        </w:rPr>
      </w:pPr>
      <w:r w:rsidRPr="00E92BAC">
        <w:rPr>
          <w:rFonts w:ascii="Times New Roman" w:hAnsi="Times New Roman" w:cs="Times New Roman"/>
          <w:sz w:val="24"/>
          <w:szCs w:val="24"/>
          <w:lang w:val="en-GB"/>
        </w:rPr>
        <w:t xml:space="preserve">Rice blast disease was first reported in Asia over three centuries ago. It has since spread to 85 countries and counting. Its adaptation to different environmental conditions is </w:t>
      </w:r>
      <w:r>
        <w:rPr>
          <w:rFonts w:ascii="Times New Roman" w:hAnsi="Times New Roman" w:cs="Times New Roman"/>
          <w:sz w:val="24"/>
          <w:szCs w:val="24"/>
          <w:lang w:val="en-GB"/>
        </w:rPr>
        <w:t xml:space="preserve">said to be </w:t>
      </w:r>
      <w:r w:rsidRPr="00E92BAC">
        <w:rPr>
          <w:rFonts w:ascii="Times New Roman" w:hAnsi="Times New Roman" w:cs="Times New Roman"/>
          <w:sz w:val="24"/>
          <w:szCs w:val="24"/>
          <w:lang w:val="en-GB"/>
        </w:rPr>
        <w:t xml:space="preserve">very high </w:t>
      </w:r>
      <w:r w:rsidRPr="00E92BAC">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{"citationItems":[{"id":"ITEM-1","itemData":{"DOI":"10.5897/AJAR11.1329","ISSN":"1991637X","abstract":"The study aimed at analyzing Magnaporthe oryzae population structure in Benin Republic, using Near Isogenic Lines and differential rice varieties in order to characterize the virulence spectrum of blast populations, as well as identifying the best blast disease hotspot screening sites. Blast trapping nurseries using 30 Near Isogenic Lines and 2 other rice varieties were setup in 4 blast disease hotspots (Kokey, Kandi, Ouedeme and Bagou) in Benin. The experiment was setup in a Fisher block design with three replicates. Blast disease was evaluated weekly from 21 days after sowing. The blast pathogen pressure was generally higher in hotspots/sites in the Northern part of Benin. The races of M. oryzae in 3 sites (Kokey, Kandi and Bagou) were able to overcome 9 resistance genes (Pi1, Pi7, Pi5, Pikp, Pia, Pita2, Piks, Pi3 and Pik). However, in Ouedeme, the M. oryzae races were able to overcome 13 resistance genes (Pi1, Pi7, Pi5, Pikp, Pia, Pita2, Piks, Pi3, Pik, Pita, Piz, Pikh and Pikm). Ouedeme site was therefore identified as the best site for use to screen for durable resistance to blast disease in Benin Republic. This information is useful for development of durable resistant variety to blast disease in Benin.","author":[{"dropping-particle":"","family":"Odjo","given":"T.","non-dropping-particle":"","parse-names":false,"suffix":""},{"dropping-particle":"","family":"Ahohuendo","given":"B. C.","non-dropping-particle":"","parse-names":false,"suffix":""},{"dropping-particle":"","family":"Onasanya","given":"A.","non-dropping-particle":"","parse-names":false,"suffix":""},{"dropping-particle":"","family":"Akator","given":"K.","non-dropping-particle":"","parse-names":false,"suffix":""},{"dropping-particle":"","family":"Séré","given":"Y.","non-dropping-particle":"","parse-names":false,"suffix":""}],"container-title":"African Journal of Agricultural Research","id":"ITEM-1","issue":"28","issued":{"date-parts":[["2011"]]},"page":"6183-6188","title":"Analysis of magnaporthe oryzae population structure in Benin","type":"article-journal","volume":"6"},"uris":["http://www.mendeley.com/documents/?uuid=eaa84931-a979-406f-beaf-af8c5d8342fc"]}],"mendeley":{"formattedCitation":"(Odjo, Ahohuendo, Onasanya, Akator, &amp; Séré, 2011)","manualFormatting":"(Odjo et al., 2011)","plainTextFormattedCitation":"(Odjo, Ahohuendo, Onasanya, Akator, &amp; Séré, 2011)","previouslyFormattedCitation":"(Odjo, Ahohuendo, Onasanya, Akator, &amp; Séré, 2011)"},"properties":{"noteIndex":0},"schema":"https://github.com/citation-style-language/schema/raw/master/csl-citation.json"}</w:instrText>
      </w:r>
      <w:r w:rsidRPr="00E92BAC">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(Odjo et al.</w:t>
      </w:r>
      <w:r w:rsidRPr="00E92BAC">
        <w:rPr>
          <w:rFonts w:ascii="Times New Roman" w:hAnsi="Times New Roman" w:cs="Times New Roman"/>
          <w:noProof/>
          <w:sz w:val="24"/>
          <w:szCs w:val="24"/>
          <w:lang w:val="en-GB"/>
        </w:rPr>
        <w:t>, 2011)</w:t>
      </w:r>
      <w:r w:rsidRPr="00E92BAC">
        <w:rPr>
          <w:rFonts w:ascii="Times New Roman" w:hAnsi="Times New Roman" w:cs="Times New Roman"/>
          <w:sz w:val="24"/>
          <w:szCs w:val="24"/>
          <w:lang w:val="en-GB"/>
        </w:rPr>
        <w:fldChar w:fldCharType="end"/>
      </w:r>
      <w:r w:rsidRPr="00E92BAC">
        <w:rPr>
          <w:rFonts w:ascii="Times New Roman" w:hAnsi="Times New Roman" w:cs="Times New Roman"/>
          <w:sz w:val="24"/>
          <w:szCs w:val="24"/>
          <w:lang w:val="en-GB"/>
        </w:rPr>
        <w:t>.</w:t>
      </w:r>
      <w:r>
        <w:rPr>
          <w:rFonts w:ascii="Times New Roman" w:hAnsi="Times New Roman" w:cs="Times New Roman"/>
          <w:sz w:val="24"/>
          <w:szCs w:val="24"/>
          <w:lang w:val="en-GB"/>
        </w:rPr>
        <w:t xml:space="preserve"> A </w:t>
      </w:r>
      <w:r w:rsidRPr="00E92BAC">
        <w:rPr>
          <w:rFonts w:ascii="Times New Roman" w:hAnsi="Times New Roman" w:cs="Times New Roman"/>
          <w:sz w:val="24"/>
          <w:szCs w:val="24"/>
          <w:lang w:val="en-GB"/>
        </w:rPr>
        <w:t>global phylogenetic study</w:t>
      </w:r>
      <w:r>
        <w:rPr>
          <w:rFonts w:ascii="Times New Roman" w:hAnsi="Times New Roman" w:cs="Times New Roman"/>
          <w:sz w:val="24"/>
          <w:szCs w:val="24"/>
          <w:lang w:val="en-GB"/>
        </w:rPr>
        <w:t xml:space="preserve"> carried that used </w:t>
      </w:r>
      <w:r w:rsidRPr="00E92BAC">
        <w:rPr>
          <w:rFonts w:ascii="Times New Roman" w:hAnsi="Times New Roman" w:cs="Times New Roman"/>
          <w:sz w:val="24"/>
          <w:szCs w:val="24"/>
          <w:lang w:val="en-GB"/>
        </w:rPr>
        <w:t xml:space="preserve">whole genome data of 50 different isolates of the disease causing pathogen from various times and places in the world. </w:t>
      </w:r>
      <w:r>
        <w:rPr>
          <w:rFonts w:ascii="Times New Roman" w:hAnsi="Times New Roman" w:cs="Times New Roman"/>
          <w:sz w:val="24"/>
          <w:szCs w:val="24"/>
          <w:lang w:val="en-GB"/>
        </w:rPr>
        <w:t>However, t</w:t>
      </w:r>
      <w:r w:rsidRPr="00E92BAC">
        <w:rPr>
          <w:rFonts w:ascii="Times New Roman" w:hAnsi="Times New Roman" w:cs="Times New Roman"/>
          <w:sz w:val="24"/>
          <w:szCs w:val="24"/>
          <w:lang w:val="en-GB"/>
        </w:rPr>
        <w:t xml:space="preserve">he amount of African strains used in this study were very </w:t>
      </w:r>
      <w:r>
        <w:rPr>
          <w:rFonts w:ascii="Times New Roman" w:hAnsi="Times New Roman" w:cs="Times New Roman"/>
          <w:sz w:val="24"/>
          <w:szCs w:val="24"/>
          <w:lang w:val="en-GB"/>
        </w:rPr>
        <w:t xml:space="preserve">few. </w:t>
      </w:r>
      <w:r w:rsidRPr="00E92BAC">
        <w:rPr>
          <w:rFonts w:ascii="Times New Roman" w:hAnsi="Times New Roman" w:cs="Times New Roman"/>
          <w:sz w:val="24"/>
          <w:szCs w:val="24"/>
          <w:lang w:val="en-GB"/>
        </w:rPr>
        <w:t xml:space="preserve">They found 6 lineages of the disease causing pathogen. They also found that the pathogen did separate a millennium ago. Their findings were in line with the findings of Saleh et al., 2012. </w:t>
      </w:r>
      <w:r w:rsidRPr="00E92BAC">
        <w:rPr>
          <w:rFonts w:ascii="Times New Roman" w:hAnsi="Times New Roman" w:cs="Times New Roman"/>
          <w:sz w:val="24"/>
          <w:szCs w:val="24"/>
          <w:lang w:val="en-GB"/>
        </w:rPr>
        <w:fldChar w:fldCharType="begin" w:fldLock="1"/>
      </w:r>
      <w:r w:rsidRPr="00E92BAC">
        <w:rPr>
          <w:rFonts w:ascii="Times New Roman" w:hAnsi="Times New Roman" w:cs="Times New Roman"/>
          <w:sz w:val="24"/>
          <w:szCs w:val="24"/>
          <w:lang w:val="en-GB"/>
        </w:rPr>
        <w:instrText>ADDIN CSL_CITATION {"citationItems":[{"id":"ITEM-1","itemData":{"DOI":"10.1128/mBio.01806-17","ISSN":"21507511","abstract":" The rice blast fungus Magnaporthe oryzae (syn., Pyricularia oryzae ) is both a threat to global food security and a model for plant pathology. Molecular pathologists need an accurate understanding of the origins and line of descent of M. oryzae populations in order to identify the genetic and functional bases of pathogen adaptation and to guide the development of more effective control strategies. We used a whole-genome sequence analysis of samples from different times and places to infer details about the genetic makeup of M. oryzae from a global collection of isolates. Analyses of population structure identified six lineages within M. oryzae , including two pandemic on japonica and indica rice, respectively, and four lineages with more restricted distributions. Tip-dating calibration indicated that M. oryzae lineages separated about a millennium ago, long after the initial domestication of rice. The major lineage endemic to continental Southeast Asia displayed signatures of sexual recombination and evidence of DNA acquisition from multiple lineages. Tests for weak natural selection revealed that the pandemic spread of clonal lineages entailed an evolutionary “cost,” in terms of the accumulation of deleterious mutations. Our findings reveal the coexistence of multiple endemic and pandemic lineages with contrasting population and genetic characteristics within a widely distributed pathogen.  IMPORTANCE The rice blast fungus Magnaporthe oryzae (syn., Pyricularia oryzae ) is a textbook example of a rapidly adapting pathogen, and it is responsible for one of the most damaging diseases of rice. Improvements in our understanding of Magnaporthe oryzae ’s diversity and evolution are required to guide the development of more effective control strategies. We used genome sequencing data for samples from around the world to infer the evolutionary history of M. oryzae . We found that M. oryzae diversified about 1,000 years ago, separating into six main lineages: two pandemic on japonica and indica rice, respectively, and four with more restricted distributions. We also found that a lineage endemic to continental Southeast Asia displayed signatures of sexual recombination and the acquisition of genetic material from multiple lineages. This work provides a population-level genomic framework for defining molecular markers for the control of rice blast and investigations of the molecular basis of differences in pathogenicity between M. oryzae lineages. ","author":[{"dropping-particle":"","family":"Gladieux","given":"Pierre","non-dropping-particle":"","parse-names":false,"suffix":""},{"dropping-particle":"","family":"Ravel","given":"Sébastien","non-dropping-particle":"","parse-names":false,"suffix":""},{"dropping-particle":"","family":"Rieux","given":"Adrien","non-dropping-particle":"","parse-names":false,"suffix":""},{"dropping-particle":"","family":"Cros-Arteil","given":"Sandrine","non-dropping-particle":"","parse-names":false,"suffix":""},{"dropping-particle":"","family":"Adreit","given":"Henri","non-dropping-particle":"","parse-names":false,"suffix":""},{"dropping-particle":"","family":"Milazzo","given":"Joëlle","non-dropping-particle":"","parse-names":false,"suffix":""},{"dropping-particle":"","family":"Thierry","given":"Maud","non-dropping-particle":"","parse-names":false,"suffix":""},{"dropping-particle":"","family":"Fournier","given":"Elisabeth","non-dropping-particle":"","parse-names":false,"suffix":""},{"dropping-particle":"","family":"Terauchi","given":"Ryohei","non-dropping-particle":"","parse-names":false,"suffix":""},{"dropping-particle":"","family":"Tharreau","given":"Didier","non-dropping-particle":"","parse-names":false,"suffix":""}],"container-title":"mBio","id":"ITEM-1","issue":"2","issued":{"date-parts":[["2018"]]},"page":"1-18","title":"Coexistence of multiple endemic and pandemic lineages of the rice blast pathogen","type":"article-journal","volume":"9"},"uris":["http://www.mendeley.com/documents/?uuid=196f1a4f-1732-4513-9a64-10b4bf4fcdb8"]}],"mendeley":{"formattedCitation":"(Gladieux et al., 2018)","plainTextFormattedCitation":"(Gladieux et al., 2018)","previouslyFormattedCitation":"(Gladieux et al., 2018)"},"properties":{"noteIndex":0},"schema":"https://github.com/citation-style-language/schema/raw/master/csl-citation.json"}</w:instrText>
      </w:r>
      <w:r w:rsidRPr="00E92BAC">
        <w:rPr>
          <w:rFonts w:ascii="Times New Roman" w:hAnsi="Times New Roman" w:cs="Times New Roman"/>
          <w:sz w:val="24"/>
          <w:szCs w:val="24"/>
          <w:lang w:val="en-GB"/>
        </w:rPr>
        <w:fldChar w:fldCharType="separate"/>
      </w:r>
      <w:r w:rsidRPr="00E92BAC">
        <w:rPr>
          <w:rFonts w:ascii="Times New Roman" w:hAnsi="Times New Roman" w:cs="Times New Roman"/>
          <w:noProof/>
          <w:sz w:val="24"/>
          <w:szCs w:val="24"/>
          <w:lang w:val="en-GB"/>
        </w:rPr>
        <w:t>(Gladieux et al., 2018)</w:t>
      </w:r>
      <w:r w:rsidRPr="00E92BAC">
        <w:rPr>
          <w:rFonts w:ascii="Times New Roman" w:hAnsi="Times New Roman" w:cs="Times New Roman"/>
          <w:sz w:val="24"/>
          <w:szCs w:val="24"/>
          <w:lang w:val="en-GB"/>
        </w:rPr>
        <w:fldChar w:fldCharType="end"/>
      </w:r>
      <w:r w:rsidRPr="00E92BAC">
        <w:rPr>
          <w:rFonts w:ascii="Times New Roman" w:hAnsi="Times New Roman" w:cs="Times New Roman"/>
          <w:sz w:val="24"/>
          <w:szCs w:val="24"/>
          <w:lang w:val="en-GB"/>
        </w:rPr>
        <w:t>.</w:t>
      </w:r>
      <w:r w:rsidR="007513F0">
        <w:rPr>
          <w:rFonts w:ascii="Times New Roman" w:hAnsi="Times New Roman" w:cs="Times New Roman"/>
          <w:sz w:val="24"/>
          <w:szCs w:val="24"/>
          <w:lang w:val="en-GB"/>
        </w:rPr>
        <w:t xml:space="preserve"> </w:t>
      </w:r>
    </w:p>
    <w:p w:rsidR="007513F0" w:rsidRPr="008D69D0" w:rsidRDefault="008D69D0" w:rsidP="00F57EE8">
      <w:pPr>
        <w:pStyle w:val="Heading3"/>
        <w:rPr>
          <w:rFonts w:ascii="Times New Roman" w:hAnsi="Times New Roman" w:cs="Times New Roman"/>
          <w:b/>
          <w:color w:val="auto"/>
          <w:lang w:val="en-GB"/>
        </w:rPr>
      </w:pPr>
      <w:bookmarkStart w:id="14" w:name="_Toc29203143"/>
      <w:r w:rsidRPr="008D69D0">
        <w:rPr>
          <w:rFonts w:ascii="Times New Roman" w:hAnsi="Times New Roman" w:cs="Times New Roman"/>
          <w:b/>
          <w:color w:val="auto"/>
          <w:lang w:val="en-GB"/>
        </w:rPr>
        <w:t xml:space="preserve">2.3 </w:t>
      </w:r>
      <w:r w:rsidR="00662BA6" w:rsidRPr="008D69D0">
        <w:rPr>
          <w:rFonts w:ascii="Times New Roman" w:hAnsi="Times New Roman" w:cs="Times New Roman"/>
          <w:b/>
          <w:color w:val="auto"/>
          <w:lang w:val="en-GB"/>
        </w:rPr>
        <w:t xml:space="preserve">Mating systems and </w:t>
      </w:r>
      <w:r w:rsidR="000D7F5D" w:rsidRPr="008D69D0">
        <w:rPr>
          <w:rFonts w:ascii="Times New Roman" w:hAnsi="Times New Roman" w:cs="Times New Roman"/>
          <w:b/>
          <w:color w:val="auto"/>
          <w:lang w:val="en-GB"/>
        </w:rPr>
        <w:t>mode of reproduct</w:t>
      </w:r>
      <w:r w:rsidR="00F57EE8" w:rsidRPr="008D69D0">
        <w:rPr>
          <w:rFonts w:ascii="Times New Roman" w:hAnsi="Times New Roman" w:cs="Times New Roman"/>
          <w:b/>
          <w:color w:val="auto"/>
          <w:lang w:val="en-GB"/>
        </w:rPr>
        <w:t>ion</w:t>
      </w:r>
      <w:bookmarkEnd w:id="14"/>
    </w:p>
    <w:p w:rsidR="007513F0" w:rsidRDefault="003935F0" w:rsidP="007513F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 global phylogenetic study found that t</w:t>
      </w:r>
      <w:r w:rsidR="000D7F5D">
        <w:rPr>
          <w:rFonts w:ascii="Times New Roman" w:hAnsi="Times New Roman" w:cs="Times New Roman"/>
          <w:sz w:val="24"/>
          <w:szCs w:val="24"/>
          <w:lang w:val="en-GB"/>
        </w:rPr>
        <w:t>here are 2 mating types in M. oryzae populations namely Mat1-1 and Mat1-2 which correlate to the r</w:t>
      </w:r>
      <w:r>
        <w:rPr>
          <w:rFonts w:ascii="Times New Roman" w:hAnsi="Times New Roman" w:cs="Times New Roman"/>
          <w:sz w:val="24"/>
          <w:szCs w:val="24"/>
          <w:lang w:val="en-GB"/>
        </w:rPr>
        <w:t xml:space="preserve">eproduction capabilities of </w:t>
      </w:r>
      <w:r w:rsidRPr="003935F0">
        <w:rPr>
          <w:rFonts w:ascii="Times New Roman" w:hAnsi="Times New Roman" w:cs="Times New Roman"/>
          <w:i/>
          <w:sz w:val="24"/>
          <w:szCs w:val="24"/>
          <w:lang w:val="en-GB"/>
        </w:rPr>
        <w:t>M. oryzae</w:t>
      </w:r>
      <w:r>
        <w:rPr>
          <w:rFonts w:ascii="Times New Roman" w:hAnsi="Times New Roman" w:cs="Times New Roman"/>
          <w:sz w:val="24"/>
          <w:szCs w:val="24"/>
          <w:lang w:val="en-GB"/>
        </w:rPr>
        <w:t xml:space="preserve">. Reproduction capability </w:t>
      </w:r>
      <w:r w:rsidR="000D7F5D">
        <w:rPr>
          <w:rFonts w:ascii="Times New Roman" w:hAnsi="Times New Roman" w:cs="Times New Roman"/>
          <w:sz w:val="24"/>
          <w:szCs w:val="24"/>
          <w:lang w:val="en-GB"/>
        </w:rPr>
        <w:t>is an important aspect to consider when s</w:t>
      </w:r>
      <w:r>
        <w:rPr>
          <w:rFonts w:ascii="Times New Roman" w:hAnsi="Times New Roman" w:cs="Times New Roman"/>
          <w:sz w:val="24"/>
          <w:szCs w:val="24"/>
          <w:lang w:val="en-GB"/>
        </w:rPr>
        <w:t xml:space="preserve">tudying the divergence of </w:t>
      </w:r>
      <w:r w:rsidR="000D7F5D">
        <w:rPr>
          <w:rFonts w:ascii="Times New Roman" w:hAnsi="Times New Roman" w:cs="Times New Roman"/>
          <w:sz w:val="24"/>
          <w:szCs w:val="24"/>
          <w:lang w:val="en-GB"/>
        </w:rPr>
        <w:t>populations</w:t>
      </w:r>
      <w:r>
        <w:rPr>
          <w:rFonts w:ascii="Times New Roman" w:hAnsi="Times New Roman" w:cs="Times New Roman"/>
          <w:sz w:val="24"/>
          <w:szCs w:val="24"/>
          <w:lang w:val="en-GB"/>
        </w:rPr>
        <w:t xml:space="preserve"> of </w:t>
      </w:r>
      <w:r w:rsidRPr="003935F0">
        <w:rPr>
          <w:rFonts w:ascii="Times New Roman" w:hAnsi="Times New Roman" w:cs="Times New Roman"/>
          <w:i/>
          <w:sz w:val="24"/>
          <w:szCs w:val="24"/>
          <w:lang w:val="en-GB"/>
        </w:rPr>
        <w:t>M. oryzae</w:t>
      </w:r>
      <w:r w:rsidR="000D7F5D">
        <w:rPr>
          <w:rFonts w:ascii="Times New Roman" w:hAnsi="Times New Roman" w:cs="Times New Roman"/>
          <w:sz w:val="24"/>
          <w:szCs w:val="24"/>
          <w:lang w:val="en-GB"/>
        </w:rPr>
        <w:t xml:space="preserve">. </w:t>
      </w:r>
      <w:r w:rsidR="000D7F5D" w:rsidRPr="00E92BAC">
        <w:rPr>
          <w:rFonts w:ascii="Times New Roman" w:hAnsi="Times New Roman" w:cs="Times New Roman"/>
          <w:sz w:val="24"/>
          <w:szCs w:val="24"/>
          <w:lang w:val="en-GB"/>
        </w:rPr>
        <w:t>They found 3 clades</w:t>
      </w:r>
      <w:r w:rsidR="000D7F5D">
        <w:rPr>
          <w:rFonts w:ascii="Times New Roman" w:hAnsi="Times New Roman" w:cs="Times New Roman"/>
          <w:sz w:val="24"/>
          <w:szCs w:val="24"/>
          <w:lang w:val="en-GB"/>
        </w:rPr>
        <w:t xml:space="preserve"> from the phylogeneti</w:t>
      </w:r>
      <w:r>
        <w:rPr>
          <w:rFonts w:ascii="Times New Roman" w:hAnsi="Times New Roman" w:cs="Times New Roman"/>
          <w:sz w:val="24"/>
          <w:szCs w:val="24"/>
          <w:lang w:val="en-GB"/>
        </w:rPr>
        <w:t>c, PCA and STRUCTURE analysis. Two</w:t>
      </w:r>
      <w:r w:rsidR="000D7F5D">
        <w:rPr>
          <w:rFonts w:ascii="Times New Roman" w:hAnsi="Times New Roman" w:cs="Times New Roman"/>
          <w:sz w:val="24"/>
          <w:szCs w:val="24"/>
          <w:lang w:val="en-GB"/>
        </w:rPr>
        <w:t xml:space="preserve"> of the clades had descended from the same ancestral population whereas the third clade was more </w:t>
      </w:r>
      <w:r>
        <w:rPr>
          <w:rFonts w:ascii="Times New Roman" w:hAnsi="Times New Roman" w:cs="Times New Roman"/>
          <w:sz w:val="24"/>
          <w:szCs w:val="24"/>
          <w:lang w:val="en-GB"/>
        </w:rPr>
        <w:t>diversified to signify that that population</w:t>
      </w:r>
      <w:r w:rsidR="000D7F5D">
        <w:rPr>
          <w:rFonts w:ascii="Times New Roman" w:hAnsi="Times New Roman" w:cs="Times New Roman"/>
          <w:sz w:val="24"/>
          <w:szCs w:val="24"/>
          <w:lang w:val="en-GB"/>
        </w:rPr>
        <w:t xml:space="preserve"> had come from many different lineages</w:t>
      </w:r>
      <w:r w:rsidR="000D7F5D" w:rsidRPr="00E92BAC">
        <w:rPr>
          <w:rFonts w:ascii="Times New Roman" w:hAnsi="Times New Roman" w:cs="Times New Roman"/>
          <w:sz w:val="24"/>
          <w:szCs w:val="24"/>
          <w:lang w:val="en-GB"/>
        </w:rPr>
        <w:t>.</w:t>
      </w:r>
      <w:r>
        <w:rPr>
          <w:rFonts w:ascii="Times New Roman" w:hAnsi="Times New Roman" w:cs="Times New Roman"/>
          <w:sz w:val="24"/>
          <w:szCs w:val="24"/>
          <w:lang w:val="en-GB"/>
        </w:rPr>
        <w:t xml:space="preserve"> The first two</w:t>
      </w:r>
      <w:r w:rsidR="000D7F5D">
        <w:rPr>
          <w:rFonts w:ascii="Times New Roman" w:hAnsi="Times New Roman" w:cs="Times New Roman"/>
          <w:sz w:val="24"/>
          <w:szCs w:val="24"/>
          <w:lang w:val="en-GB"/>
        </w:rPr>
        <w:t xml:space="preserve"> clades only consisted of either one of the </w:t>
      </w:r>
      <w:r>
        <w:rPr>
          <w:rFonts w:ascii="Times New Roman" w:hAnsi="Times New Roman" w:cs="Times New Roman"/>
          <w:sz w:val="24"/>
          <w:szCs w:val="24"/>
          <w:lang w:val="en-GB"/>
        </w:rPr>
        <w:t xml:space="preserve">two </w:t>
      </w:r>
      <w:r w:rsidR="000D7F5D">
        <w:rPr>
          <w:rFonts w:ascii="Times New Roman" w:hAnsi="Times New Roman" w:cs="Times New Roman"/>
          <w:sz w:val="24"/>
          <w:szCs w:val="24"/>
          <w:lang w:val="en-GB"/>
        </w:rPr>
        <w:t>mating types entirely while the third one had a mixture of both mating types</w:t>
      </w:r>
      <w:r>
        <w:rPr>
          <w:rFonts w:ascii="Times New Roman" w:hAnsi="Times New Roman" w:cs="Times New Roman"/>
          <w:sz w:val="24"/>
          <w:szCs w:val="24"/>
          <w:lang w:val="en-GB"/>
        </w:rPr>
        <w:t xml:space="preserve"> in an almost equal proportion</w:t>
      </w:r>
      <w:r w:rsidR="00662BA6">
        <w:rPr>
          <w:rFonts w:ascii="Times New Roman" w:hAnsi="Times New Roman" w:cs="Times New Roman"/>
          <w:sz w:val="24"/>
          <w:szCs w:val="24"/>
          <w:lang w:val="en-GB"/>
        </w:rPr>
        <w:t xml:space="preserve">. They also </w:t>
      </w:r>
      <w:r w:rsidR="00662BA6" w:rsidRPr="00E92BAC">
        <w:rPr>
          <w:rFonts w:ascii="Times New Roman" w:hAnsi="Times New Roman" w:cs="Times New Roman"/>
          <w:sz w:val="24"/>
          <w:szCs w:val="24"/>
          <w:lang w:val="en-GB"/>
        </w:rPr>
        <w:t>estimated the time of divergence</w:t>
      </w:r>
      <w:r w:rsidR="00662BA6">
        <w:rPr>
          <w:rFonts w:ascii="Times New Roman" w:hAnsi="Times New Roman" w:cs="Times New Roman"/>
          <w:sz w:val="24"/>
          <w:szCs w:val="24"/>
          <w:lang w:val="en-GB"/>
        </w:rPr>
        <w:t xml:space="preserve"> to be about 700-1000 years ago</w:t>
      </w:r>
      <w:r w:rsidR="00662BA6" w:rsidRPr="00E92BAC">
        <w:rPr>
          <w:rFonts w:ascii="Times New Roman" w:hAnsi="Times New Roman" w:cs="Times New Roman"/>
          <w:sz w:val="24"/>
          <w:szCs w:val="24"/>
          <w:lang w:val="en-GB"/>
        </w:rPr>
        <w:t>. The estimated divergence times were based on the time the strain was collected and the SNPs</w:t>
      </w:r>
      <w:r w:rsidR="00662BA6">
        <w:rPr>
          <w:rFonts w:ascii="Times New Roman" w:hAnsi="Times New Roman" w:cs="Times New Roman"/>
          <w:sz w:val="24"/>
          <w:szCs w:val="24"/>
          <w:lang w:val="en-GB"/>
        </w:rPr>
        <w:t xml:space="preserve">. </w:t>
      </w:r>
      <w:r w:rsidR="00662BA6" w:rsidRPr="00E92BAC">
        <w:rPr>
          <w:rFonts w:ascii="Times New Roman" w:hAnsi="Times New Roman" w:cs="Times New Roman"/>
          <w:sz w:val="24"/>
          <w:szCs w:val="24"/>
          <w:lang w:val="en-GB"/>
        </w:rPr>
        <w:t>Only a few African strains were involved in the study.</w:t>
      </w:r>
      <w:r w:rsidR="000D7F5D">
        <w:rPr>
          <w:rFonts w:ascii="Times New Roman" w:hAnsi="Times New Roman" w:cs="Times New Roman"/>
          <w:sz w:val="24"/>
          <w:szCs w:val="24"/>
          <w:lang w:val="en-GB"/>
        </w:rPr>
        <w:t xml:space="preserve"> </w:t>
      </w:r>
      <w:r w:rsidR="000D7F5D">
        <w:rPr>
          <w:rFonts w:ascii="Times New Roman" w:hAnsi="Times New Roman" w:cs="Times New Roman"/>
          <w:sz w:val="24"/>
          <w:szCs w:val="24"/>
          <w:lang w:val="en-GB"/>
        </w:rPr>
        <w:fldChar w:fldCharType="begin" w:fldLock="1"/>
      </w:r>
      <w:r w:rsidR="000D7F5D">
        <w:rPr>
          <w:rFonts w:ascii="Times New Roman" w:hAnsi="Times New Roman" w:cs="Times New Roman"/>
          <w:sz w:val="24"/>
          <w:szCs w:val="24"/>
          <w:lang w:val="en-GB"/>
        </w:rPr>
        <w:instrText>ADDIN CSL_CITATION {"citationItems":[{"id":"ITEM-1","itemData":{"DOI":"10.1038/s41396-018-0100-6","ISSN":"17517370","abstract":"© 2018 The Author(s). We examined the genomes of 100 isolates of Magnaporthe oryzae (Pyricularia oryzae), the causal agent of rice blast disease. We grouped current field populations of M. oryzae into three major globally distributed groups. A genetically diverse group, clade 1, which may represent a group of closely related lineages, contains isolates of both mating types. Two well-separated clades, clades 2 and 3, appear to have arisen as clonal lineages distinct from the genetically diverse clade. Examination of genes involved in mating pathways identified clade-specific diversification of several genes with orthologs involved in mating behavior in other fungi. All isolates within each clonal lineage are of the same mating type. Clade 2 is distinguished by a unique deletion allele of a gene encoding a small cysteine-rich protein that we determined to be a virulence factor. Clade 3 isolates have a small deletion within the MFA2 pheromone precursor gene, and this allele is shared with an unusual group of isolates we placed within clade 1 that contain AVR1-CO39 alleles. These markers could be used for rapid screening of isolates and suggest specific events in evolution that shaped these populations. Our findings are consistent with the view that M. oryzae populations in Asia generate diversity through recombination and may have served as the source of the clades 2 and 3 isolates that comprise a large fraction of the global population.","author":[{"dropping-particle":"","family":"Zhong","given":"Zhenhui","non-dropping-particle":"","parse-names":false,"suffix":""},{"dropping-particle":"","family":"Chen","given":"Meilian","non-dropping-particle":"","parse-names":false,"suffix":""},{"dropping-particle":"","family":"Lin","given":"Lianyu","non-dropping-particle":"","parse-names":false,"suffix":""},{"dropping-particle":"","family":"Han","given":"Yijuan","non-dropping-particle":"","parse-names":false,"suffix":""},{"dropping-particle":"","family":"Bao","given":"Jiandong","non-dropping-particle":"","parse-names":false,"suffix":""},{"dropping-particle":"","family":"Tang","given":"Wei","non-dropping-particle":"","parse-names":false,"suffix":""},{"dropping-particle":"","family":"Lin","given":"Lili","non-dropping-particle":"","parse-names":false,"suffix":""},{"dropping-particle":"","family":"Lin","given":"Yahong","non-dropping-particle":"","parse-names":false,"suffix":""},{"dropping-particle":"","family":"Somai","given":"Rewish","non-dropping-particle":"","parse-names":false,"suffix":""},{"dropping-particle":"","family":"Lu","given":"Lin","non-dropping-particle":"","parse-names":false,"suffix":""},{"dropping-particle":"","family":"Zhang","given":"Wenjing","non-dropping-particle":"","parse-names":false,"suffix":""},{"dropping-particle":"","family":"Chen","given":"Jian","non-dropping-particle":"","parse-names":false,"suffix":""},{"dropping-particle":"","family":"Hong","given":"Yonghe","non-dropping-particle":"","parse-names":false,"suffix":""},{"dropping-particle":"","family":"Chen","given":"Xiaofeng","non-dropping-particle":"","parse-names":false,"suffix":""},{"dropping-particle":"","family":"Wang","given":"Baohua","non-dropping-particle":"","parse-names":false,"suffix":""},{"dropping-particle":"","family":"Shen","given":"Wei Chiang","non-dropping-particle":"","parse-names":false,"suffix":""},{"dropping-particle":"","family":"Lu","given":"Guodong","non-dropping-particle":"","parse-names":false,"suffix":""},{"dropping-particle":"","family":"Norvienyeku","given":"Justice","non-dropping-particle":"","parse-names":false,"suffix":""},{"dropping-particle":"","family":"Ebbole","given":"Daniel J.","non-dropping-particle":"","parse-names":false,"suffix":""},{"dropping-particle":"","family":"Wang","given":"Zonghua","non-dropping-particle":"","parse-names":false,"suffix":""}],"container-title":"ISME Journal","id":"ITEM-1","issue":"8","issued":{"date-parts":[["2018"]]},"page":"1867-1878","title":"Population genomic analysis of the rice blast fungus reveals specific events associated with expansion of three main clades","type":"article-journal","volume":"12"},"uris":["http://www.mendeley.com/documents/?uuid=3ac04b50-76a5-47f8-98cc-657781a3cae0"]}],"mendeley":{"formattedCitation":"(Zhong et al., 2018)","plainTextFormattedCitation":"(Zhong et al., 2018)","previouslyFormattedCitation":"(Zhong et al., 2018)"},"properties":{"noteIndex":0},"schema":"https://github.com/citation-style-language/schema/raw/master/csl-citation.json"}</w:instrText>
      </w:r>
      <w:r w:rsidR="000D7F5D">
        <w:rPr>
          <w:rFonts w:ascii="Times New Roman" w:hAnsi="Times New Roman" w:cs="Times New Roman"/>
          <w:sz w:val="24"/>
          <w:szCs w:val="24"/>
          <w:lang w:val="en-GB"/>
        </w:rPr>
        <w:fldChar w:fldCharType="separate"/>
      </w:r>
      <w:r w:rsidR="000D7F5D" w:rsidRPr="00B33D0F">
        <w:rPr>
          <w:rFonts w:ascii="Times New Roman" w:hAnsi="Times New Roman" w:cs="Times New Roman"/>
          <w:noProof/>
          <w:sz w:val="24"/>
          <w:szCs w:val="24"/>
          <w:lang w:val="en-GB"/>
        </w:rPr>
        <w:t>(Zhong et al., 2018)</w:t>
      </w:r>
      <w:r w:rsidR="000D7F5D">
        <w:rPr>
          <w:rFonts w:ascii="Times New Roman" w:hAnsi="Times New Roman" w:cs="Times New Roman"/>
          <w:sz w:val="24"/>
          <w:szCs w:val="24"/>
          <w:lang w:val="en-GB"/>
        </w:rPr>
        <w:fldChar w:fldCharType="end"/>
      </w:r>
      <w:r w:rsidR="000D7F5D">
        <w:rPr>
          <w:rFonts w:ascii="Times New Roman" w:hAnsi="Times New Roman" w:cs="Times New Roman"/>
          <w:sz w:val="24"/>
          <w:szCs w:val="24"/>
          <w:lang w:val="en-GB"/>
        </w:rPr>
        <w:t>.</w:t>
      </w:r>
      <w:r w:rsidR="00662BA6">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r w:rsidR="00662BA6">
        <w:rPr>
          <w:rFonts w:ascii="Times New Roman" w:hAnsi="Times New Roman" w:cs="Times New Roman"/>
          <w:sz w:val="24"/>
          <w:szCs w:val="24"/>
          <w:lang w:val="en-GB"/>
        </w:rPr>
        <w:t>nother global study</w:t>
      </w:r>
      <w:r w:rsidR="00662BA6" w:rsidRPr="00E92BAC">
        <w:rPr>
          <w:rFonts w:ascii="Times New Roman" w:hAnsi="Times New Roman" w:cs="Times New Roman"/>
          <w:sz w:val="24"/>
          <w:szCs w:val="24"/>
          <w:lang w:val="en-GB"/>
        </w:rPr>
        <w:t xml:space="preserve"> found 3 clades with Asia being the origin where the pathogen was found to have been reproducing sexually, from where it spread to the rest of the world.</w:t>
      </w:r>
      <w:r w:rsidR="000D7F5D">
        <w:rPr>
          <w:rFonts w:ascii="Times New Roman" w:hAnsi="Times New Roman" w:cs="Times New Roman"/>
          <w:sz w:val="24"/>
          <w:szCs w:val="24"/>
          <w:lang w:val="en-GB"/>
        </w:rPr>
        <w:t xml:space="preserve"> </w:t>
      </w:r>
      <w:r w:rsidR="00662BA6">
        <w:rPr>
          <w:rFonts w:ascii="Times New Roman" w:hAnsi="Times New Roman" w:cs="Times New Roman"/>
          <w:sz w:val="24"/>
          <w:szCs w:val="24"/>
          <w:lang w:val="en-GB"/>
        </w:rPr>
        <w:t xml:space="preserve">The conclusion on this region being the origin was because some of the strains from this region were found in all the clades and also the clade containing the South East Asian isolates was the most diverse clade. </w:t>
      </w:r>
      <w:r w:rsidR="000D7F5D">
        <w:rPr>
          <w:rFonts w:ascii="Times New Roman" w:hAnsi="Times New Roman" w:cs="Times New Roman"/>
          <w:sz w:val="24"/>
          <w:szCs w:val="24"/>
          <w:lang w:val="en-GB"/>
        </w:rPr>
        <w:t>H</w:t>
      </w:r>
      <w:r w:rsidR="000D7F5D" w:rsidRPr="006C0425">
        <w:rPr>
          <w:rFonts w:ascii="Times New Roman" w:hAnsi="Times New Roman" w:cs="Times New Roman"/>
          <w:sz w:val="24"/>
          <w:szCs w:val="24"/>
          <w:lang w:val="en-GB"/>
        </w:rPr>
        <w:t xml:space="preserve">owever sexual reproduction was found in just a few areas of South East Asia. </w:t>
      </w:r>
      <w:r w:rsidR="000D7F5D">
        <w:rPr>
          <w:rFonts w:ascii="Times New Roman" w:hAnsi="Times New Roman" w:cs="Times New Roman"/>
          <w:sz w:val="24"/>
          <w:szCs w:val="24"/>
          <w:lang w:val="en-GB"/>
        </w:rPr>
        <w:t>Together with</w:t>
      </w:r>
      <w:r>
        <w:rPr>
          <w:rFonts w:ascii="Times New Roman" w:hAnsi="Times New Roman" w:cs="Times New Roman"/>
          <w:sz w:val="24"/>
          <w:szCs w:val="24"/>
          <w:lang w:val="en-GB"/>
        </w:rPr>
        <w:t xml:space="preserve"> the equal distribution of the two</w:t>
      </w:r>
      <w:r w:rsidR="000D7F5D">
        <w:rPr>
          <w:rFonts w:ascii="Times New Roman" w:hAnsi="Times New Roman" w:cs="Times New Roman"/>
          <w:sz w:val="24"/>
          <w:szCs w:val="24"/>
          <w:lang w:val="en-GB"/>
        </w:rPr>
        <w:t xml:space="preserve"> mating types Mat1-1 and Mat1-2 in that population, it proved that South East Asia is the centre of origin of the pathogen. </w:t>
      </w:r>
      <w:r w:rsidR="000D7F5D" w:rsidRPr="006C0425">
        <w:rPr>
          <w:rFonts w:ascii="Times New Roman" w:hAnsi="Times New Roman" w:cs="Times New Roman"/>
          <w:sz w:val="24"/>
          <w:szCs w:val="24"/>
          <w:lang w:val="en-GB"/>
        </w:rPr>
        <w:t>The strains were genotyped usin</w:t>
      </w:r>
      <w:r w:rsidR="000D7F5D">
        <w:rPr>
          <w:rFonts w:ascii="Times New Roman" w:hAnsi="Times New Roman" w:cs="Times New Roman"/>
          <w:sz w:val="24"/>
          <w:szCs w:val="24"/>
          <w:lang w:val="en-GB"/>
        </w:rPr>
        <w:t>g microsatellite markers</w:t>
      </w:r>
      <w:r w:rsidR="000D7F5D" w:rsidRPr="006C0425">
        <w:rPr>
          <w:rFonts w:ascii="Times New Roman" w:hAnsi="Times New Roman" w:cs="Times New Roman"/>
          <w:sz w:val="24"/>
          <w:szCs w:val="24"/>
          <w:lang w:val="en-GB"/>
        </w:rPr>
        <w:t>.</w:t>
      </w:r>
      <w:r w:rsidR="000D7F5D">
        <w:rPr>
          <w:rFonts w:ascii="Times New Roman" w:hAnsi="Times New Roman" w:cs="Times New Roman"/>
          <w:sz w:val="24"/>
          <w:szCs w:val="24"/>
          <w:lang w:val="en-GB"/>
        </w:rPr>
        <w:t xml:space="preserve"> Sexual reproduction</w:t>
      </w:r>
      <w:r w:rsidR="000D7F5D" w:rsidRPr="006C0425">
        <w:rPr>
          <w:rFonts w:ascii="Times New Roman" w:hAnsi="Times New Roman" w:cs="Times New Roman"/>
          <w:sz w:val="24"/>
          <w:szCs w:val="24"/>
          <w:lang w:val="en-GB"/>
        </w:rPr>
        <w:t xml:space="preserve"> was demonstrated using </w:t>
      </w:r>
      <w:r>
        <w:rPr>
          <w:rFonts w:ascii="Times New Roman" w:hAnsi="Times New Roman" w:cs="Times New Roman"/>
          <w:sz w:val="24"/>
          <w:szCs w:val="24"/>
          <w:lang w:val="en-GB"/>
        </w:rPr>
        <w:t xml:space="preserve">the </w:t>
      </w:r>
      <w:r w:rsidR="000D7F5D" w:rsidRPr="006C0425">
        <w:rPr>
          <w:rFonts w:ascii="Times New Roman" w:hAnsi="Times New Roman" w:cs="Times New Roman"/>
          <w:sz w:val="24"/>
          <w:szCs w:val="24"/>
          <w:lang w:val="en-GB"/>
        </w:rPr>
        <w:t xml:space="preserve">two opposite mating types, with one being </w:t>
      </w:r>
      <w:r w:rsidR="000D7F5D">
        <w:rPr>
          <w:rFonts w:ascii="Times New Roman" w:hAnsi="Times New Roman" w:cs="Times New Roman"/>
          <w:sz w:val="24"/>
          <w:szCs w:val="24"/>
          <w:lang w:val="en-GB"/>
        </w:rPr>
        <w:t xml:space="preserve">required to be </w:t>
      </w:r>
      <w:r>
        <w:rPr>
          <w:rFonts w:ascii="Times New Roman" w:hAnsi="Times New Roman" w:cs="Times New Roman"/>
          <w:sz w:val="24"/>
          <w:szCs w:val="24"/>
          <w:lang w:val="en-GB"/>
        </w:rPr>
        <w:t>female-fertile in order to produce</w:t>
      </w:r>
      <w:r w:rsidR="000D7F5D" w:rsidRPr="006C0425">
        <w:rPr>
          <w:rFonts w:ascii="Times New Roman" w:hAnsi="Times New Roman" w:cs="Times New Roman"/>
          <w:sz w:val="24"/>
          <w:szCs w:val="24"/>
          <w:lang w:val="en-GB"/>
        </w:rPr>
        <w:t xml:space="preserve"> viable offspring. </w:t>
      </w:r>
      <w:r>
        <w:rPr>
          <w:rFonts w:ascii="Times New Roman" w:hAnsi="Times New Roman" w:cs="Times New Roman"/>
          <w:sz w:val="24"/>
          <w:szCs w:val="24"/>
          <w:lang w:val="en-GB"/>
        </w:rPr>
        <w:t>They also showed</w:t>
      </w:r>
      <w:r w:rsidR="000D7F5D">
        <w:rPr>
          <w:rFonts w:ascii="Times New Roman" w:hAnsi="Times New Roman" w:cs="Times New Roman"/>
          <w:sz w:val="24"/>
          <w:szCs w:val="24"/>
          <w:lang w:val="en-GB"/>
        </w:rPr>
        <w:t xml:space="preserve"> sexual recombination capabilities. </w:t>
      </w:r>
      <w:r w:rsidR="000D7F5D" w:rsidRPr="006C0425">
        <w:rPr>
          <w:rFonts w:ascii="Times New Roman" w:hAnsi="Times New Roman" w:cs="Times New Roman"/>
          <w:sz w:val="24"/>
          <w:szCs w:val="24"/>
          <w:lang w:val="en-GB"/>
        </w:rPr>
        <w:t>The s</w:t>
      </w:r>
      <w:r>
        <w:rPr>
          <w:rFonts w:ascii="Times New Roman" w:hAnsi="Times New Roman" w:cs="Times New Roman"/>
          <w:sz w:val="24"/>
          <w:szCs w:val="24"/>
          <w:lang w:val="en-GB"/>
        </w:rPr>
        <w:t xml:space="preserve">exual reproduction capability was found to be lost </w:t>
      </w:r>
      <w:r w:rsidR="000D7F5D" w:rsidRPr="006C0425">
        <w:rPr>
          <w:rFonts w:ascii="Times New Roman" w:hAnsi="Times New Roman" w:cs="Times New Roman"/>
          <w:sz w:val="24"/>
          <w:szCs w:val="24"/>
          <w:lang w:val="en-GB"/>
        </w:rPr>
        <w:t xml:space="preserve">outside this known centre of origin </w:t>
      </w:r>
      <w:r w:rsidR="00662BA6">
        <w:rPr>
          <w:rFonts w:ascii="Times New Roman" w:hAnsi="Times New Roman" w:cs="Times New Roman"/>
          <w:sz w:val="24"/>
          <w:szCs w:val="24"/>
          <w:lang w:val="en-GB"/>
        </w:rPr>
        <w:fldChar w:fldCharType="begin" w:fldLock="1"/>
      </w:r>
      <w:r w:rsidR="008E23E0">
        <w:rPr>
          <w:rFonts w:ascii="Times New Roman" w:hAnsi="Times New Roman" w:cs="Times New Roman"/>
          <w:sz w:val="24"/>
          <w:szCs w:val="24"/>
          <w:lang w:val="en-GB"/>
        </w:rPr>
        <w:instrText>ADDIN CSL_CITATION {"citationItems":[{"id":"ITEM-1","itemData":{"DOI":"10.1111/j.1365-294X.2012.05469.x","ISSN":"09621083","abstract":"Sexual reproduction may be cryptic or facultative in fungi and therefore difficult to detect. Magnaporthe oryzae, which causes blast, the most damaging fungal disease of rice, is thought to originate from southeast Asia. It reproduces asexually in all rice-growing regions. Sexual reproduction has been suspected in limited areas of southeast Asia, but has never been demonstrated in contemporary populations. We characterized several M. oryzae populations worldwide both biologically and genetically, to identify candidate populations for sexual reproduction. The sexual cycle of M. oryzae requires two strains of opposite mating types, at least one of which is female-fertile, to come into contact. In one Chinese population, the two mating types were found to be present at similar frequencies and almost all strains were female-fertile. Compatible strains from this population completed the sexual cycle in vitro and produced viable progenies. Genotypic richness and linkage disequilibrium data also supported the existence of sexual reproduction in this population. We resampled this population the following year, and the data obtained confirmed the presence of all the biological and genetic characteristics of sexual reproduction. In particular, a considerable genetic reshuffling of alleles was observed between the 2 years. Computer simulations confirmed that the observed genetic characteristics were unlikely to have arisen in the absence of recombination. We therefore concluded that a contemporary population of M. oryzae, pathogenic on rice, reproduces sexually in natura in southeast Asia. Our findings provide evidence for the loss of sexual reproduction by a fungal plant pathogen outside its centre of origin.","author":[{"dropping-particle":"","family":"Saleh","given":"Dounia","non-dropping-particle":"","parse-names":false,"suffix":""},{"dropping-particle":"","family":"Xu","given":"Peng","non-dropping-particle":"","parse-names":false,"suffix":""},{"dropping-particle":"","family":"Shen","given":"Ying","non-dropping-particle":"","parse-names":false,"suffix":""},{"dropping-particle":"","family":"Li","given":"Chenguyn","non-dropping-particle":"","parse-names":false,"suffix":""},{"dropping-particle":"","family":"Adreit","given":"Henri","non-dropping-particle":"","parse-names":false,"suffix":""},{"dropping-particle":"","family":"Milazzo","given":"Joëlle","non-dropping-particle":"","parse-names":false,"suffix":""},{"dropping-particle":"","family":"RavignÉ","given":"Virginie","non-dropping-particle":"","parse-names":false,"suffix":""},{"dropping-particle":"","family":"Bazin","given":"Eric","non-dropping-particle":"","parse-names":false,"suffix":""},{"dropping-particle":"","family":"NottÉghem","given":"Jean Loup","non-dropping-particle":"","parse-names":false,"suffix":""},{"dropping-particle":"","family":"Fournier","given":"Elisabeth","non-dropping-particle":"","parse-names":false,"suffix":""},{"dropping-particle":"","family":"Tharreau","given":"Didier","non-dropping-particle":"","parse-names":false,"suffix":""}],"container-title":"Molecular Ecology","id":"ITEM-1","issue":"6","issued":{"date-parts":[["2012"]]},"page":"1330-1344","title":"Sex at the origin: An Asian population of the rice blast fungus Magnaporthe oryzae reproduces sexually","type":"article-journal","volume":"21"},"uris":["http://www.mendeley.com/documents/?uuid=926f92bd-74ce-4337-844c-0fdd0a59644d"]},{"id":"ITEM-2","itemData":{"DOI":"10.1111/nph.12627","ISSN":"0028646X","abstract":"Inferring invasion routes and identifying reservoirs of diversity of plant pathogens are essential in proposing new strategies for their control. Magnaporthe oryzae, the fungus responsible for rice blast disease, has invaded all rice growing areas. Virulent genotypes regularly (re)emerge, causing rapid resistance breakdowns. However, the world-wide genetic subdivision of M. oryzae populations on rice and its past history of invasion have never been elucidated. In order to investigate the centers of diversity, origin and migration of M. oryzae on rice, we analyzed the genetic diversity of 55 populations from 15 countries. Three genetic clusters were identified world-wide. Asia was the center of diversity and the origin of most migrations to other continents. In Asia, two centers of diversity were revealed in the Himalayan foothills: South China-Laos-North Thailand, and western Nepal. Sexual reproduction persisted only in the South China-Laos-North Thailand region, which was identified as the putative center of origin of all M. oryzae populations on rice. Our results suggest a scenario of early evolution of M. oryzae on rice that matches the past history of rice domestication. This study confirms that crop domestication may have considerable influence on the pestification process of natural enemies.","author":[{"dropping-particle":"","family":"Saleh","given":"Dounia","non-dropping-particle":"","parse-names":false,"suffix":""},{"dropping-particle":"","family":"Milazzo","given":"Joëlle","non-dropping-particle":"","parse-names":false,"suffix":""},{"dropping-particle":"","family":"Adreit","given":"Henri","non-dropping-particle":"","parse-names":false,"suffix":""},{"dropping-particle":"","family":"Fournier","given":"Elisabeth","non-dropping-particle":"","parse-names":false,"suffix":""},{"dropping-particle":"","family":"Tharreau","given":"Didier","non-dropping-particle":"","parse-names":false,"suffix":""}],"container-title":"New Phytologist","id":"ITEM-2","issue":"4","issued":{"date-parts":[["2014"]]},"page":"1440-1456","title":"South-East Asia is the center of origin, diversity and dispersion of the rice blast fungus, Magnaporthe oryzae","type":"article-journal","volume":"201"},"uris":["http://www.mendeley.com/documents/?uuid=e852137f-991b-44fd-ab06-5406b8dc0e4b"]}],"mendeley":{"formattedCitation":"(Saleh et al., 2014, 2012)","plainTextFormattedCitation":"(Saleh et al., 2014, 2012)","previouslyFormattedCitation":"(Saleh et al., 2014, 2012)"},"properties":{"noteIndex":0},"schema":"https://github.com/citation-style-language/schema/raw/master/csl-citation.json"}</w:instrText>
      </w:r>
      <w:r w:rsidR="00662BA6">
        <w:rPr>
          <w:rFonts w:ascii="Times New Roman" w:hAnsi="Times New Roman" w:cs="Times New Roman"/>
          <w:sz w:val="24"/>
          <w:szCs w:val="24"/>
          <w:lang w:val="en-GB"/>
        </w:rPr>
        <w:fldChar w:fldCharType="separate"/>
      </w:r>
      <w:r w:rsidR="00662BA6" w:rsidRPr="00662BA6">
        <w:rPr>
          <w:rFonts w:ascii="Times New Roman" w:hAnsi="Times New Roman" w:cs="Times New Roman"/>
          <w:noProof/>
          <w:sz w:val="24"/>
          <w:szCs w:val="24"/>
          <w:lang w:val="en-GB"/>
        </w:rPr>
        <w:t>(Saleh et al., 2014, 2012)</w:t>
      </w:r>
      <w:r w:rsidR="00662BA6">
        <w:rPr>
          <w:rFonts w:ascii="Times New Roman" w:hAnsi="Times New Roman" w:cs="Times New Roman"/>
          <w:sz w:val="24"/>
          <w:szCs w:val="24"/>
          <w:lang w:val="en-GB"/>
        </w:rPr>
        <w:fldChar w:fldCharType="end"/>
      </w:r>
      <w:r w:rsidR="00662BA6">
        <w:rPr>
          <w:rFonts w:ascii="Times New Roman" w:hAnsi="Times New Roman" w:cs="Times New Roman"/>
          <w:sz w:val="24"/>
          <w:szCs w:val="24"/>
          <w:lang w:val="en-GB"/>
        </w:rPr>
        <w:t>.</w:t>
      </w:r>
      <w:r w:rsidR="007513F0">
        <w:rPr>
          <w:rFonts w:ascii="Times New Roman" w:hAnsi="Times New Roman" w:cs="Times New Roman"/>
          <w:sz w:val="24"/>
          <w:szCs w:val="24"/>
          <w:lang w:val="en-GB"/>
        </w:rPr>
        <w:t xml:space="preserve"> </w:t>
      </w:r>
    </w:p>
    <w:p w:rsidR="000D7F5D" w:rsidRPr="008D69D0" w:rsidRDefault="008D69D0" w:rsidP="00F57EE8">
      <w:pPr>
        <w:pStyle w:val="Heading3"/>
        <w:rPr>
          <w:rFonts w:ascii="Times New Roman" w:hAnsi="Times New Roman" w:cs="Times New Roman"/>
          <w:b/>
          <w:color w:val="auto"/>
          <w:lang w:val="en-GB"/>
        </w:rPr>
      </w:pPr>
      <w:bookmarkStart w:id="15" w:name="_Toc29203144"/>
      <w:r w:rsidRPr="008D69D0">
        <w:rPr>
          <w:rFonts w:ascii="Times New Roman" w:hAnsi="Times New Roman" w:cs="Times New Roman"/>
          <w:b/>
          <w:color w:val="auto"/>
          <w:lang w:val="en-GB"/>
        </w:rPr>
        <w:lastRenderedPageBreak/>
        <w:t xml:space="preserve">2.4 </w:t>
      </w:r>
      <w:r w:rsidR="000D7F5D" w:rsidRPr="008D69D0">
        <w:rPr>
          <w:rFonts w:ascii="Times New Roman" w:hAnsi="Times New Roman" w:cs="Times New Roman"/>
          <w:b/>
          <w:color w:val="auto"/>
          <w:lang w:val="en-GB"/>
        </w:rPr>
        <w:t>Pathogenicity and virulence</w:t>
      </w:r>
      <w:bookmarkEnd w:id="15"/>
    </w:p>
    <w:p w:rsidR="00E96C6D" w:rsidRDefault="005630CB"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There was a study that</w:t>
      </w:r>
      <w:r w:rsidR="000D7F5D" w:rsidRPr="004B26D9">
        <w:rPr>
          <w:rFonts w:ascii="Times New Roman" w:hAnsi="Times New Roman" w:cs="Times New Roman"/>
          <w:sz w:val="24"/>
          <w:szCs w:val="24"/>
          <w:lang w:val="en-GB"/>
        </w:rPr>
        <w:t xml:space="preserve"> examined how diverse </w:t>
      </w:r>
      <w:r>
        <w:rPr>
          <w:rFonts w:ascii="Times New Roman" w:hAnsi="Times New Roman" w:cs="Times New Roman"/>
          <w:sz w:val="24"/>
          <w:szCs w:val="24"/>
          <w:lang w:val="en-GB"/>
        </w:rPr>
        <w:t xml:space="preserve">the </w:t>
      </w:r>
      <w:r w:rsidR="000D7F5D" w:rsidRPr="004B26D9">
        <w:rPr>
          <w:rFonts w:ascii="Times New Roman" w:hAnsi="Times New Roman" w:cs="Times New Roman"/>
          <w:sz w:val="24"/>
          <w:szCs w:val="24"/>
          <w:lang w:val="en-GB"/>
        </w:rPr>
        <w:t xml:space="preserve">virulence is and how genetically related 122 isolates of the pathogen are from 9 countries in </w:t>
      </w:r>
      <w:r w:rsidR="000D7F5D">
        <w:rPr>
          <w:rFonts w:ascii="Times New Roman" w:hAnsi="Times New Roman" w:cs="Times New Roman"/>
          <w:sz w:val="24"/>
          <w:szCs w:val="24"/>
          <w:lang w:val="en-GB"/>
        </w:rPr>
        <w:t xml:space="preserve">both East and West </w:t>
      </w:r>
      <w:r w:rsidR="000D7F5D" w:rsidRPr="004B26D9">
        <w:rPr>
          <w:rFonts w:ascii="Times New Roman" w:hAnsi="Times New Roman" w:cs="Times New Roman"/>
          <w:sz w:val="24"/>
          <w:szCs w:val="24"/>
          <w:lang w:val="en-GB"/>
        </w:rPr>
        <w:t xml:space="preserve">Africa. </w:t>
      </w:r>
      <w:r w:rsidR="000D7F5D">
        <w:rPr>
          <w:rFonts w:ascii="Times New Roman" w:hAnsi="Times New Roman" w:cs="Times New Roman"/>
          <w:sz w:val="24"/>
          <w:szCs w:val="24"/>
          <w:lang w:val="en-GB"/>
        </w:rPr>
        <w:t xml:space="preserve">However, some samples collected from some countries were very few. For future studies, the recommendation is to get more representative samples from all the countries involved in the study. </w:t>
      </w:r>
      <w:r w:rsidR="000D7F5D" w:rsidRPr="004B26D9">
        <w:rPr>
          <w:rFonts w:ascii="Times New Roman" w:hAnsi="Times New Roman" w:cs="Times New Roman"/>
          <w:sz w:val="24"/>
          <w:szCs w:val="24"/>
          <w:lang w:val="en-GB"/>
        </w:rPr>
        <w:t>They looked at SNPs from data generated by genotyping by sequencing. They found 7 clades of the pathogen differing in virulence</w:t>
      </w:r>
      <w:r w:rsidR="000D7F5D">
        <w:rPr>
          <w:rFonts w:ascii="Times New Roman" w:hAnsi="Times New Roman" w:cs="Times New Roman"/>
          <w:sz w:val="24"/>
          <w:szCs w:val="24"/>
          <w:lang w:val="en-GB"/>
        </w:rPr>
        <w:t xml:space="preserve">. The isolates from West Africa were found to have more evolved forms of virulence compared to those from East Africa. They also found an association between virulence and the clades. This they inferred was because West Africa is known to have grown rice longer than East Africa. They looked at known resistance genes. These R-genes can be used in marker-assisted breeding programs aimed at developing African rice cultivars that are resistant to </w:t>
      </w:r>
      <w:r w:rsidR="000D7F5D" w:rsidRPr="00DC14C3">
        <w:rPr>
          <w:rFonts w:ascii="Times New Roman" w:hAnsi="Times New Roman" w:cs="Times New Roman"/>
          <w:i/>
          <w:sz w:val="24"/>
          <w:szCs w:val="24"/>
          <w:lang w:val="en-GB"/>
        </w:rPr>
        <w:t>M. oryzae</w:t>
      </w:r>
      <w:r w:rsidR="000D7F5D" w:rsidRPr="004B26D9">
        <w:rPr>
          <w:rFonts w:ascii="Times New Roman" w:hAnsi="Times New Roman" w:cs="Times New Roman"/>
          <w:sz w:val="24"/>
          <w:szCs w:val="24"/>
          <w:lang w:val="en-GB"/>
        </w:rPr>
        <w:t xml:space="preserve"> </w:t>
      </w:r>
      <w:r w:rsidR="000D7F5D" w:rsidRPr="004B26D9">
        <w:rPr>
          <w:rFonts w:ascii="Times New Roman" w:hAnsi="Times New Roman" w:cs="Times New Roman"/>
          <w:sz w:val="24"/>
          <w:szCs w:val="24"/>
          <w:lang w:val="en-GB"/>
        </w:rPr>
        <w:fldChar w:fldCharType="begin" w:fldLock="1"/>
      </w:r>
      <w:r w:rsidR="000D7F5D" w:rsidRPr="004B26D9">
        <w:rPr>
          <w:rFonts w:ascii="Times New Roman" w:hAnsi="Times New Roman" w:cs="Times New Roman"/>
          <w:sz w:val="24"/>
          <w:szCs w:val="24"/>
          <w:lang w:val="en-GB"/>
        </w:rPr>
        <w:instrText>ADDIN CSL_CITATION {"citationItems":[{"id":"ITEM-1","itemData":{"DOI":"10.1094/PHYTO-08-16-0319-R","ISSN":"0031949X","abstract":"© 2017 The American Phytopathological Society. A collection of 122 isolates of Magnaporthe oryzae, from nine sub- Saharan African countries, was assessed for virulence diversity and genetic relatedness. The virulence spectrum was assessed by pathotype analysis with a panel of 43 rice genotypes consisting of differential lines carrying 24 blast resistance genes (R-genes), contemporary African rice cultivars, and susceptible checks. The virulence spectrum among isolates ranged from 5 to 80%. Five isolates were avirulent to the entire rice panel, while two isolates were virulent to ;75% of the panel. Overall, cultivar 75-1-127, the Pi9 R-gene donor, was resistant to all isolates (100%), followed by four African rice cultivars (AR105, NERICA 15, 96%; NERICA 4, 91%; and F6-36, 90%). Genetic relatedness of isolates was assessed by single nucleotide polymorphisms derived from genotyping-by-sequencing and by vegetative compatibility tests. Phylogenetic analysis of SNPs of a subset of isolates (n = 78) revealed seven distinct clades that differed in virulence. Principal component analysis showed isolates from East Africa were genetically distinct from those from West Africa. Vegetative compatibility tests of a subset of isolates (n = 65) showed no common groups among countries. This study shows that blast disease could be controlled by pyramiding of Pi9 together with other promising R-genes into rice cultivars that are adapted to East and West African regions.","author":[{"dropping-particle":"","family":"Mutiga","given":"S. K.","non-dropping-particle":"","parse-names":false,"suffix":""},{"dropping-particle":"","family":"Rotich","given":"F.","non-dropping-particle":"","parse-names":false,"suffix":""},{"dropping-particle":"","family":"Ganeshan","given":"V. Devi","non-dropping-particle":"","parse-names":false,"suffix":""},{"dropping-particle":"","family":"Mwongera","given":"D. T.","non-dropping-particle":"","parse-names":false,"suffix":""},{"dropping-particle":"","family":"Mgonja","given":"E. M.","non-dropping-particle":"","parse-names":false,"suffix":""},{"dropping-particle":"","family":"Were","given":"V. M.","non-dropping-particle":"","parse-names":false,"suffix":""},{"dropping-particle":"","family":"Harvey","given":"J. W.","non-dropping-particle":"","parse-names":false,"suffix":""},{"dropping-particle":"","family":"Zhou","given":"B.","non-dropping-particle":"","parse-names":false,"suffix":""},{"dropping-particle":"","family":"Wasilwa","given":"L.","non-dropping-particle":"","parse-names":false,"suffix":""},{"dropping-particle":"","family":"Feng","given":"C.","non-dropping-particle":"","parse-names":false,"suffix":""},{"dropping-particle":"","family":"Ouédraogo","given":"I.","non-dropping-particle":"","parse-names":false,"suffix":""},{"dropping-particle":"","family":"Wang","given":"G. L.","non-dropping-particle":"","parse-names":false,"suffix":""},{"dropping-particle":"","family":"Mitchell","given":"T. K.","non-dropping-particle":"","parse-names":false,"suffix":""},{"dropping-particle":"","family":"Talbot","given":"N. J.","non-dropping-particle":"","parse-names":false,"suffix":""},{"dropping-particle":"","family":"Correll","given":"J. C.","non-dropping-particle":"","parse-names":false,"suffix":""}],"container-title":"Phytopathology","id":"ITEM-1","issue":"7","issued":{"date-parts":[["2017"]]},"page":"852-863","title":"Assessment of the virulence spectrum and its association with genetic diversity in magnaporthe oryzae populations from sub-Saharan Africa","type":"article-journal","volume":"107"},"uris":["http://www.mendeley.com/documents/?uuid=b5fd2966-76fa-4428-806e-0feef65d53aa"]}],"mendeley":{"formattedCitation":"(Mutiga et al., 2017)","plainTextFormattedCitation":"(Mutiga et al., 2017)","previouslyFormattedCitation":"(Mutiga et al., 2017)"},"properties":{"noteIndex":0},"schema":"https://github.com/citation-style-language/schema/raw/master/csl-citation.json"}</w:instrText>
      </w:r>
      <w:r w:rsidR="000D7F5D" w:rsidRPr="004B26D9">
        <w:rPr>
          <w:rFonts w:ascii="Times New Roman" w:hAnsi="Times New Roman" w:cs="Times New Roman"/>
          <w:sz w:val="24"/>
          <w:szCs w:val="24"/>
          <w:lang w:val="en-GB"/>
        </w:rPr>
        <w:fldChar w:fldCharType="separate"/>
      </w:r>
      <w:r w:rsidR="000D7F5D" w:rsidRPr="004B26D9">
        <w:rPr>
          <w:rFonts w:ascii="Times New Roman" w:hAnsi="Times New Roman" w:cs="Times New Roman"/>
          <w:noProof/>
          <w:sz w:val="24"/>
          <w:szCs w:val="24"/>
          <w:lang w:val="en-GB"/>
        </w:rPr>
        <w:t>(Mutiga et al., 2017)</w:t>
      </w:r>
      <w:r w:rsidR="000D7F5D" w:rsidRPr="004B26D9">
        <w:rPr>
          <w:rFonts w:ascii="Times New Roman" w:hAnsi="Times New Roman" w:cs="Times New Roman"/>
          <w:sz w:val="24"/>
          <w:szCs w:val="24"/>
          <w:lang w:val="en-GB"/>
        </w:rPr>
        <w:fldChar w:fldCharType="end"/>
      </w:r>
      <w:r w:rsidR="000D7F5D" w:rsidRPr="004B26D9">
        <w:rPr>
          <w:rFonts w:ascii="Times New Roman" w:hAnsi="Times New Roman" w:cs="Times New Roman"/>
          <w:sz w:val="24"/>
          <w:szCs w:val="24"/>
          <w:lang w:val="en-GB"/>
        </w:rPr>
        <w:t>.</w:t>
      </w:r>
      <w:r>
        <w:rPr>
          <w:rFonts w:ascii="Times New Roman" w:hAnsi="Times New Roman" w:cs="Times New Roman"/>
          <w:sz w:val="24"/>
          <w:szCs w:val="24"/>
          <w:lang w:val="en-GB"/>
        </w:rPr>
        <w:t xml:space="preserve"> Another study looked</w:t>
      </w:r>
      <w:r w:rsidR="000D7F5D" w:rsidRPr="00E92BAC">
        <w:rPr>
          <w:rFonts w:ascii="Times New Roman" w:hAnsi="Times New Roman" w:cs="Times New Roman"/>
          <w:sz w:val="24"/>
          <w:szCs w:val="24"/>
          <w:lang w:val="en-GB"/>
        </w:rPr>
        <w:t xml:space="preserve"> at 88 isolates of the disease causing pathogen from East Africa, West Africa and the Phili</w:t>
      </w:r>
      <w:r w:rsidR="000D7F5D">
        <w:rPr>
          <w:rFonts w:ascii="Times New Roman" w:hAnsi="Times New Roman" w:cs="Times New Roman"/>
          <w:sz w:val="24"/>
          <w:szCs w:val="24"/>
          <w:lang w:val="en-GB"/>
        </w:rPr>
        <w:t>ppines (Asia). They used</w:t>
      </w:r>
      <w:r w:rsidR="000D7F5D" w:rsidRPr="00E92BAC">
        <w:rPr>
          <w:rFonts w:ascii="Times New Roman" w:hAnsi="Times New Roman" w:cs="Times New Roman"/>
          <w:sz w:val="24"/>
          <w:szCs w:val="24"/>
          <w:lang w:val="en-GB"/>
        </w:rPr>
        <w:t xml:space="preserve"> amplified fragment length polymorphism (AFLP) markers. They found that there was no population structure and a significant flow of genes was evident. The</w:t>
      </w:r>
      <w:r>
        <w:rPr>
          <w:rFonts w:ascii="Times New Roman" w:hAnsi="Times New Roman" w:cs="Times New Roman"/>
          <w:sz w:val="24"/>
          <w:szCs w:val="24"/>
          <w:lang w:val="en-GB"/>
        </w:rPr>
        <w:t>y</w:t>
      </w:r>
      <w:r w:rsidR="000D7F5D" w:rsidRPr="00E92BAC">
        <w:rPr>
          <w:rFonts w:ascii="Times New Roman" w:hAnsi="Times New Roman" w:cs="Times New Roman"/>
          <w:sz w:val="24"/>
          <w:szCs w:val="24"/>
          <w:lang w:val="en-GB"/>
        </w:rPr>
        <w:t xml:space="preserve"> also analysed the pathogenicity of the isolates which showed that aggression was variable amongst the E</w:t>
      </w:r>
      <w:r>
        <w:rPr>
          <w:rFonts w:ascii="Times New Roman" w:hAnsi="Times New Roman" w:cs="Times New Roman"/>
          <w:sz w:val="24"/>
          <w:szCs w:val="24"/>
          <w:lang w:val="en-GB"/>
        </w:rPr>
        <w:t xml:space="preserve">ast </w:t>
      </w:r>
      <w:r w:rsidR="000D7F5D" w:rsidRPr="00E92BAC">
        <w:rPr>
          <w:rFonts w:ascii="Times New Roman" w:hAnsi="Times New Roman" w:cs="Times New Roman"/>
          <w:sz w:val="24"/>
          <w:szCs w:val="24"/>
          <w:lang w:val="en-GB"/>
        </w:rPr>
        <w:t>A</w:t>
      </w:r>
      <w:r>
        <w:rPr>
          <w:rFonts w:ascii="Times New Roman" w:hAnsi="Times New Roman" w:cs="Times New Roman"/>
          <w:sz w:val="24"/>
          <w:szCs w:val="24"/>
          <w:lang w:val="en-GB"/>
        </w:rPr>
        <w:t>frican</w:t>
      </w:r>
      <w:r w:rsidR="000D7F5D" w:rsidRPr="00E92BAC">
        <w:rPr>
          <w:rFonts w:ascii="Times New Roman" w:hAnsi="Times New Roman" w:cs="Times New Roman"/>
          <w:sz w:val="24"/>
          <w:szCs w:val="24"/>
          <w:lang w:val="en-GB"/>
        </w:rPr>
        <w:t xml:space="preserve"> isolates, indicating possible racial diversity. They found that there is a possibility that the E</w:t>
      </w:r>
      <w:r>
        <w:rPr>
          <w:rFonts w:ascii="Times New Roman" w:hAnsi="Times New Roman" w:cs="Times New Roman"/>
          <w:sz w:val="24"/>
          <w:szCs w:val="24"/>
          <w:lang w:val="en-GB"/>
        </w:rPr>
        <w:t xml:space="preserve">ast </w:t>
      </w:r>
      <w:r w:rsidR="000D7F5D" w:rsidRPr="00E92BAC">
        <w:rPr>
          <w:rFonts w:ascii="Times New Roman" w:hAnsi="Times New Roman" w:cs="Times New Roman"/>
          <w:sz w:val="24"/>
          <w:szCs w:val="24"/>
          <w:lang w:val="en-GB"/>
        </w:rPr>
        <w:t>A</w:t>
      </w:r>
      <w:r>
        <w:rPr>
          <w:rFonts w:ascii="Times New Roman" w:hAnsi="Times New Roman" w:cs="Times New Roman"/>
          <w:sz w:val="24"/>
          <w:szCs w:val="24"/>
          <w:lang w:val="en-GB"/>
        </w:rPr>
        <w:t>frican</w:t>
      </w:r>
      <w:r w:rsidR="000D7F5D" w:rsidRPr="00E92BAC">
        <w:rPr>
          <w:rFonts w:ascii="Times New Roman" w:hAnsi="Times New Roman" w:cs="Times New Roman"/>
          <w:sz w:val="24"/>
          <w:szCs w:val="24"/>
          <w:lang w:val="en-GB"/>
        </w:rPr>
        <w:t xml:space="preserve"> population either consists of only one genetic population or the flow of genes is quite significant </w:t>
      </w:r>
      <w:r w:rsidR="000D7F5D" w:rsidRPr="00E92BAC">
        <w:rPr>
          <w:rFonts w:ascii="Times New Roman" w:hAnsi="Times New Roman" w:cs="Times New Roman"/>
          <w:sz w:val="24"/>
          <w:szCs w:val="24"/>
          <w:lang w:val="en-GB"/>
        </w:rPr>
        <w:fldChar w:fldCharType="begin" w:fldLock="1"/>
      </w:r>
      <w:r w:rsidR="000D7F5D" w:rsidRPr="00E92BAC">
        <w:rPr>
          <w:rFonts w:ascii="Times New Roman" w:hAnsi="Times New Roman" w:cs="Times New Roman"/>
          <w:sz w:val="24"/>
          <w:szCs w:val="24"/>
          <w:lang w:val="en-GB"/>
        </w:rPr>
        <w:instrText>ADDIN CSL_CITATION {"citationItems":[{"id":"ITEM-1","itemData":{"DOI":"10.1094/PHYTO-10-14-0281-R","ISSN":"0031949X","abstract":"© 2015 The American Phytopathological Society. Rice blast, caused by Magnaporthe oryzae, is one of the emergent threats to rice production in East Africa (EA), where little is known about the population genetics and pathogenicity of this pathogen. We investigated the genetic diversity and mating type (MAT) distribution of 88 isolates of M. oryzae from EA and representative isolates from West Africa (WA) and the Philippines (Asia) using amplified fragment length polymorphism markers and mating-type-specific primer sets. In addition, the aggressiveness of each isolate was evaluated by inoculating on the susceptible Oryza sativa indica 'Co39', scoring the disease severity and calculating the disease progress. Hierarchical analysis of molecular variance revealed a low level of genetic differentiation at two levels (F&lt;inf&gt;ST&lt;/inf&gt; 0.12 and F&lt;inf&gt;CT&lt;/inf&gt; 0.11). No evidence of population structure was found among the 65 isolates from EA, and gene flow among EA populations was high. Moreover, pairwise population differentiation (G&lt;inf&gt;ST&lt;/inf&gt;) in EA populations ranged from 0.03 to 0.04, suggesting that &gt;96% of genetic variation is derived from within populations. However, the populations from Asia and WA were moderately differentiated from EA ones. The spatial analysis of principal coordinates and STRUCTURE revealed overlapping between individual M. oryzae isolates from EA, with limited distinctness according to the geographic origin. All the populations were clonal, given the positive and significant index of association (I&lt;inf&gt;A&lt;/inf&gt;) and standardized index of association (r&lt;inf&gt;d&lt;/inf&gt;), which indicates a significant (P &lt; 0.001) departure from panmixia (I&lt;inf&gt;A&lt;/inf&gt; and r&lt;inf&gt;d&lt;/inf&gt; = 0). Both MAT1-1 and MAT1-2 were detected. However, MAT1-1 was more prevalent than MAT1-2. Pathogenicity analysis revealed variability in aggressiveness, suggesting a potential existence of different races. Our data suggest that either M. oryzae populations from EA could be distributed as a single genetic population or gene flow is exerting a significant influence, effectively swamping the action of selection. This is the first study of genetic differentiation of rice-infecting M. oryzae strains from EA, and may guide further studies on the pathogen as well as resistance breeding efforts.","author":[{"dropping-particle":"","family":"Onaga","given":"Geoffrey","non-dropping-particle":"","parse-names":false,"suffix":""},{"dropping-particle":"","family":"Wydra","given":"Kerstin","non-dropping-particle":"","parse-names":false,"suffix":""},{"dropping-particle":"","family":"Koopmann","given":"Birger","non-dropping-particle":"","parse-names":false,"suffix":""},{"dropping-particle":"","family":"Séré","given":"Yakouba","non-dropping-particle":"","parse-names":false,"suffix":""},{"dropping-particle":"","family":"Tiedemann","given":"Andreas","non-dropping-particle":"Von","parse-names":false,"suffix":""}],"container-title":"Phytopathology","id":"ITEM-1","issue":"8","issued":{"date-parts":[["2015"]]},"page":"1137-1145","title":"Population structure, pathogenicity, and mating type distribution of Magnaporthe oryzae isolates from East Africa","type":"article-journal","volume":"105"},"uris":["http://www.mendeley.com/documents/?uuid=84a23f21-f890-4488-a594-be5cf5ebb1cb"]}],"mendeley":{"formattedCitation":"(Onaga et al., 2015)","plainTextFormattedCitation":"(Onaga et al., 2015)","previouslyFormattedCitation":"(Onaga et al., 2015)"},"properties":{"noteIndex":0},"schema":"https://github.com/citation-style-language/schema/raw/master/csl-citation.json"}</w:instrText>
      </w:r>
      <w:r w:rsidR="000D7F5D" w:rsidRPr="00E92BAC">
        <w:rPr>
          <w:rFonts w:ascii="Times New Roman" w:hAnsi="Times New Roman" w:cs="Times New Roman"/>
          <w:sz w:val="24"/>
          <w:szCs w:val="24"/>
          <w:lang w:val="en-GB"/>
        </w:rPr>
        <w:fldChar w:fldCharType="separate"/>
      </w:r>
      <w:r w:rsidR="000D7F5D" w:rsidRPr="00E92BAC">
        <w:rPr>
          <w:rFonts w:ascii="Times New Roman" w:hAnsi="Times New Roman" w:cs="Times New Roman"/>
          <w:noProof/>
          <w:sz w:val="24"/>
          <w:szCs w:val="24"/>
          <w:lang w:val="en-GB"/>
        </w:rPr>
        <w:t>(Onaga et al., 2015)</w:t>
      </w:r>
      <w:r w:rsidR="000D7F5D" w:rsidRPr="00E92BAC">
        <w:rPr>
          <w:rFonts w:ascii="Times New Roman" w:hAnsi="Times New Roman" w:cs="Times New Roman"/>
          <w:sz w:val="24"/>
          <w:szCs w:val="24"/>
          <w:lang w:val="en-GB"/>
        </w:rPr>
        <w:fldChar w:fldCharType="end"/>
      </w:r>
      <w:r w:rsidR="000D7F5D" w:rsidRPr="00E92BAC">
        <w:rPr>
          <w:rFonts w:ascii="Times New Roman" w:hAnsi="Times New Roman" w:cs="Times New Roman"/>
          <w:sz w:val="24"/>
          <w:szCs w:val="24"/>
          <w:lang w:val="en-GB"/>
        </w:rPr>
        <w:t xml:space="preserve">. </w:t>
      </w:r>
    </w:p>
    <w:p w:rsidR="005630CB" w:rsidRPr="005630CB" w:rsidRDefault="005630CB" w:rsidP="004A1A89">
      <w:pPr>
        <w:spacing w:line="360" w:lineRule="auto"/>
        <w:jc w:val="both"/>
        <w:rPr>
          <w:rFonts w:ascii="Times New Roman" w:hAnsi="Times New Roman" w:cs="Times New Roman"/>
          <w:sz w:val="24"/>
          <w:szCs w:val="24"/>
          <w:lang w:val="en-GB"/>
        </w:rPr>
      </w:pPr>
    </w:p>
    <w:p w:rsidR="007513F0" w:rsidRPr="008D69D0" w:rsidRDefault="007513F0" w:rsidP="008D69D0">
      <w:pPr>
        <w:pStyle w:val="Heading1"/>
        <w:jc w:val="center"/>
        <w:rPr>
          <w:rFonts w:ascii="Times New Roman" w:hAnsi="Times New Roman" w:cs="Times New Roman"/>
          <w:b/>
          <w:color w:val="auto"/>
          <w:sz w:val="24"/>
          <w:szCs w:val="24"/>
          <w:lang w:val="en-GB"/>
        </w:rPr>
      </w:pPr>
      <w:bookmarkStart w:id="16" w:name="_Toc29203145"/>
      <w:r w:rsidRPr="008D69D0">
        <w:rPr>
          <w:rFonts w:ascii="Times New Roman" w:hAnsi="Times New Roman" w:cs="Times New Roman"/>
          <w:b/>
          <w:color w:val="auto"/>
          <w:sz w:val="24"/>
          <w:szCs w:val="24"/>
          <w:lang w:val="en-GB"/>
        </w:rPr>
        <w:t>CHAPTER 3</w:t>
      </w:r>
      <w:bookmarkEnd w:id="16"/>
    </w:p>
    <w:p w:rsidR="00517754" w:rsidRDefault="008D69D0" w:rsidP="008D69D0">
      <w:pPr>
        <w:pStyle w:val="Heading2"/>
        <w:jc w:val="center"/>
        <w:rPr>
          <w:rFonts w:ascii="Times New Roman" w:hAnsi="Times New Roman" w:cs="Times New Roman"/>
          <w:b/>
          <w:color w:val="auto"/>
          <w:sz w:val="24"/>
          <w:szCs w:val="24"/>
          <w:lang w:val="en-GB"/>
        </w:rPr>
      </w:pPr>
      <w:bookmarkStart w:id="17" w:name="_Toc29203146"/>
      <w:r>
        <w:rPr>
          <w:rFonts w:ascii="Times New Roman" w:hAnsi="Times New Roman" w:cs="Times New Roman"/>
          <w:b/>
          <w:color w:val="auto"/>
          <w:sz w:val="24"/>
          <w:szCs w:val="24"/>
          <w:lang w:val="en-GB"/>
        </w:rPr>
        <w:t xml:space="preserve">3.0 </w:t>
      </w:r>
      <w:r w:rsidR="007513F0" w:rsidRPr="008D69D0">
        <w:rPr>
          <w:rFonts w:ascii="Times New Roman" w:hAnsi="Times New Roman" w:cs="Times New Roman"/>
          <w:b/>
          <w:color w:val="auto"/>
          <w:sz w:val="24"/>
          <w:szCs w:val="24"/>
          <w:lang w:val="en-GB"/>
        </w:rPr>
        <w:t>METHODOLOGY</w:t>
      </w:r>
      <w:bookmarkEnd w:id="17"/>
    </w:p>
    <w:p w:rsidR="008D69D0" w:rsidRPr="008D69D0" w:rsidRDefault="008D69D0" w:rsidP="008D69D0">
      <w:pPr>
        <w:rPr>
          <w:lang w:val="en-GB"/>
        </w:rPr>
      </w:pPr>
    </w:p>
    <w:p w:rsidR="00434A07" w:rsidRPr="008D69D0" w:rsidRDefault="008D69D0" w:rsidP="00F57EE8">
      <w:pPr>
        <w:pStyle w:val="Heading3"/>
        <w:rPr>
          <w:rFonts w:ascii="Times New Roman" w:hAnsi="Times New Roman" w:cs="Times New Roman"/>
          <w:b/>
          <w:color w:val="auto"/>
          <w:lang w:val="en-GB"/>
        </w:rPr>
      </w:pPr>
      <w:bookmarkStart w:id="18" w:name="_Toc29203147"/>
      <w:r w:rsidRPr="008D69D0">
        <w:rPr>
          <w:rFonts w:ascii="Times New Roman" w:hAnsi="Times New Roman" w:cs="Times New Roman"/>
          <w:b/>
          <w:color w:val="auto"/>
          <w:lang w:val="en-GB"/>
        </w:rPr>
        <w:t>3.1</w:t>
      </w:r>
      <w:r>
        <w:rPr>
          <w:rFonts w:ascii="Times New Roman" w:hAnsi="Times New Roman" w:cs="Times New Roman"/>
          <w:b/>
          <w:i/>
          <w:color w:val="auto"/>
          <w:lang w:val="en-GB"/>
        </w:rPr>
        <w:t xml:space="preserve"> </w:t>
      </w:r>
      <w:r w:rsidR="00517754" w:rsidRPr="008D69D0">
        <w:rPr>
          <w:rFonts w:ascii="Times New Roman" w:hAnsi="Times New Roman" w:cs="Times New Roman"/>
          <w:b/>
          <w:i/>
          <w:color w:val="auto"/>
          <w:lang w:val="en-GB"/>
        </w:rPr>
        <w:t>M. oryzae</w:t>
      </w:r>
      <w:r w:rsidR="00517754" w:rsidRPr="008D69D0">
        <w:rPr>
          <w:rFonts w:ascii="Times New Roman" w:hAnsi="Times New Roman" w:cs="Times New Roman"/>
          <w:b/>
          <w:color w:val="auto"/>
          <w:lang w:val="en-GB"/>
        </w:rPr>
        <w:t xml:space="preserve"> isolates</w:t>
      </w:r>
      <w:bookmarkEnd w:id="18"/>
    </w:p>
    <w:p w:rsidR="00517754" w:rsidRDefault="00517754" w:rsidP="004A1A89">
      <w:pPr>
        <w:spacing w:line="360" w:lineRule="auto"/>
        <w:jc w:val="both"/>
        <w:rPr>
          <w:rFonts w:ascii="Times New Roman" w:hAnsi="Times New Roman" w:cs="Times New Roman"/>
          <w:sz w:val="24"/>
          <w:szCs w:val="24"/>
          <w:lang w:val="en-GB"/>
        </w:rPr>
      </w:pPr>
      <w:r w:rsidRPr="00E92BAC">
        <w:rPr>
          <w:rFonts w:ascii="Times New Roman" w:hAnsi="Times New Roman" w:cs="Times New Roman"/>
          <w:sz w:val="24"/>
          <w:szCs w:val="24"/>
          <w:lang w:val="en-GB"/>
        </w:rPr>
        <w:t xml:space="preserve">This study will focus on 50 isolates of </w:t>
      </w:r>
      <w:r w:rsidRPr="00E92BAC">
        <w:rPr>
          <w:rFonts w:ascii="Times New Roman" w:hAnsi="Times New Roman" w:cs="Times New Roman"/>
          <w:i/>
          <w:sz w:val="24"/>
          <w:szCs w:val="24"/>
          <w:lang w:val="en-GB"/>
        </w:rPr>
        <w:t>M. oryzae</w:t>
      </w:r>
      <w:r w:rsidR="00B329C7">
        <w:rPr>
          <w:rFonts w:ascii="Times New Roman" w:hAnsi="Times New Roman" w:cs="Times New Roman"/>
          <w:i/>
          <w:sz w:val="24"/>
          <w:szCs w:val="24"/>
          <w:lang w:val="en-GB"/>
        </w:rPr>
        <w:t xml:space="preserve">. </w:t>
      </w:r>
      <w:r w:rsidR="00B329C7">
        <w:rPr>
          <w:rFonts w:ascii="Times New Roman" w:hAnsi="Times New Roman" w:cs="Times New Roman"/>
          <w:sz w:val="24"/>
          <w:szCs w:val="24"/>
          <w:lang w:val="en-GB"/>
        </w:rPr>
        <w:t>45</w:t>
      </w:r>
      <w:r w:rsidRPr="00E92BAC">
        <w:rPr>
          <w:rFonts w:ascii="Times New Roman" w:hAnsi="Times New Roman" w:cs="Times New Roman"/>
          <w:i/>
          <w:sz w:val="24"/>
          <w:szCs w:val="24"/>
          <w:lang w:val="en-GB"/>
        </w:rPr>
        <w:t xml:space="preserve"> </w:t>
      </w:r>
      <w:r w:rsidRPr="00E92BAC">
        <w:rPr>
          <w:rFonts w:ascii="Times New Roman" w:hAnsi="Times New Roman" w:cs="Times New Roman"/>
          <w:sz w:val="24"/>
          <w:szCs w:val="24"/>
          <w:lang w:val="en-GB"/>
        </w:rPr>
        <w:t xml:space="preserve">from different </w:t>
      </w:r>
      <w:r w:rsidR="00EA40E4">
        <w:rPr>
          <w:rFonts w:ascii="Times New Roman" w:hAnsi="Times New Roman" w:cs="Times New Roman"/>
          <w:sz w:val="24"/>
          <w:szCs w:val="24"/>
          <w:lang w:val="en-GB"/>
        </w:rPr>
        <w:t xml:space="preserve">geographical </w:t>
      </w:r>
      <w:r w:rsidR="00283FA6">
        <w:rPr>
          <w:rFonts w:ascii="Times New Roman" w:hAnsi="Times New Roman" w:cs="Times New Roman"/>
          <w:sz w:val="24"/>
          <w:szCs w:val="24"/>
          <w:lang w:val="en-GB"/>
        </w:rPr>
        <w:t xml:space="preserve">locations </w:t>
      </w:r>
      <w:r w:rsidR="00B329C7">
        <w:rPr>
          <w:rFonts w:ascii="Times New Roman" w:hAnsi="Times New Roman" w:cs="Times New Roman"/>
          <w:sz w:val="24"/>
          <w:szCs w:val="24"/>
          <w:lang w:val="en-GB"/>
        </w:rPr>
        <w:t xml:space="preserve">in Africa, 3 from the Philippines and 2 from Argentina. All the isolates were collected during </w:t>
      </w:r>
      <w:r w:rsidR="00EA40E4">
        <w:rPr>
          <w:rFonts w:ascii="Times New Roman" w:hAnsi="Times New Roman" w:cs="Times New Roman"/>
          <w:sz w:val="24"/>
          <w:szCs w:val="24"/>
          <w:lang w:val="en-GB"/>
        </w:rPr>
        <w:t>different time points</w:t>
      </w:r>
      <w:r w:rsidR="00B329C7">
        <w:rPr>
          <w:rFonts w:ascii="Times New Roman" w:hAnsi="Times New Roman" w:cs="Times New Roman"/>
          <w:sz w:val="24"/>
          <w:szCs w:val="24"/>
          <w:lang w:val="en-GB"/>
        </w:rPr>
        <w:t xml:space="preserve"> and</w:t>
      </w:r>
      <w:r w:rsidR="00EA40E4">
        <w:rPr>
          <w:rFonts w:ascii="Times New Roman" w:hAnsi="Times New Roman" w:cs="Times New Roman"/>
          <w:sz w:val="24"/>
          <w:szCs w:val="24"/>
          <w:lang w:val="en-GB"/>
        </w:rPr>
        <w:t xml:space="preserve"> extracted from different parts of </w:t>
      </w:r>
      <w:r w:rsidR="00283FA6">
        <w:rPr>
          <w:rFonts w:ascii="Times New Roman" w:hAnsi="Times New Roman" w:cs="Times New Roman"/>
          <w:sz w:val="24"/>
          <w:szCs w:val="24"/>
          <w:lang w:val="en-GB"/>
        </w:rPr>
        <w:t xml:space="preserve">infected </w:t>
      </w:r>
      <w:r w:rsidR="00EA40E4">
        <w:rPr>
          <w:rFonts w:ascii="Times New Roman" w:hAnsi="Times New Roman" w:cs="Times New Roman"/>
          <w:sz w:val="24"/>
          <w:szCs w:val="24"/>
          <w:lang w:val="en-GB"/>
        </w:rPr>
        <w:t xml:space="preserve">rice plants. </w:t>
      </w:r>
      <w:r w:rsidRPr="00E92BAC">
        <w:rPr>
          <w:rFonts w:ascii="Times New Roman" w:hAnsi="Times New Roman" w:cs="Times New Roman"/>
          <w:sz w:val="24"/>
          <w:szCs w:val="24"/>
          <w:lang w:val="en-GB"/>
        </w:rPr>
        <w:t xml:space="preserve">They were sequenced under </w:t>
      </w:r>
      <w:r w:rsidR="006414B6" w:rsidRPr="00E92BAC">
        <w:rPr>
          <w:rFonts w:ascii="Times New Roman" w:hAnsi="Times New Roman" w:cs="Times New Roman"/>
          <w:sz w:val="24"/>
          <w:szCs w:val="24"/>
          <w:lang w:val="en-GB"/>
        </w:rPr>
        <w:t xml:space="preserve">the </w:t>
      </w:r>
      <w:r w:rsidRPr="00E92BAC">
        <w:rPr>
          <w:rFonts w:ascii="Times New Roman" w:hAnsi="Times New Roman" w:cs="Times New Roman"/>
          <w:sz w:val="24"/>
          <w:szCs w:val="24"/>
          <w:lang w:val="en-GB"/>
        </w:rPr>
        <w:t xml:space="preserve">Illumina HiSeq </w:t>
      </w:r>
      <w:r w:rsidR="00452814" w:rsidRPr="00E92BAC">
        <w:rPr>
          <w:rFonts w:ascii="Times New Roman" w:hAnsi="Times New Roman" w:cs="Times New Roman"/>
          <w:sz w:val="24"/>
          <w:szCs w:val="24"/>
          <w:lang w:val="en-GB"/>
        </w:rPr>
        <w:t xml:space="preserve">4000 sequencer </w:t>
      </w:r>
      <w:r w:rsidRPr="00E92BAC">
        <w:rPr>
          <w:rFonts w:ascii="Times New Roman" w:hAnsi="Times New Roman" w:cs="Times New Roman"/>
          <w:sz w:val="24"/>
          <w:szCs w:val="24"/>
          <w:lang w:val="en-GB"/>
        </w:rPr>
        <w:t xml:space="preserve">at </w:t>
      </w:r>
      <w:r w:rsidR="00506E54" w:rsidRPr="00506E54">
        <w:rPr>
          <w:rFonts w:ascii="Times New Roman" w:hAnsi="Times New Roman" w:cs="Times New Roman"/>
          <w:sz w:val="24"/>
          <w:szCs w:val="24"/>
          <w:lang w:val="en-GB"/>
        </w:rPr>
        <w:t xml:space="preserve">Beijing Genomics Institute </w:t>
      </w:r>
      <w:r w:rsidR="00506E54">
        <w:rPr>
          <w:rFonts w:ascii="Times New Roman" w:hAnsi="Times New Roman" w:cs="Times New Roman"/>
          <w:sz w:val="24"/>
          <w:szCs w:val="24"/>
          <w:lang w:val="en-GB"/>
        </w:rPr>
        <w:t>(</w:t>
      </w:r>
      <w:r w:rsidRPr="00E92BAC">
        <w:rPr>
          <w:rFonts w:ascii="Times New Roman" w:hAnsi="Times New Roman" w:cs="Times New Roman"/>
          <w:sz w:val="24"/>
          <w:szCs w:val="24"/>
          <w:lang w:val="en-GB"/>
        </w:rPr>
        <w:t>BGI</w:t>
      </w:r>
      <w:r w:rsidR="00506E54">
        <w:rPr>
          <w:rFonts w:ascii="Times New Roman" w:hAnsi="Times New Roman" w:cs="Times New Roman"/>
          <w:sz w:val="24"/>
          <w:szCs w:val="24"/>
          <w:lang w:val="en-GB"/>
        </w:rPr>
        <w:t>)</w:t>
      </w:r>
      <w:r w:rsidR="00EA40E4">
        <w:rPr>
          <w:rFonts w:ascii="Times New Roman" w:hAnsi="Times New Roman" w:cs="Times New Roman"/>
          <w:sz w:val="24"/>
          <w:szCs w:val="24"/>
          <w:lang w:val="en-GB"/>
        </w:rPr>
        <w:t>.</w:t>
      </w:r>
      <w:r w:rsidR="00FA194C">
        <w:rPr>
          <w:rFonts w:ascii="Times New Roman" w:hAnsi="Times New Roman" w:cs="Times New Roman"/>
          <w:sz w:val="24"/>
          <w:szCs w:val="24"/>
          <w:lang w:val="en-GB"/>
        </w:rPr>
        <w:t xml:space="preserve"> The following table shows eac</w:t>
      </w:r>
      <w:r w:rsidR="00B329C7">
        <w:rPr>
          <w:rFonts w:ascii="Times New Roman" w:hAnsi="Times New Roman" w:cs="Times New Roman"/>
          <w:sz w:val="24"/>
          <w:szCs w:val="24"/>
          <w:lang w:val="en-GB"/>
        </w:rPr>
        <w:t>h of the isolate by</w:t>
      </w:r>
      <w:r w:rsidR="00FA194C">
        <w:rPr>
          <w:rFonts w:ascii="Times New Roman" w:hAnsi="Times New Roman" w:cs="Times New Roman"/>
          <w:sz w:val="24"/>
          <w:szCs w:val="24"/>
          <w:lang w:val="en-GB"/>
        </w:rPr>
        <w:t xml:space="preserve"> collection site and the country of origin.</w:t>
      </w:r>
    </w:p>
    <w:p w:rsidR="00FA194C" w:rsidRDefault="00FA194C" w:rsidP="004A1A89">
      <w:pPr>
        <w:spacing w:line="360" w:lineRule="auto"/>
        <w:jc w:val="both"/>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1480"/>
        <w:gridCol w:w="2480"/>
        <w:gridCol w:w="1800"/>
      </w:tblGrid>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b/>
                <w:bCs/>
                <w:sz w:val="24"/>
                <w:szCs w:val="24"/>
              </w:rPr>
            </w:pPr>
            <w:r w:rsidRPr="00FA194C">
              <w:rPr>
                <w:rFonts w:ascii="Times New Roman" w:hAnsi="Times New Roman" w:cs="Times New Roman"/>
                <w:b/>
                <w:bCs/>
                <w:sz w:val="24"/>
                <w:szCs w:val="24"/>
              </w:rPr>
              <w:lastRenderedPageBreak/>
              <w:t>Sample Name</w:t>
            </w:r>
          </w:p>
        </w:tc>
        <w:tc>
          <w:tcPr>
            <w:tcW w:w="2480" w:type="dxa"/>
            <w:noWrap/>
            <w:hideMark/>
          </w:tcPr>
          <w:p w:rsidR="00FA194C" w:rsidRPr="00FA194C" w:rsidRDefault="00FA194C" w:rsidP="00FA194C">
            <w:pPr>
              <w:spacing w:line="360" w:lineRule="auto"/>
              <w:jc w:val="both"/>
              <w:rPr>
                <w:rFonts w:ascii="Times New Roman" w:hAnsi="Times New Roman" w:cs="Times New Roman"/>
                <w:b/>
                <w:bCs/>
                <w:sz w:val="24"/>
                <w:szCs w:val="24"/>
              </w:rPr>
            </w:pPr>
            <w:r w:rsidRPr="00FA194C">
              <w:rPr>
                <w:rFonts w:ascii="Times New Roman" w:hAnsi="Times New Roman" w:cs="Times New Roman"/>
                <w:b/>
                <w:bCs/>
                <w:sz w:val="24"/>
                <w:szCs w:val="24"/>
              </w:rPr>
              <w:t>collection site</w:t>
            </w:r>
          </w:p>
        </w:tc>
        <w:tc>
          <w:tcPr>
            <w:tcW w:w="1800" w:type="dxa"/>
            <w:noWrap/>
            <w:hideMark/>
          </w:tcPr>
          <w:p w:rsidR="00FA194C" w:rsidRPr="00FA194C" w:rsidRDefault="00FA194C" w:rsidP="00FA194C">
            <w:pPr>
              <w:spacing w:line="360" w:lineRule="auto"/>
              <w:jc w:val="both"/>
              <w:rPr>
                <w:rFonts w:ascii="Times New Roman" w:hAnsi="Times New Roman" w:cs="Times New Roman"/>
                <w:b/>
                <w:bCs/>
                <w:sz w:val="24"/>
                <w:szCs w:val="24"/>
              </w:rPr>
            </w:pPr>
            <w:r w:rsidRPr="00FA194C">
              <w:rPr>
                <w:rFonts w:ascii="Times New Roman" w:hAnsi="Times New Roman" w:cs="Times New Roman"/>
                <w:b/>
                <w:bCs/>
                <w:sz w:val="24"/>
                <w:szCs w:val="24"/>
              </w:rPr>
              <w:t>Country</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1-</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Akagoma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Burundi</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4-</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Nyazatare</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Rwanda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5</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Asome 4</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Togo</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5-</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Asome 4</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Togo</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6</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Alavayo 1</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Togo</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7</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Akuse</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Ghana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7-</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Akuse</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Ghana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9</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Savalou</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Benin</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11</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Beterou2</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Benin</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12</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Malanville</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Benin</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12-</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Malanville</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Benin</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13</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Ibadan</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Nigeria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14</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Abeokuta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Nigeria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15</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Banfora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Burkina Faso</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15-</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Banfora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Burkina Faso</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16</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Niena Dionkele</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Burkina Faso</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16-</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Niena Dionkele</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Burkina Faso</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17</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Mai</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Mali</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18</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Mali</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Mali</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21-</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Kyela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Tanzania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22</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Kikusya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Tanzania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22-</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Kikusya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Tanzania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23-</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Sokoine</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Tanzania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24</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Kahama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Tanzania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25</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Ifakara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Tanzania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27</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Dakawa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Tanzania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29</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Nguka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Kenya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32</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Bugiri</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 xml:space="preserve">Uganda </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lastRenderedPageBreak/>
              <w:t>34</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Mbale</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Uganda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36</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Doho</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Uganda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38</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Galiraya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Uganda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39-</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IRRI</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Philippines</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41</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Cyayabaga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Rwanda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43</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Nyazatare</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Rwanda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47</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Namulonge</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Uganda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49</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Lira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Uganda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52</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Cankuzo-Mbaraga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Burundi</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54</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Akagoma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Burundi</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55</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Cankuzo-Mbaraga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Burundi</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56</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Mat 1</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Guyana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58</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Ibadan</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Nigeria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59</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Edozhigi</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Nigeria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60</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Mg 6.1</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Argentina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61</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Mg 6.1</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Argentina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64</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Caliraya, Laguna</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Philippines</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65</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KE 216</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Kenya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69</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Tz0078</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Tanzania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70</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tz0014</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Tanzania</w:t>
            </w:r>
          </w:p>
        </w:tc>
      </w:tr>
      <w:tr w:rsidR="00FA194C" w:rsidRPr="00FA194C" w:rsidTr="00FA194C">
        <w:trPr>
          <w:trHeight w:val="290"/>
        </w:trPr>
        <w:tc>
          <w:tcPr>
            <w:tcW w:w="1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71</w:t>
            </w:r>
          </w:p>
        </w:tc>
        <w:tc>
          <w:tcPr>
            <w:tcW w:w="248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961/M36-1-3-10-1</w:t>
            </w:r>
          </w:p>
        </w:tc>
        <w:tc>
          <w:tcPr>
            <w:tcW w:w="1800" w:type="dxa"/>
            <w:noWrap/>
            <w:hideMark/>
          </w:tcPr>
          <w:p w:rsidR="00FA194C" w:rsidRPr="00FA194C" w:rsidRDefault="00FA194C" w:rsidP="00FA194C">
            <w:pPr>
              <w:spacing w:line="360" w:lineRule="auto"/>
              <w:jc w:val="both"/>
              <w:rPr>
                <w:rFonts w:ascii="Times New Roman" w:hAnsi="Times New Roman" w:cs="Times New Roman"/>
                <w:sz w:val="24"/>
                <w:szCs w:val="24"/>
              </w:rPr>
            </w:pPr>
            <w:r w:rsidRPr="00FA194C">
              <w:rPr>
                <w:rFonts w:ascii="Times New Roman" w:hAnsi="Times New Roman" w:cs="Times New Roman"/>
                <w:sz w:val="24"/>
                <w:szCs w:val="24"/>
              </w:rPr>
              <w:t>Philippines</w:t>
            </w:r>
          </w:p>
        </w:tc>
      </w:tr>
    </w:tbl>
    <w:p w:rsidR="00FA194C" w:rsidRDefault="00FA194C" w:rsidP="004A1A89">
      <w:pPr>
        <w:spacing w:line="360" w:lineRule="auto"/>
        <w:jc w:val="both"/>
        <w:rPr>
          <w:rFonts w:ascii="Times New Roman" w:hAnsi="Times New Roman" w:cs="Times New Roman"/>
          <w:sz w:val="24"/>
          <w:szCs w:val="24"/>
          <w:lang w:val="en-GB"/>
        </w:rPr>
      </w:pPr>
    </w:p>
    <w:p w:rsidR="00FA194C" w:rsidRPr="00E92BAC" w:rsidRDefault="00FA194C" w:rsidP="004A1A89">
      <w:pPr>
        <w:spacing w:line="360" w:lineRule="auto"/>
        <w:jc w:val="both"/>
        <w:rPr>
          <w:rFonts w:ascii="Times New Roman" w:hAnsi="Times New Roman" w:cs="Times New Roman"/>
          <w:sz w:val="24"/>
          <w:szCs w:val="24"/>
          <w:lang w:val="en-GB"/>
        </w:rPr>
      </w:pPr>
    </w:p>
    <w:p w:rsidR="00517754" w:rsidRPr="008D69D0" w:rsidRDefault="008D69D0" w:rsidP="00F57EE8">
      <w:pPr>
        <w:pStyle w:val="Heading3"/>
        <w:rPr>
          <w:rFonts w:ascii="Times New Roman" w:hAnsi="Times New Roman" w:cs="Times New Roman"/>
          <w:b/>
          <w:color w:val="auto"/>
          <w:lang w:val="en-GB"/>
        </w:rPr>
      </w:pPr>
      <w:bookmarkStart w:id="19" w:name="_Toc29203148"/>
      <w:r>
        <w:rPr>
          <w:rFonts w:ascii="Times New Roman" w:hAnsi="Times New Roman" w:cs="Times New Roman"/>
          <w:b/>
          <w:color w:val="auto"/>
          <w:lang w:val="en-GB"/>
        </w:rPr>
        <w:t xml:space="preserve">3.2 </w:t>
      </w:r>
      <w:r w:rsidR="00517754" w:rsidRPr="008D69D0">
        <w:rPr>
          <w:rFonts w:ascii="Times New Roman" w:hAnsi="Times New Roman" w:cs="Times New Roman"/>
          <w:b/>
          <w:color w:val="auto"/>
          <w:lang w:val="en-GB"/>
        </w:rPr>
        <w:t>Single Nucleotide Polymorphisms (SNPs) discovery</w:t>
      </w:r>
      <w:r w:rsidR="00544498" w:rsidRPr="008D69D0">
        <w:rPr>
          <w:rFonts w:ascii="Times New Roman" w:hAnsi="Times New Roman" w:cs="Times New Roman"/>
          <w:b/>
          <w:color w:val="auto"/>
          <w:lang w:val="en-GB"/>
        </w:rPr>
        <w:t xml:space="preserve"> and variant calling</w:t>
      </w:r>
      <w:bookmarkEnd w:id="19"/>
    </w:p>
    <w:p w:rsidR="006517F1" w:rsidRPr="00E92BAC" w:rsidRDefault="006414B6" w:rsidP="004A1A89">
      <w:pPr>
        <w:spacing w:line="360" w:lineRule="auto"/>
        <w:jc w:val="both"/>
        <w:rPr>
          <w:rFonts w:ascii="Times New Roman" w:hAnsi="Times New Roman" w:cs="Times New Roman"/>
          <w:sz w:val="24"/>
          <w:szCs w:val="24"/>
          <w:lang w:val="en-GB"/>
        </w:rPr>
      </w:pPr>
      <w:r w:rsidRPr="00E92BAC">
        <w:rPr>
          <w:rFonts w:ascii="Times New Roman" w:hAnsi="Times New Roman" w:cs="Times New Roman"/>
          <w:sz w:val="24"/>
          <w:szCs w:val="24"/>
          <w:lang w:val="en-GB"/>
        </w:rPr>
        <w:t>Fastqc (v0.11.7) will be used to assess the quality of all the reads.</w:t>
      </w:r>
      <w:r w:rsidR="00E256DC" w:rsidRPr="00E92BAC">
        <w:rPr>
          <w:rFonts w:ascii="Times New Roman" w:hAnsi="Times New Roman" w:cs="Times New Roman"/>
          <w:sz w:val="24"/>
          <w:szCs w:val="24"/>
          <w:lang w:val="en-GB"/>
        </w:rPr>
        <w:t xml:space="preserve"> </w:t>
      </w:r>
      <w:r w:rsidRPr="00E92BAC">
        <w:rPr>
          <w:rFonts w:ascii="Times New Roman" w:hAnsi="Times New Roman" w:cs="Times New Roman"/>
          <w:sz w:val="24"/>
          <w:szCs w:val="24"/>
          <w:lang w:val="en-GB"/>
        </w:rPr>
        <w:t>The s</w:t>
      </w:r>
      <w:r w:rsidR="00517754" w:rsidRPr="00E92BAC">
        <w:rPr>
          <w:rFonts w:ascii="Times New Roman" w:hAnsi="Times New Roman" w:cs="Times New Roman"/>
          <w:sz w:val="24"/>
          <w:szCs w:val="24"/>
          <w:lang w:val="en-GB"/>
        </w:rPr>
        <w:t>equenced raw reads will be indexed and then aligned to a reference genom</w:t>
      </w:r>
      <w:r w:rsidRPr="00E92BAC">
        <w:rPr>
          <w:rFonts w:ascii="Times New Roman" w:hAnsi="Times New Roman" w:cs="Times New Roman"/>
          <w:sz w:val="24"/>
          <w:szCs w:val="24"/>
          <w:lang w:val="en-GB"/>
        </w:rPr>
        <w:t>e</w:t>
      </w:r>
      <w:r w:rsidR="0018659F">
        <w:rPr>
          <w:rFonts w:ascii="Times New Roman" w:hAnsi="Times New Roman" w:cs="Times New Roman"/>
          <w:sz w:val="24"/>
          <w:szCs w:val="24"/>
          <w:lang w:val="en-GB"/>
        </w:rPr>
        <w:t>, MG8,</w:t>
      </w:r>
      <w:r w:rsidRPr="00E92BAC">
        <w:rPr>
          <w:rFonts w:ascii="Times New Roman" w:hAnsi="Times New Roman" w:cs="Times New Roman"/>
          <w:sz w:val="24"/>
          <w:szCs w:val="24"/>
          <w:lang w:val="en-GB"/>
        </w:rPr>
        <w:t xml:space="preserve"> using bowtie2 (v2.3.4.1) that</w:t>
      </w:r>
      <w:r w:rsidR="00517754" w:rsidRPr="00E92BAC">
        <w:rPr>
          <w:rFonts w:ascii="Times New Roman" w:hAnsi="Times New Roman" w:cs="Times New Roman"/>
          <w:sz w:val="24"/>
          <w:szCs w:val="24"/>
          <w:lang w:val="en-GB"/>
        </w:rPr>
        <w:t xml:space="preserve"> outputs SAM files</w:t>
      </w:r>
      <w:r w:rsidR="00F51277" w:rsidRPr="00E92BAC">
        <w:rPr>
          <w:rFonts w:ascii="Times New Roman" w:hAnsi="Times New Roman" w:cs="Times New Roman"/>
          <w:sz w:val="24"/>
          <w:szCs w:val="24"/>
          <w:lang w:val="en-GB"/>
        </w:rPr>
        <w:t xml:space="preserve"> which are text-based files </w:t>
      </w:r>
      <w:r w:rsidR="008A21E5" w:rsidRPr="00E92BAC">
        <w:rPr>
          <w:rFonts w:ascii="Times New Roman" w:hAnsi="Times New Roman" w:cs="Times New Roman"/>
          <w:sz w:val="24"/>
          <w:szCs w:val="24"/>
          <w:lang w:val="en-GB"/>
        </w:rPr>
        <w:fldChar w:fldCharType="begin" w:fldLock="1"/>
      </w:r>
      <w:r w:rsidR="00AC45E3" w:rsidRPr="00E92BAC">
        <w:rPr>
          <w:rFonts w:ascii="Times New Roman" w:hAnsi="Times New Roman" w:cs="Times New Roman"/>
          <w:sz w:val="24"/>
          <w:szCs w:val="24"/>
          <w:lang w:val="en-GB"/>
        </w:rPr>
        <w:instrText>ADDIN CSL_CITATION {"citationItems":[{"id":"ITEM-1","itemData":{"DOI":"10.1038/nmeth.1923","ISSN":"15487091","abstract":"As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2","type":"article-journal","volume":"9"},"uris":["http://www.mendeley.com/documents/?uuid=8e745957-f184-4d07-98dc-68f11b6ecb35"]}],"mendeley":{"formattedCitation":"(Langmead &amp; Salzberg, 2012)","plainTextFormattedCitation":"(Langmead &amp; Salzberg, 2012)","previouslyFormattedCitation":"(Langmead &amp; Salzberg, 2012)"},"properties":{"noteIndex":0},"schema":"https://github.com/citation-style-language/schema/raw/master/csl-citation.json"}</w:instrText>
      </w:r>
      <w:r w:rsidR="008A21E5" w:rsidRPr="00E92BAC">
        <w:rPr>
          <w:rFonts w:ascii="Times New Roman" w:hAnsi="Times New Roman" w:cs="Times New Roman"/>
          <w:sz w:val="24"/>
          <w:szCs w:val="24"/>
          <w:lang w:val="en-GB"/>
        </w:rPr>
        <w:fldChar w:fldCharType="separate"/>
      </w:r>
      <w:r w:rsidR="008A21E5" w:rsidRPr="00E92BAC">
        <w:rPr>
          <w:rFonts w:ascii="Times New Roman" w:hAnsi="Times New Roman" w:cs="Times New Roman"/>
          <w:noProof/>
          <w:sz w:val="24"/>
          <w:szCs w:val="24"/>
          <w:lang w:val="en-GB"/>
        </w:rPr>
        <w:t>(Langmead &amp; Salzberg, 2012)</w:t>
      </w:r>
      <w:r w:rsidR="008A21E5" w:rsidRPr="00E92BAC">
        <w:rPr>
          <w:rFonts w:ascii="Times New Roman" w:hAnsi="Times New Roman" w:cs="Times New Roman"/>
          <w:sz w:val="24"/>
          <w:szCs w:val="24"/>
          <w:lang w:val="en-GB"/>
        </w:rPr>
        <w:fldChar w:fldCharType="end"/>
      </w:r>
      <w:r w:rsidR="008A21E5" w:rsidRPr="00E92BAC">
        <w:rPr>
          <w:rFonts w:ascii="Times New Roman" w:hAnsi="Times New Roman" w:cs="Times New Roman"/>
          <w:sz w:val="24"/>
          <w:szCs w:val="24"/>
          <w:lang w:val="en-GB"/>
        </w:rPr>
        <w:t>.</w:t>
      </w:r>
      <w:r w:rsidR="00E256DC" w:rsidRPr="00E92BAC">
        <w:rPr>
          <w:rFonts w:ascii="Times New Roman" w:hAnsi="Times New Roman" w:cs="Times New Roman"/>
          <w:sz w:val="24"/>
          <w:szCs w:val="24"/>
          <w:lang w:val="en-GB"/>
        </w:rPr>
        <w:t xml:space="preserve"> </w:t>
      </w:r>
      <w:r w:rsidR="00517754" w:rsidRPr="00E92BAC">
        <w:rPr>
          <w:rFonts w:ascii="Times New Roman" w:hAnsi="Times New Roman" w:cs="Times New Roman"/>
          <w:sz w:val="24"/>
          <w:szCs w:val="24"/>
          <w:lang w:val="en-GB"/>
        </w:rPr>
        <w:t xml:space="preserve">Samtools (v1.8) will then be used to convert the SAM files to BAM files (a binary counterpart of the SAM file). </w:t>
      </w:r>
      <w:r w:rsidRPr="00E92BAC">
        <w:rPr>
          <w:rFonts w:ascii="Times New Roman" w:hAnsi="Times New Roman" w:cs="Times New Roman"/>
          <w:sz w:val="24"/>
          <w:szCs w:val="24"/>
          <w:lang w:val="en-GB"/>
        </w:rPr>
        <w:t>This is because i</w:t>
      </w:r>
      <w:r w:rsidR="00517754" w:rsidRPr="00E92BAC">
        <w:rPr>
          <w:rFonts w:ascii="Times New Roman" w:hAnsi="Times New Roman" w:cs="Times New Roman"/>
          <w:sz w:val="24"/>
          <w:szCs w:val="24"/>
          <w:lang w:val="en-GB"/>
        </w:rPr>
        <w:t>t is easier for computer programs to work with binary files. Samtools will also be used to sort and index the resulti</w:t>
      </w:r>
      <w:r w:rsidR="00506E54">
        <w:rPr>
          <w:rFonts w:ascii="Times New Roman" w:hAnsi="Times New Roman" w:cs="Times New Roman"/>
          <w:sz w:val="24"/>
          <w:szCs w:val="24"/>
          <w:lang w:val="en-GB"/>
        </w:rPr>
        <w:t>ng BAM files. After aligning reads to a</w:t>
      </w:r>
      <w:r w:rsidR="00517754" w:rsidRPr="00E92BAC">
        <w:rPr>
          <w:rFonts w:ascii="Times New Roman" w:hAnsi="Times New Roman" w:cs="Times New Roman"/>
          <w:sz w:val="24"/>
          <w:szCs w:val="24"/>
          <w:lang w:val="en-GB"/>
        </w:rPr>
        <w:t xml:space="preserve"> genome, the alignments resulting from </w:t>
      </w:r>
      <w:r w:rsidR="00517754" w:rsidRPr="00E92BAC">
        <w:rPr>
          <w:rFonts w:ascii="Times New Roman" w:hAnsi="Times New Roman" w:cs="Times New Roman"/>
          <w:sz w:val="24"/>
          <w:szCs w:val="24"/>
          <w:lang w:val="en-GB"/>
        </w:rPr>
        <w:lastRenderedPageBreak/>
        <w:t>that are usually in a random order with respect to their positions in the reference genome. Any meaningful downstream analysis to be carried out later would require a further manipulation of the BAM file</w:t>
      </w:r>
      <w:r w:rsidR="00544498" w:rsidRPr="00E92BAC">
        <w:rPr>
          <w:rFonts w:ascii="Times New Roman" w:hAnsi="Times New Roman" w:cs="Times New Roman"/>
          <w:sz w:val="24"/>
          <w:szCs w:val="24"/>
          <w:lang w:val="en-GB"/>
        </w:rPr>
        <w:t>. The BAM file</w:t>
      </w:r>
      <w:r w:rsidRPr="00E92BAC">
        <w:rPr>
          <w:rFonts w:ascii="Times New Roman" w:hAnsi="Times New Roman" w:cs="Times New Roman"/>
          <w:sz w:val="24"/>
          <w:szCs w:val="24"/>
          <w:lang w:val="en-GB"/>
        </w:rPr>
        <w:t>s will be</w:t>
      </w:r>
      <w:r w:rsidR="00544498" w:rsidRPr="00E92BAC">
        <w:rPr>
          <w:rFonts w:ascii="Times New Roman" w:hAnsi="Times New Roman" w:cs="Times New Roman"/>
          <w:sz w:val="24"/>
          <w:szCs w:val="24"/>
          <w:lang w:val="en-GB"/>
        </w:rPr>
        <w:t xml:space="preserve"> sorted using S</w:t>
      </w:r>
      <w:r w:rsidR="00517754" w:rsidRPr="00E92BAC">
        <w:rPr>
          <w:rFonts w:ascii="Times New Roman" w:hAnsi="Times New Roman" w:cs="Times New Roman"/>
          <w:sz w:val="24"/>
          <w:szCs w:val="24"/>
          <w:lang w:val="en-GB"/>
        </w:rPr>
        <w:t>amtools, such that the reads are ordered on the basis of their alignment coordinates on each chromosome. After that, the genome sorted BAM file</w:t>
      </w:r>
      <w:r w:rsidRPr="00E92BAC">
        <w:rPr>
          <w:rFonts w:ascii="Times New Roman" w:hAnsi="Times New Roman" w:cs="Times New Roman"/>
          <w:sz w:val="24"/>
          <w:szCs w:val="24"/>
          <w:lang w:val="en-GB"/>
        </w:rPr>
        <w:t>s will be</w:t>
      </w:r>
      <w:r w:rsidR="00544498" w:rsidRPr="00E92BAC">
        <w:rPr>
          <w:rFonts w:ascii="Times New Roman" w:hAnsi="Times New Roman" w:cs="Times New Roman"/>
          <w:sz w:val="24"/>
          <w:szCs w:val="24"/>
          <w:lang w:val="en-GB"/>
        </w:rPr>
        <w:t xml:space="preserve"> indexed</w:t>
      </w:r>
      <w:r w:rsidR="00517754" w:rsidRPr="00E92BAC">
        <w:rPr>
          <w:rFonts w:ascii="Times New Roman" w:hAnsi="Times New Roman" w:cs="Times New Roman"/>
          <w:sz w:val="24"/>
          <w:szCs w:val="24"/>
          <w:lang w:val="en-GB"/>
        </w:rPr>
        <w:t xml:space="preserve">, to allow quick extraction of alignments overlapping particular genomic regions. </w:t>
      </w:r>
      <w:r w:rsidRPr="00E92BAC">
        <w:rPr>
          <w:rFonts w:ascii="Times New Roman" w:hAnsi="Times New Roman" w:cs="Times New Roman"/>
          <w:sz w:val="24"/>
          <w:szCs w:val="24"/>
          <w:lang w:val="en-GB"/>
        </w:rPr>
        <w:t xml:space="preserve">IGV will be used to view the genome and it requires that the genomes are indexed beforehand </w:t>
      </w:r>
      <w:r w:rsidR="00517754" w:rsidRPr="00E92BAC">
        <w:rPr>
          <w:rFonts w:ascii="Times New Roman" w:hAnsi="Times New Roman" w:cs="Times New Roman"/>
          <w:sz w:val="24"/>
          <w:szCs w:val="24"/>
          <w:lang w:val="en-GB"/>
        </w:rPr>
        <w:fldChar w:fldCharType="begin" w:fldLock="1"/>
      </w:r>
      <w:r w:rsidR="006B7EF3" w:rsidRPr="00E92BAC">
        <w:rPr>
          <w:rFonts w:ascii="Times New Roman" w:hAnsi="Times New Roman" w:cs="Times New Roman"/>
          <w:sz w:val="24"/>
          <w:szCs w:val="24"/>
          <w:lang w:val="en-GB"/>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SAMtools","type":"article-journal","volume":"25"},"uris":["http://www.mendeley.com/documents/?uuid=3678fa94-feaa-4523-bac8-8338f944d602"]}],"mendeley":{"formattedCitation":"(Li et al., 2009)","plainTextFormattedCitation":"(Li et al., 2009)","previouslyFormattedCitation":"(Li et al., 2009)"},"properties":{"noteIndex":0},"schema":"https://github.com/citation-style-language/schema/raw/master/csl-citation.json"}</w:instrText>
      </w:r>
      <w:r w:rsidR="00517754" w:rsidRPr="00E92BAC">
        <w:rPr>
          <w:rFonts w:ascii="Times New Roman" w:hAnsi="Times New Roman" w:cs="Times New Roman"/>
          <w:sz w:val="24"/>
          <w:szCs w:val="24"/>
          <w:lang w:val="en-GB"/>
        </w:rPr>
        <w:fldChar w:fldCharType="separate"/>
      </w:r>
      <w:r w:rsidR="00517754" w:rsidRPr="00E92BAC">
        <w:rPr>
          <w:rFonts w:ascii="Times New Roman" w:hAnsi="Times New Roman" w:cs="Times New Roman"/>
          <w:noProof/>
          <w:sz w:val="24"/>
          <w:szCs w:val="24"/>
          <w:lang w:val="en-GB"/>
        </w:rPr>
        <w:t>(Li et al., 2009)</w:t>
      </w:r>
      <w:r w:rsidR="00517754" w:rsidRPr="00E92BAC">
        <w:rPr>
          <w:rFonts w:ascii="Times New Roman" w:hAnsi="Times New Roman" w:cs="Times New Roman"/>
          <w:sz w:val="24"/>
          <w:szCs w:val="24"/>
          <w:lang w:val="en-GB"/>
        </w:rPr>
        <w:fldChar w:fldCharType="end"/>
      </w:r>
      <w:r w:rsidR="00517754" w:rsidRPr="00E92BAC">
        <w:rPr>
          <w:rFonts w:ascii="Times New Roman" w:hAnsi="Times New Roman" w:cs="Times New Roman"/>
          <w:sz w:val="24"/>
          <w:szCs w:val="24"/>
          <w:lang w:val="en-GB"/>
        </w:rPr>
        <w:t>.</w:t>
      </w:r>
      <w:r w:rsidR="00E256DC" w:rsidRPr="00E92BAC">
        <w:rPr>
          <w:rFonts w:ascii="Times New Roman" w:hAnsi="Times New Roman" w:cs="Times New Roman"/>
          <w:sz w:val="24"/>
          <w:szCs w:val="24"/>
          <w:lang w:val="en-GB"/>
        </w:rPr>
        <w:t xml:space="preserve"> </w:t>
      </w:r>
      <w:r w:rsidR="00217F03" w:rsidRPr="00E92BAC">
        <w:rPr>
          <w:rFonts w:ascii="Times New Roman" w:hAnsi="Times New Roman" w:cs="Times New Roman"/>
          <w:sz w:val="24"/>
          <w:szCs w:val="24"/>
          <w:lang w:val="en-GB"/>
        </w:rPr>
        <w:t>Bcftools</w:t>
      </w:r>
      <w:r w:rsidR="00D976E7" w:rsidRPr="00E92BAC">
        <w:rPr>
          <w:rFonts w:ascii="Times New Roman" w:hAnsi="Times New Roman" w:cs="Times New Roman"/>
          <w:sz w:val="24"/>
          <w:szCs w:val="24"/>
          <w:lang w:val="en-GB"/>
        </w:rPr>
        <w:t xml:space="preserve"> (v1.8)</w:t>
      </w:r>
      <w:r w:rsidR="00C23215" w:rsidRPr="00E92BAC">
        <w:rPr>
          <w:rFonts w:ascii="Times New Roman" w:hAnsi="Times New Roman" w:cs="Times New Roman"/>
          <w:sz w:val="24"/>
          <w:szCs w:val="24"/>
          <w:lang w:val="en-GB"/>
        </w:rPr>
        <w:t xml:space="preserve"> will be used to perform variant</w:t>
      </w:r>
      <w:r w:rsidR="00217F03" w:rsidRPr="00E92BAC">
        <w:rPr>
          <w:rFonts w:ascii="Times New Roman" w:hAnsi="Times New Roman" w:cs="Times New Roman"/>
          <w:sz w:val="24"/>
          <w:szCs w:val="24"/>
          <w:lang w:val="en-GB"/>
        </w:rPr>
        <w:t xml:space="preserve"> calling and generate VCF files which will then be </w:t>
      </w:r>
      <w:r w:rsidR="00C23215" w:rsidRPr="00E92BAC">
        <w:rPr>
          <w:rFonts w:ascii="Times New Roman" w:hAnsi="Times New Roman" w:cs="Times New Roman"/>
          <w:sz w:val="24"/>
          <w:szCs w:val="24"/>
          <w:lang w:val="en-GB"/>
        </w:rPr>
        <w:t>filtered to produce a list of positions where at least one of the VCF</w:t>
      </w:r>
      <w:r w:rsidR="007D5713" w:rsidRPr="00E92BAC">
        <w:rPr>
          <w:rFonts w:ascii="Times New Roman" w:hAnsi="Times New Roman" w:cs="Times New Roman"/>
          <w:sz w:val="24"/>
          <w:szCs w:val="24"/>
          <w:lang w:val="en-GB"/>
        </w:rPr>
        <w:t xml:space="preserve"> files has a pol</w:t>
      </w:r>
      <w:r w:rsidR="00042023" w:rsidRPr="00E92BAC">
        <w:rPr>
          <w:rFonts w:ascii="Times New Roman" w:hAnsi="Times New Roman" w:cs="Times New Roman"/>
          <w:sz w:val="24"/>
          <w:szCs w:val="24"/>
          <w:lang w:val="en-GB"/>
        </w:rPr>
        <w:t xml:space="preserve">ymorphism (SNP) </w:t>
      </w:r>
      <w:r w:rsidR="00AC45E3" w:rsidRPr="00E92BAC">
        <w:rPr>
          <w:rFonts w:ascii="Times New Roman" w:hAnsi="Times New Roman" w:cs="Times New Roman"/>
          <w:sz w:val="24"/>
          <w:szCs w:val="24"/>
          <w:lang w:val="en-GB"/>
        </w:rPr>
        <w:fldChar w:fldCharType="begin" w:fldLock="1"/>
      </w:r>
      <w:r w:rsidR="00AC45E3" w:rsidRPr="00E92BAC">
        <w:rPr>
          <w:rFonts w:ascii="Times New Roman" w:hAnsi="Times New Roman" w:cs="Times New Roman"/>
          <w:sz w:val="24"/>
          <w:szCs w:val="24"/>
          <w:lang w:val="en-GB"/>
        </w:rPr>
        <w:instrText>ADDIN CSL_CITATION {"citationItems":[{"id":"ITEM-1","itemData":{"DOI":"10.1093/bioinformatics/btr509","ISSN":"13674803","abstract":"Motivation: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 The Author 2011. Published by Oxford University Press. All rights reserved.","author":[{"dropping-particle":"","family":"Li","given":"Heng","non-dropping-particle":"","parse-names":false,"suffix":""}],"container-title":"Bioinformatics","id":"ITEM-1","issue":"21","issued":{"date-parts":[["2011"]]},"page":"2987-2993","title":"A statistical framework for SNP calling, mutation discovery, association mapping and population genetical parameter estimation from sequencing data","type":"article-journal","volume":"27"},"uris":["http://www.mendeley.com/documents/?uuid=194d4a34-d0bc-4c66-b308-c7099e8512d1"]},{"id":"ITEM-2","itemData":{"DOI":"10.1093/bioinformatics/btr076","ISSN":"13674803","abstract":"Summary: I propose a new application of profile Hidden Markov Models in the area of SNP discovery from resequencing data, to greatly reduce false SNP calls caused by misalignments around insertions and deletions (indels). The central concept is per-Base Alignment Quality, which accurately measures the probability of a read base being wrongly aligned. The effectiveness of BAQ has been positively confirmed on large datasets by the 1000 Genomes Project analysis subgroup. © The Author 2011. Published by Oxford University Press. All rights reserved.","author":[{"dropping-particle":"","family":"Li","given":"Heng","non-dropping-particle":"","parse-names":false,"suffix":""}],"container-title":"Bioinformatics","id":"ITEM-2","issue":"8","issued":{"date-parts":[["2011"]]},"page":"1157-1158","title":"Improving SNP discovery by base alignment quality","type":"article-journal","volume":"27"},"uris":["http://www.mendeley.com/documents/?uuid=a391154d-bbaf-4a05-b41e-8be6159b5253"]}],"mendeley":{"formattedCitation":"(Li, 2011a, 2011b)","plainTextFormattedCitation":"(Li, 2011a, 2011b)","previouslyFormattedCitation":"(Li, 2011a, 2011b)"},"properties":{"noteIndex":0},"schema":"https://github.com/citation-style-language/schema/raw/master/csl-citation.json"}</w:instrText>
      </w:r>
      <w:r w:rsidR="00AC45E3" w:rsidRPr="00E92BAC">
        <w:rPr>
          <w:rFonts w:ascii="Times New Roman" w:hAnsi="Times New Roman" w:cs="Times New Roman"/>
          <w:sz w:val="24"/>
          <w:szCs w:val="24"/>
          <w:lang w:val="en-GB"/>
        </w:rPr>
        <w:fldChar w:fldCharType="separate"/>
      </w:r>
      <w:r w:rsidR="00AC45E3" w:rsidRPr="00E92BAC">
        <w:rPr>
          <w:rFonts w:ascii="Times New Roman" w:hAnsi="Times New Roman" w:cs="Times New Roman"/>
          <w:noProof/>
          <w:sz w:val="24"/>
          <w:szCs w:val="24"/>
          <w:lang w:val="en-GB"/>
        </w:rPr>
        <w:t>(Li, 2011a, 2011b)</w:t>
      </w:r>
      <w:r w:rsidR="00AC45E3" w:rsidRPr="00E92BAC">
        <w:rPr>
          <w:rFonts w:ascii="Times New Roman" w:hAnsi="Times New Roman" w:cs="Times New Roman"/>
          <w:sz w:val="24"/>
          <w:szCs w:val="24"/>
          <w:lang w:val="en-GB"/>
        </w:rPr>
        <w:fldChar w:fldCharType="end"/>
      </w:r>
      <w:r w:rsidR="00AC45E3" w:rsidRPr="00E92BAC">
        <w:rPr>
          <w:rFonts w:ascii="Times New Roman" w:hAnsi="Times New Roman" w:cs="Times New Roman"/>
          <w:sz w:val="24"/>
          <w:szCs w:val="24"/>
          <w:lang w:val="en-GB"/>
        </w:rPr>
        <w:t>.</w:t>
      </w:r>
      <w:r w:rsidR="00E256DC" w:rsidRPr="00E92BAC">
        <w:rPr>
          <w:rFonts w:ascii="Times New Roman" w:hAnsi="Times New Roman" w:cs="Times New Roman"/>
          <w:sz w:val="24"/>
          <w:szCs w:val="24"/>
          <w:lang w:val="en-GB"/>
        </w:rPr>
        <w:t xml:space="preserve"> </w:t>
      </w:r>
      <w:r w:rsidR="00C23215" w:rsidRPr="00E92BAC">
        <w:rPr>
          <w:rFonts w:ascii="Times New Roman" w:hAnsi="Times New Roman" w:cs="Times New Roman"/>
          <w:sz w:val="24"/>
          <w:szCs w:val="24"/>
          <w:lang w:val="en-GB"/>
        </w:rPr>
        <w:t>IGV</w:t>
      </w:r>
      <w:r w:rsidR="00D976E7" w:rsidRPr="00E92BAC">
        <w:rPr>
          <w:rFonts w:ascii="Times New Roman" w:hAnsi="Times New Roman" w:cs="Times New Roman"/>
          <w:sz w:val="24"/>
          <w:szCs w:val="24"/>
          <w:lang w:val="en-GB"/>
        </w:rPr>
        <w:t xml:space="preserve"> (v2.4.5</w:t>
      </w:r>
      <w:r w:rsidR="00615C39" w:rsidRPr="00E92BAC">
        <w:rPr>
          <w:rFonts w:ascii="Times New Roman" w:hAnsi="Times New Roman" w:cs="Times New Roman"/>
          <w:sz w:val="24"/>
          <w:szCs w:val="24"/>
          <w:lang w:val="en-GB"/>
        </w:rPr>
        <w:t>) and igvtools</w:t>
      </w:r>
      <w:r w:rsidR="00D976E7" w:rsidRPr="00E92BAC">
        <w:rPr>
          <w:rFonts w:ascii="Times New Roman" w:hAnsi="Times New Roman" w:cs="Times New Roman"/>
          <w:sz w:val="24"/>
          <w:szCs w:val="24"/>
          <w:lang w:val="en-GB"/>
        </w:rPr>
        <w:t xml:space="preserve"> (v2.3.98) </w:t>
      </w:r>
      <w:r w:rsidR="00C23215" w:rsidRPr="00E92BAC">
        <w:rPr>
          <w:rFonts w:ascii="Times New Roman" w:hAnsi="Times New Roman" w:cs="Times New Roman"/>
          <w:sz w:val="24"/>
          <w:szCs w:val="24"/>
          <w:lang w:val="en-GB"/>
        </w:rPr>
        <w:t xml:space="preserve">will be used for </w:t>
      </w:r>
      <w:r w:rsidR="00544498" w:rsidRPr="00E92BAC">
        <w:rPr>
          <w:rFonts w:ascii="Times New Roman" w:hAnsi="Times New Roman" w:cs="Times New Roman"/>
          <w:sz w:val="24"/>
          <w:szCs w:val="24"/>
          <w:lang w:val="en-GB"/>
        </w:rPr>
        <w:t xml:space="preserve">whole </w:t>
      </w:r>
      <w:r w:rsidR="00C23215" w:rsidRPr="00E92BAC">
        <w:rPr>
          <w:rFonts w:ascii="Times New Roman" w:hAnsi="Times New Roman" w:cs="Times New Roman"/>
          <w:sz w:val="24"/>
          <w:szCs w:val="24"/>
          <w:lang w:val="en-GB"/>
        </w:rPr>
        <w:t>gen</w:t>
      </w:r>
      <w:r w:rsidR="007D5713" w:rsidRPr="00E92BAC">
        <w:rPr>
          <w:rFonts w:ascii="Times New Roman" w:hAnsi="Times New Roman" w:cs="Times New Roman"/>
          <w:sz w:val="24"/>
          <w:szCs w:val="24"/>
          <w:lang w:val="en-GB"/>
        </w:rPr>
        <w:t xml:space="preserve">ome viewing </w:t>
      </w:r>
      <w:r w:rsidR="00AC45E3" w:rsidRPr="00E92BAC">
        <w:rPr>
          <w:rFonts w:ascii="Times New Roman" w:hAnsi="Times New Roman" w:cs="Times New Roman"/>
          <w:sz w:val="24"/>
          <w:szCs w:val="24"/>
          <w:lang w:val="en-GB"/>
        </w:rPr>
        <w:fldChar w:fldCharType="begin" w:fldLock="1"/>
      </w:r>
      <w:r w:rsidR="00615C39" w:rsidRPr="00E92BAC">
        <w:rPr>
          <w:rFonts w:ascii="Times New Roman" w:hAnsi="Times New Roman" w:cs="Times New Roman"/>
          <w:sz w:val="24"/>
          <w:szCs w:val="24"/>
          <w:lang w:val="en-GB"/>
        </w:rPr>
        <w:instrText>ADDIN CSL_CITATION {"citationItems":[{"id":"ITEM-1","itemData":{"DOI":"10.1093/bib/bbs017","ISSN":"14675463","abstract":"Data visualization is an essential component of genomic data analysis. However, the size and diversity of the data sets produced by today's sequencing and array-based profiling methods present major challenges to visualization tools. The Integrative Genomics Viewer (IGV) is a high-performance viewer that efficiently handles large heterogeneous data sets, while providing a smooth and intuitive user experience at all levels of genome resolution. A key characteristic of IGV is its focus on the integrative nature of genomic studies, with support for both array-based and next-generation sequencing data, and the integration of clinical and phenotypic data. Although IGV is often used to view genomic data from public sources, its primary emphasis is to support researchers who wish to visualize and explore their own data sets or those from colleagues. To that end, IGV supports flexible loading of local and remote data sets, and is optimized to provide high-performance data visualization and exploration on standard desktop systems. © The Author(s) 2012. Published by Oxford University Press.","author":[{"dropping-particle":"","family":"Thorvaldsdóttir","given":"Helga","non-dropping-particle":"","parse-names":false,"suffix":""},{"dropping-particle":"","family":"Robinson","given":"James T.","non-dropping-particle":"","parse-names":false,"suffix":""},{"dropping-particle":"","family":"Mesirov","given":"Jill P.","non-dropping-particle":"","parse-names":false,"suffix":""}],"container-title":"Briefings in Bioinformatics","id":"ITEM-1","issue":"2","issued":{"date-parts":[["2013"]]},"page":"178-192","title":"Integrative Genomics Viewer (IGV): High-performance genomics data visualization and exploration","type":"article-journal","volume":"14"},"uris":["http://www.mendeley.com/documents/?uuid=cc1e0301-ba53-4616-bbb3-0e1caeaa1caa"]},{"id":"ITEM-2","itemData":{"DOI":"10.1158/0008-5472.CAN-17-0337","ISSN":"15387445","abstract":"Manual review of aligned reads for confirmation and interpretation of variant calls is an important step in many variant calling pipelines for next-generation sequencing (NGS) data. Visual inspection can greatly increase the confidence in calls, reduce the risk of false positives, and help characterize complex events. The Integrative Genomics Viewer (IGV) was one of the first tools to provide NGS data visualization, and it currently provides a rich set of tools for inspection, validation, and interpretation of NGS datasets, as well as other types of genomic data. Here, we present a short overview of IGV's variant review features for both single-nucleotide variants and structural variants, with examples from both cancer and germline datasets. IGV is freely available at https://www.igv.org. Cancer Res; 77(21); e31-34.","author":[{"dropping-particle":"","family":"Robinson","given":"James T.","non-dropping-particle":"","parse-names":false,"suffix":""},{"dropping-particle":"","family":"Thorvaldsdóttir","given":"Helga","non-dropping-particle":"","parse-names":false,"suffix":""},{"dropping-particle":"","family":"Wenger","given":"Aaron M.","non-dropping-particle":"","parse-names":false,"suffix":""},{"dropping-particle":"","family":"Zehir","given":"Ahmet","non-dropping-particle":"","parse-names":false,"suffix":""},{"dropping-particle":"","family":"Mesirov","given":"Jill P.","non-dropping-particle":"","parse-names":false,"suffix":""}],"container-title":"Cancer Research","id":"ITEM-2","issue":"21","issued":{"date-parts":[["2017"]]},"page":"e31-e34","title":"Variant review with the integrative genomics viewer","type":"article-journal","volume":"77"},"uris":["http://www.mendeley.com/documents/?uuid=33980419-8884-4a25-b60e-5aa339736ddd"]}],"mendeley":{"formattedCitation":"(Robinson, Thorvaldsdóttir, Wenger, Zehir, &amp; Mesirov, 2017; Thorvaldsdóttir, Robinson, &amp; Mesirov, 2013)","manualFormatting":"(Robinson et al., 2017; Thorvaldsdóttir et al., 2013)","plainTextFormattedCitation":"(Robinson, Thorvaldsdóttir, Wenger, Zehir, &amp; Mesirov, 2017; Thorvaldsdóttir, Robinson, &amp; Mesirov, 2013)","previouslyFormattedCitation":"(Robinson, Thorvaldsdóttir, Wenger, Zehir, &amp; Mesirov, 2017; Thorvaldsdóttir, Robinson, &amp; Mesirov, 2013)"},"properties":{"noteIndex":0},"schema":"https://github.com/citation-style-language/schema/raw/master/csl-citation.json"}</w:instrText>
      </w:r>
      <w:r w:rsidR="00AC45E3" w:rsidRPr="00E92BAC">
        <w:rPr>
          <w:rFonts w:ascii="Times New Roman" w:hAnsi="Times New Roman" w:cs="Times New Roman"/>
          <w:sz w:val="24"/>
          <w:szCs w:val="24"/>
          <w:lang w:val="en-GB"/>
        </w:rPr>
        <w:fldChar w:fldCharType="separate"/>
      </w:r>
      <w:r w:rsidR="00AC45E3" w:rsidRPr="00E92BAC">
        <w:rPr>
          <w:rFonts w:ascii="Times New Roman" w:hAnsi="Times New Roman" w:cs="Times New Roman"/>
          <w:noProof/>
          <w:sz w:val="24"/>
          <w:szCs w:val="24"/>
          <w:lang w:val="en-GB"/>
        </w:rPr>
        <w:t>(Robinson et al., 2017; Thorvaldsdóttir et al., 2013)</w:t>
      </w:r>
      <w:r w:rsidR="00AC45E3" w:rsidRPr="00E92BAC">
        <w:rPr>
          <w:rFonts w:ascii="Times New Roman" w:hAnsi="Times New Roman" w:cs="Times New Roman"/>
          <w:sz w:val="24"/>
          <w:szCs w:val="24"/>
          <w:lang w:val="en-GB"/>
        </w:rPr>
        <w:fldChar w:fldCharType="end"/>
      </w:r>
      <w:r w:rsidR="00E256DC" w:rsidRPr="00E92BAC">
        <w:rPr>
          <w:rFonts w:ascii="Times New Roman" w:hAnsi="Times New Roman" w:cs="Times New Roman"/>
          <w:sz w:val="24"/>
          <w:szCs w:val="24"/>
          <w:lang w:val="en-GB"/>
        </w:rPr>
        <w:t xml:space="preserve">. </w:t>
      </w:r>
      <w:r w:rsidR="00217F03" w:rsidRPr="00E92BAC">
        <w:rPr>
          <w:rFonts w:ascii="Times New Roman" w:hAnsi="Times New Roman" w:cs="Times New Roman"/>
          <w:sz w:val="24"/>
          <w:szCs w:val="24"/>
          <w:lang w:val="en-GB"/>
        </w:rPr>
        <w:t>Vcftools</w:t>
      </w:r>
      <w:r w:rsidR="002F7710" w:rsidRPr="00E92BAC">
        <w:rPr>
          <w:rFonts w:ascii="Times New Roman" w:hAnsi="Times New Roman" w:cs="Times New Roman"/>
          <w:sz w:val="24"/>
          <w:szCs w:val="24"/>
          <w:lang w:val="en-GB"/>
        </w:rPr>
        <w:t xml:space="preserve"> will be used to filter out all the indels </w:t>
      </w:r>
      <w:r w:rsidR="00EA40E4">
        <w:rPr>
          <w:rFonts w:ascii="Times New Roman" w:hAnsi="Times New Roman" w:cs="Times New Roman"/>
          <w:sz w:val="24"/>
          <w:szCs w:val="24"/>
          <w:lang w:val="en-GB"/>
        </w:rPr>
        <w:t>and microsatellites from the VCF</w:t>
      </w:r>
      <w:r w:rsidR="002F7710" w:rsidRPr="00E92BAC">
        <w:rPr>
          <w:rFonts w:ascii="Times New Roman" w:hAnsi="Times New Roman" w:cs="Times New Roman"/>
          <w:sz w:val="24"/>
          <w:szCs w:val="24"/>
          <w:lang w:val="en-GB"/>
        </w:rPr>
        <w:t xml:space="preserve"> file</w:t>
      </w:r>
      <w:r w:rsidR="00EA40E4">
        <w:rPr>
          <w:rFonts w:ascii="Times New Roman" w:hAnsi="Times New Roman" w:cs="Times New Roman"/>
          <w:sz w:val="24"/>
          <w:szCs w:val="24"/>
          <w:lang w:val="en-GB"/>
        </w:rPr>
        <w:t>s</w:t>
      </w:r>
      <w:r w:rsidR="002F7710" w:rsidRPr="00E92BAC">
        <w:rPr>
          <w:rFonts w:ascii="Times New Roman" w:hAnsi="Times New Roman" w:cs="Times New Roman"/>
          <w:sz w:val="24"/>
          <w:szCs w:val="24"/>
          <w:lang w:val="en-GB"/>
        </w:rPr>
        <w:t xml:space="preserve"> to remai</w:t>
      </w:r>
      <w:r w:rsidR="00615C39" w:rsidRPr="00E92BAC">
        <w:rPr>
          <w:rFonts w:ascii="Times New Roman" w:hAnsi="Times New Roman" w:cs="Times New Roman"/>
          <w:sz w:val="24"/>
          <w:szCs w:val="24"/>
          <w:lang w:val="en-GB"/>
        </w:rPr>
        <w:t xml:space="preserve">n with only positions with SNPs </w:t>
      </w:r>
      <w:r w:rsidR="00615C39" w:rsidRPr="00E92BAC">
        <w:rPr>
          <w:rFonts w:ascii="Times New Roman" w:hAnsi="Times New Roman" w:cs="Times New Roman"/>
          <w:sz w:val="24"/>
          <w:szCs w:val="24"/>
          <w:lang w:val="en-GB"/>
        </w:rPr>
        <w:fldChar w:fldCharType="begin" w:fldLock="1"/>
      </w:r>
      <w:r w:rsidR="008D043A">
        <w:rPr>
          <w:rFonts w:ascii="Times New Roman" w:hAnsi="Times New Roman" w:cs="Times New Roman"/>
          <w:sz w:val="24"/>
          <w:szCs w:val="24"/>
          <w:lang w:val="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VCFtools","type":"article-journal","volume":"27"},"uris":["http://www.mendeley.com/documents/?uuid=5cf24b6d-b357-4924-9d5b-faf136ffac78"]}],"mendeley":{"formattedCitation":"(Danecek et al., 2011)","plainTextFormattedCitation":"(Danecek et al., 2011)","previouslyFormattedCitation":"(Danecek et al., 2011)"},"properties":{"noteIndex":0},"schema":"https://github.com/citation-style-language/schema/raw/master/csl-citation.json"}</w:instrText>
      </w:r>
      <w:r w:rsidR="00615C39" w:rsidRPr="00E92BAC">
        <w:rPr>
          <w:rFonts w:ascii="Times New Roman" w:hAnsi="Times New Roman" w:cs="Times New Roman"/>
          <w:sz w:val="24"/>
          <w:szCs w:val="24"/>
          <w:lang w:val="en-GB"/>
        </w:rPr>
        <w:fldChar w:fldCharType="separate"/>
      </w:r>
      <w:r w:rsidR="00615C39" w:rsidRPr="00E92BAC">
        <w:rPr>
          <w:rFonts w:ascii="Times New Roman" w:hAnsi="Times New Roman" w:cs="Times New Roman"/>
          <w:noProof/>
          <w:sz w:val="24"/>
          <w:szCs w:val="24"/>
          <w:lang w:val="en-GB"/>
        </w:rPr>
        <w:t>(Danecek et al., 2011)</w:t>
      </w:r>
      <w:r w:rsidR="00615C39" w:rsidRPr="00E92BAC">
        <w:rPr>
          <w:rFonts w:ascii="Times New Roman" w:hAnsi="Times New Roman" w:cs="Times New Roman"/>
          <w:sz w:val="24"/>
          <w:szCs w:val="24"/>
          <w:lang w:val="en-GB"/>
        </w:rPr>
        <w:fldChar w:fldCharType="end"/>
      </w:r>
      <w:r w:rsidR="00615C39" w:rsidRPr="00E92BAC">
        <w:rPr>
          <w:rFonts w:ascii="Times New Roman" w:hAnsi="Times New Roman" w:cs="Times New Roman"/>
          <w:sz w:val="24"/>
          <w:szCs w:val="24"/>
          <w:lang w:val="en-GB"/>
        </w:rPr>
        <w:t>.</w:t>
      </w:r>
      <w:r w:rsidR="002505DE">
        <w:rPr>
          <w:rFonts w:ascii="Times New Roman" w:hAnsi="Times New Roman" w:cs="Times New Roman"/>
          <w:sz w:val="24"/>
          <w:szCs w:val="24"/>
          <w:lang w:val="en-GB"/>
        </w:rPr>
        <w:t xml:space="preserve"> </w:t>
      </w:r>
      <w:r w:rsidR="0049584D">
        <w:rPr>
          <w:rFonts w:ascii="Times New Roman" w:hAnsi="Times New Roman" w:cs="Times New Roman"/>
          <w:sz w:val="24"/>
          <w:szCs w:val="24"/>
          <w:lang w:val="en-GB"/>
        </w:rPr>
        <w:t xml:space="preserve">We will analyse </w:t>
      </w:r>
      <w:r w:rsidR="006517F1">
        <w:rPr>
          <w:rFonts w:ascii="Times New Roman" w:hAnsi="Times New Roman" w:cs="Times New Roman"/>
          <w:sz w:val="24"/>
          <w:szCs w:val="24"/>
          <w:lang w:val="en-GB"/>
        </w:rPr>
        <w:t>the rate of non-synonymous mutations</w:t>
      </w:r>
      <w:r w:rsidR="007E37F0">
        <w:rPr>
          <w:rFonts w:ascii="Times New Roman" w:hAnsi="Times New Roman" w:cs="Times New Roman"/>
          <w:sz w:val="24"/>
          <w:szCs w:val="24"/>
          <w:lang w:val="en-GB"/>
        </w:rPr>
        <w:t xml:space="preserve"> to the rate of synonymou</w:t>
      </w:r>
      <w:r w:rsidR="0049584D">
        <w:rPr>
          <w:rFonts w:ascii="Times New Roman" w:hAnsi="Times New Roman" w:cs="Times New Roman"/>
          <w:sz w:val="24"/>
          <w:szCs w:val="24"/>
          <w:lang w:val="en-GB"/>
        </w:rPr>
        <w:t>s mutations (dN/dS analysis). This</w:t>
      </w:r>
      <w:r w:rsidR="007E37F0">
        <w:rPr>
          <w:rFonts w:ascii="Times New Roman" w:hAnsi="Times New Roman" w:cs="Times New Roman"/>
          <w:sz w:val="24"/>
          <w:szCs w:val="24"/>
          <w:lang w:val="en-GB"/>
        </w:rPr>
        <w:t xml:space="preserve"> will help in identifying selection signatures by looking at </w:t>
      </w:r>
      <w:r w:rsidR="0049584D">
        <w:rPr>
          <w:rFonts w:ascii="Times New Roman" w:hAnsi="Times New Roman" w:cs="Times New Roman"/>
          <w:sz w:val="24"/>
          <w:szCs w:val="24"/>
          <w:lang w:val="en-GB"/>
        </w:rPr>
        <w:t xml:space="preserve">all the </w:t>
      </w:r>
      <w:r w:rsidR="007E37F0">
        <w:rPr>
          <w:rFonts w:ascii="Times New Roman" w:hAnsi="Times New Roman" w:cs="Times New Roman"/>
          <w:sz w:val="24"/>
          <w:szCs w:val="24"/>
          <w:lang w:val="en-GB"/>
        </w:rPr>
        <w:t>genomic regions under selection pressure.</w:t>
      </w:r>
    </w:p>
    <w:p w:rsidR="00517754" w:rsidRPr="008D69D0" w:rsidRDefault="008D69D0" w:rsidP="00F57EE8">
      <w:pPr>
        <w:pStyle w:val="Heading3"/>
        <w:rPr>
          <w:rFonts w:ascii="Times New Roman" w:hAnsi="Times New Roman" w:cs="Times New Roman"/>
          <w:b/>
          <w:color w:val="auto"/>
          <w:lang w:val="en-GB"/>
        </w:rPr>
      </w:pPr>
      <w:bookmarkStart w:id="20" w:name="_Toc29203149"/>
      <w:r w:rsidRPr="008D69D0">
        <w:rPr>
          <w:rFonts w:ascii="Times New Roman" w:hAnsi="Times New Roman" w:cs="Times New Roman"/>
          <w:b/>
          <w:color w:val="auto"/>
          <w:lang w:val="en-GB"/>
        </w:rPr>
        <w:t xml:space="preserve">3.3 </w:t>
      </w:r>
      <w:r w:rsidR="00517754" w:rsidRPr="008D69D0">
        <w:rPr>
          <w:rFonts w:ascii="Times New Roman" w:hAnsi="Times New Roman" w:cs="Times New Roman"/>
          <w:b/>
          <w:color w:val="auto"/>
          <w:lang w:val="en-GB"/>
        </w:rPr>
        <w:t>Phylogenetic analysis</w:t>
      </w:r>
      <w:bookmarkEnd w:id="20"/>
    </w:p>
    <w:p w:rsidR="00DC246B" w:rsidRPr="004122D1" w:rsidRDefault="00217F03" w:rsidP="004A1A89">
      <w:pPr>
        <w:spacing w:line="360" w:lineRule="auto"/>
        <w:jc w:val="both"/>
        <w:rPr>
          <w:rFonts w:ascii="Times New Roman" w:hAnsi="Times New Roman" w:cs="Times New Roman"/>
          <w:bCs/>
          <w:sz w:val="24"/>
          <w:szCs w:val="24"/>
        </w:rPr>
      </w:pPr>
      <w:r w:rsidRPr="00E92BAC">
        <w:rPr>
          <w:rFonts w:ascii="Times New Roman" w:hAnsi="Times New Roman" w:cs="Times New Roman"/>
          <w:sz w:val="24"/>
          <w:szCs w:val="24"/>
          <w:lang w:val="en-GB"/>
        </w:rPr>
        <w:t>P</w:t>
      </w:r>
      <w:r w:rsidR="00517754" w:rsidRPr="00E92BAC">
        <w:rPr>
          <w:rFonts w:ascii="Times New Roman" w:hAnsi="Times New Roman" w:cs="Times New Roman"/>
          <w:sz w:val="24"/>
          <w:szCs w:val="24"/>
          <w:lang w:val="en-GB"/>
        </w:rPr>
        <w:t>hylogenetic tre</w:t>
      </w:r>
      <w:r w:rsidR="006B7EF3" w:rsidRPr="00E92BAC">
        <w:rPr>
          <w:rFonts w:ascii="Times New Roman" w:hAnsi="Times New Roman" w:cs="Times New Roman"/>
          <w:sz w:val="24"/>
          <w:szCs w:val="24"/>
          <w:lang w:val="en-GB"/>
        </w:rPr>
        <w:t>e</w:t>
      </w:r>
      <w:r w:rsidR="00E27F0B" w:rsidRPr="00E92BAC">
        <w:rPr>
          <w:rFonts w:ascii="Times New Roman" w:hAnsi="Times New Roman" w:cs="Times New Roman"/>
          <w:sz w:val="24"/>
          <w:szCs w:val="24"/>
          <w:lang w:val="en-GB"/>
        </w:rPr>
        <w:t>s</w:t>
      </w:r>
      <w:r w:rsidR="006B7EF3" w:rsidRPr="00E92BAC">
        <w:rPr>
          <w:rFonts w:ascii="Times New Roman" w:hAnsi="Times New Roman" w:cs="Times New Roman"/>
          <w:sz w:val="24"/>
          <w:szCs w:val="24"/>
          <w:lang w:val="en-GB"/>
        </w:rPr>
        <w:t xml:space="preserve"> of the SNP data</w:t>
      </w:r>
      <w:r w:rsidR="00E27F0B" w:rsidRPr="00E92BAC">
        <w:rPr>
          <w:rFonts w:ascii="Times New Roman" w:hAnsi="Times New Roman" w:cs="Times New Roman"/>
          <w:sz w:val="24"/>
          <w:szCs w:val="24"/>
          <w:lang w:val="en-GB"/>
        </w:rPr>
        <w:t xml:space="preserve"> will be constructed</w:t>
      </w:r>
      <w:r w:rsidR="006B7EF3" w:rsidRPr="00E92BAC">
        <w:rPr>
          <w:rFonts w:ascii="Times New Roman" w:hAnsi="Times New Roman" w:cs="Times New Roman"/>
          <w:sz w:val="24"/>
          <w:szCs w:val="24"/>
          <w:lang w:val="en-GB"/>
        </w:rPr>
        <w:t xml:space="preserve"> using </w:t>
      </w:r>
      <w:r w:rsidR="00615C39" w:rsidRPr="00E92BAC">
        <w:rPr>
          <w:rFonts w:ascii="Times New Roman" w:hAnsi="Times New Roman" w:cs="Times New Roman"/>
          <w:sz w:val="24"/>
          <w:szCs w:val="24"/>
          <w:lang w:val="en-GB"/>
        </w:rPr>
        <w:t>BIO</w:t>
      </w:r>
      <w:r w:rsidR="00517754" w:rsidRPr="00E92BAC">
        <w:rPr>
          <w:rFonts w:ascii="Times New Roman" w:hAnsi="Times New Roman" w:cs="Times New Roman"/>
          <w:sz w:val="24"/>
          <w:szCs w:val="24"/>
          <w:lang w:val="en-GB"/>
        </w:rPr>
        <w:t>NJ</w:t>
      </w:r>
      <w:r w:rsidR="006B7EF3" w:rsidRPr="00E92BAC">
        <w:rPr>
          <w:rFonts w:ascii="Times New Roman" w:hAnsi="Times New Roman" w:cs="Times New Roman"/>
          <w:sz w:val="24"/>
          <w:szCs w:val="24"/>
          <w:lang w:val="en-GB"/>
        </w:rPr>
        <w:t>, a</w:t>
      </w:r>
      <w:r w:rsidR="006B7EF3" w:rsidRPr="00E92BAC">
        <w:rPr>
          <w:rFonts w:ascii="Times New Roman" w:hAnsi="Times New Roman" w:cs="Times New Roman"/>
          <w:b/>
          <w:bCs/>
          <w:sz w:val="24"/>
          <w:szCs w:val="24"/>
        </w:rPr>
        <w:t xml:space="preserve"> </w:t>
      </w:r>
      <w:r w:rsidR="006B7EF3" w:rsidRPr="00E92BAC">
        <w:rPr>
          <w:rFonts w:ascii="Times New Roman" w:hAnsi="Times New Roman" w:cs="Times New Roman"/>
          <w:bCs/>
          <w:sz w:val="24"/>
          <w:szCs w:val="24"/>
        </w:rPr>
        <w:t>distance based phylogeny reconstruction algorithm</w:t>
      </w:r>
      <w:r w:rsidR="001C573C" w:rsidRPr="00E92BAC">
        <w:rPr>
          <w:rFonts w:ascii="Times New Roman" w:hAnsi="Times New Roman" w:cs="Times New Roman"/>
          <w:bCs/>
          <w:sz w:val="24"/>
          <w:szCs w:val="24"/>
        </w:rPr>
        <w:t xml:space="preserve"> </w:t>
      </w:r>
      <w:r w:rsidR="001C573C" w:rsidRPr="00E92BAC">
        <w:rPr>
          <w:rFonts w:ascii="Times New Roman" w:hAnsi="Times New Roman" w:cs="Times New Roman"/>
          <w:bCs/>
          <w:sz w:val="24"/>
          <w:szCs w:val="24"/>
        </w:rPr>
        <w:fldChar w:fldCharType="begin" w:fldLock="1"/>
      </w:r>
      <w:r w:rsidR="001C573C" w:rsidRPr="00E92BAC">
        <w:rPr>
          <w:rFonts w:ascii="Times New Roman" w:hAnsi="Times New Roman" w:cs="Times New Roman"/>
          <w:bCs/>
          <w:sz w:val="24"/>
          <w:szCs w:val="24"/>
        </w:rPr>
        <w:instrText>ADDIN CSL_CITATION {"citationItems":[{"id":"ITEM-1","itemData":{"DOI":"10.1093/oxfordjournals.molbev.a025808","ISSN":"07374038","PMID":"9254330","abstract":"We propose an improved version of the neighbor-joining (NJ) algorithm of Saitou and Nei. This new algorithm, BIONJ, follows the same agglomerative scheme as NJ, which consists of iteratively picking a pair of taxa, creating a new node which represents the cluster of these taxa, and reducing the distance matrix by replacing both taxa by this node. Moreover, BIONJ uses a simple first-order model of the variances and covariances of evolutionary distance estimates. This model is well adapted when these estimates are obtained from aligned sequences. At each step it permits the selection, from the class of admissible reductions, of the reduction which minimizes the variance of the new distance matrix. In this way, we obtain better estimates to choose the pair of taxa to be agglomerated during the next steps. Moreover, in comparison with NJ's estimates, these estimates become better and better as the algorithm proceeds. BIONJ retains the good properties of NJ-especially its low run time. Computer simulations have been performed with 12-taxon model trees to determine BIONJ's efficiency. When the substitution rates are low (maximum pairwise divergence κ0.1 substitutions per site) or when they are constant among lineages, BIONJ is only slightly better than NJ. When the substitution rates are higher and vary among lineages, BIONJ clearly has better topological accuracy. In the latter case, for the model trees and the conditions of evolution tested, the topological error reduction is on the average around 20%. With highly-varying-rate trees and with high substitution rates (maximum pairwise divergence κ1.0 substitutions per site), the error reduction may even rise above 50%, while the probability of finding the correct tree may be augmented by as much as 15%.","author":[{"dropping-particle":"","family":"Gascuel","given":"Olivier","non-dropping-particle":"","parse-names":false,"suffix":""}],"container-title":"Molecular Biology and Evolution","id":"ITEM-1","issue":"7","issued":{"date-parts":[["1997"]]},"page":"685-695","title":"BIONJ: An improved version of the NJ algorithm based on a simple model of sequence data","type":"article-journal","volume":"14"},"uris":["http://www.mendeley.com/documents/?uuid=cdd759c1-3654-4f87-aa57-33dcb7d0c461"]}],"mendeley":{"formattedCitation":"(Gascuel, 1997)","plainTextFormattedCitation":"(Gascuel, 1997)","previouslyFormattedCitation":"(Gascuel, 1997)"},"properties":{"noteIndex":0},"schema":"https://github.com/citation-style-language/schema/raw/master/csl-citation.json"}</w:instrText>
      </w:r>
      <w:r w:rsidR="001C573C" w:rsidRPr="00E92BAC">
        <w:rPr>
          <w:rFonts w:ascii="Times New Roman" w:hAnsi="Times New Roman" w:cs="Times New Roman"/>
          <w:bCs/>
          <w:sz w:val="24"/>
          <w:szCs w:val="24"/>
        </w:rPr>
        <w:fldChar w:fldCharType="separate"/>
      </w:r>
      <w:r w:rsidR="001C573C" w:rsidRPr="00E92BAC">
        <w:rPr>
          <w:rFonts w:ascii="Times New Roman" w:hAnsi="Times New Roman" w:cs="Times New Roman"/>
          <w:bCs/>
          <w:noProof/>
          <w:sz w:val="24"/>
          <w:szCs w:val="24"/>
        </w:rPr>
        <w:t>(Gascuel, 1997)</w:t>
      </w:r>
      <w:r w:rsidR="001C573C" w:rsidRPr="00E92BAC">
        <w:rPr>
          <w:rFonts w:ascii="Times New Roman" w:hAnsi="Times New Roman" w:cs="Times New Roman"/>
          <w:bCs/>
          <w:sz w:val="24"/>
          <w:szCs w:val="24"/>
        </w:rPr>
        <w:fldChar w:fldCharType="end"/>
      </w:r>
      <w:r w:rsidR="001C573C" w:rsidRPr="00E92BAC">
        <w:rPr>
          <w:rFonts w:ascii="Times New Roman" w:hAnsi="Times New Roman" w:cs="Times New Roman"/>
          <w:bCs/>
          <w:sz w:val="24"/>
          <w:szCs w:val="24"/>
        </w:rPr>
        <w:t>.</w:t>
      </w:r>
      <w:r w:rsidR="00C23215" w:rsidRPr="00E92BAC">
        <w:rPr>
          <w:rFonts w:ascii="Times New Roman" w:hAnsi="Times New Roman" w:cs="Times New Roman"/>
          <w:bCs/>
          <w:sz w:val="24"/>
          <w:szCs w:val="24"/>
        </w:rPr>
        <w:t xml:space="preserve"> The tree</w:t>
      </w:r>
      <w:r w:rsidR="00E27F0B" w:rsidRPr="00E92BAC">
        <w:rPr>
          <w:rFonts w:ascii="Times New Roman" w:hAnsi="Times New Roman" w:cs="Times New Roman"/>
          <w:bCs/>
          <w:sz w:val="24"/>
          <w:szCs w:val="24"/>
        </w:rPr>
        <w:t>s will be</w:t>
      </w:r>
      <w:r w:rsidR="00C23215" w:rsidRPr="00E92BAC">
        <w:rPr>
          <w:rFonts w:ascii="Times New Roman" w:hAnsi="Times New Roman" w:cs="Times New Roman"/>
          <w:bCs/>
          <w:sz w:val="24"/>
          <w:szCs w:val="24"/>
        </w:rPr>
        <w:t xml:space="preserve"> pseudo alignment</w:t>
      </w:r>
      <w:r w:rsidR="00E27F0B" w:rsidRPr="00E92BAC">
        <w:rPr>
          <w:rFonts w:ascii="Times New Roman" w:hAnsi="Times New Roman" w:cs="Times New Roman"/>
          <w:bCs/>
          <w:sz w:val="24"/>
          <w:szCs w:val="24"/>
        </w:rPr>
        <w:t>s</w:t>
      </w:r>
      <w:r w:rsidR="00C23215" w:rsidRPr="00E92BAC">
        <w:rPr>
          <w:rFonts w:ascii="Times New Roman" w:hAnsi="Times New Roman" w:cs="Times New Roman"/>
          <w:bCs/>
          <w:sz w:val="24"/>
          <w:szCs w:val="24"/>
        </w:rPr>
        <w:t xml:space="preserve"> made of SNP positions.</w:t>
      </w:r>
      <w:r w:rsidR="004122D1">
        <w:rPr>
          <w:rFonts w:ascii="Times New Roman" w:hAnsi="Times New Roman" w:cs="Times New Roman"/>
          <w:bCs/>
          <w:sz w:val="24"/>
          <w:szCs w:val="24"/>
        </w:rPr>
        <w:t xml:space="preserve"> </w:t>
      </w:r>
      <w:r w:rsidR="004122D1">
        <w:rPr>
          <w:rFonts w:ascii="Times New Roman" w:hAnsi="Times New Roman" w:cs="Times New Roman"/>
          <w:sz w:val="24"/>
          <w:szCs w:val="24"/>
          <w:lang w:val="en-GB"/>
        </w:rPr>
        <w:t>M</w:t>
      </w:r>
      <w:r w:rsidR="00DC246B" w:rsidRPr="00E92BAC">
        <w:rPr>
          <w:rFonts w:ascii="Times New Roman" w:hAnsi="Times New Roman" w:cs="Times New Roman"/>
          <w:sz w:val="24"/>
          <w:szCs w:val="24"/>
          <w:lang w:val="en-GB"/>
        </w:rPr>
        <w:t xml:space="preserve">olecular dating of phylogenetic trees </w:t>
      </w:r>
      <w:r w:rsidR="004122D1">
        <w:rPr>
          <w:rFonts w:ascii="Times New Roman" w:hAnsi="Times New Roman" w:cs="Times New Roman"/>
          <w:sz w:val="24"/>
          <w:szCs w:val="24"/>
          <w:lang w:val="en-GB"/>
        </w:rPr>
        <w:t>will then be done to estimate the time when the evolutionary events occurred as well as the rates of molecular evolution. This will be done u</w:t>
      </w:r>
      <w:r w:rsidR="00DC246B" w:rsidRPr="00E92BAC">
        <w:rPr>
          <w:rFonts w:ascii="Times New Roman" w:hAnsi="Times New Roman" w:cs="Times New Roman"/>
          <w:sz w:val="24"/>
          <w:szCs w:val="24"/>
          <w:lang w:val="en-GB"/>
        </w:rPr>
        <w:t xml:space="preserve">sing </w:t>
      </w:r>
      <w:r w:rsidR="00DC246B" w:rsidRPr="00E92BAC">
        <w:rPr>
          <w:rFonts w:ascii="Times New Roman" w:hAnsi="Times New Roman" w:cs="Times New Roman"/>
          <w:sz w:val="24"/>
          <w:szCs w:val="24"/>
        </w:rPr>
        <w:t>the Bayesian Evolutionary Analysis by S</w:t>
      </w:r>
      <w:r w:rsidR="00EA40E4">
        <w:rPr>
          <w:rFonts w:ascii="Times New Roman" w:hAnsi="Times New Roman" w:cs="Times New Roman"/>
          <w:sz w:val="24"/>
          <w:szCs w:val="24"/>
        </w:rPr>
        <w:t>ampling Trees (BEAST) software,</w:t>
      </w:r>
      <w:r w:rsidR="00DC246B" w:rsidRPr="00E92BAC">
        <w:rPr>
          <w:rFonts w:ascii="Times New Roman" w:hAnsi="Times New Roman" w:cs="Times New Roman"/>
          <w:sz w:val="24"/>
          <w:szCs w:val="24"/>
          <w:lang w:val="en-GB"/>
        </w:rPr>
        <w:t xml:space="preserve"> (v1.8.3) </w:t>
      </w:r>
      <w:r w:rsidR="000C6B22">
        <w:rPr>
          <w:rFonts w:ascii="Times New Roman" w:hAnsi="Times New Roman" w:cs="Times New Roman"/>
          <w:sz w:val="24"/>
          <w:szCs w:val="24"/>
          <w:lang w:val="en-GB"/>
        </w:rPr>
        <w:fldChar w:fldCharType="begin" w:fldLock="1"/>
      </w:r>
      <w:r w:rsidR="00B33D0F">
        <w:rPr>
          <w:rFonts w:ascii="Times New Roman" w:hAnsi="Times New Roman" w:cs="Times New Roman"/>
          <w:sz w:val="24"/>
          <w:szCs w:val="24"/>
          <w:lang w:val="en-GB"/>
        </w:rPr>
        <w:instrText>ADDIN CSL_CITATION {"citationItems":[{"id":"ITEM-1","itemData":{"DOI":"10.1111/mec.13586","ISSN":"1365294X","abstract":"© 2016 The Authors. Molecular Ecology Published by John Wiley  &amp;  Sons Ltd. Molecular dating of phylogenetic trees is a growing discipline using sequence data to co-estimate the timing of evolutionary events and rates of molecular evolution. All molecular-dating methods require converting genetic divergence between sequences into absolute time. Historically, this could only be achieved by associating externally derived dates obtained from fossil or biogeographical evidence to internal nodes of the tree. In some cases, notably for fast-evolving genomes such as viruses and some bacteria, the time span over which samples were collected may cover a significant proportion of the time since they last shared a common ancestor. This situation allows phylogenetic trees to be calibrated by associating sampling dates directly to the sequences representing the tips (terminal nodes) of the tree. The increasing availability of genomic data from ancient DNA extends the applicability of such tip-based calibration to a variety of taxa including humans, extinct megafauna and various microorganisms which typically have a scarce fossil record. The development of statistical models accounting for heterogeneity in different aspects of the evolutionary process while accommodating very large data sets (e.g. whole genomes) has allowed using tip-dating methods to reach inferences on divergence times, substitution rates, past demography or the age of specific mutations on a variety of spatiotemporal scales. In this review, we summarize the current state of the art of tip dating, discuss some recent applications, highlight common pitfalls and provide a 'how to' guide to thoroughly perform such analyses.","author":[{"dropping-particle":"","family":"Rieux","given":"Adrien","non-dropping-particle":"","parse-names":false,"suffix":""},{"dropping-particle":"","family":"Balloux","given":"François","non-dropping-particle":"","parse-names":false,"suffix":""}],"container-title":"Molecular Ecology","id":"ITEM-1","issue":"9","issued":{"date-parts":[["2016"]]},"page":"1911-1924","title":"Inferences from tip-calibrated phylogenies: A review and a practical guide","type":"article-journal","volume":"25"},"uris":["http://www.mendeley.com/documents/?uuid=8485de9a-ebca-40af-96c7-60d798f7a2b4"]},{"id":"ITEM-2","itemData":{"DOI":"10.1093/ve/vey016","ISBN":"0000000328265","ISSN":"2057-1577","abstract":"(M.A.S.); alexei@cs.auckland.ac.nz (A.J.D.); a.rambaut@ed.ac.uk (A.R.) † Abstract The Bayesian Evolutionary Analysis by Sampling Trees (BEAST) software package has become a primary tool for Bayesian phylogenetic and phylodynamic inference from genetic sequence data. BEAST unifies molecular phylogenetic reconstruction with complex discrete and continuous trait evolution, divergence-time dating, and coalescent demographic models in an efficient statistical inference engine using Markov chain Monte Carlo integration. A convenient, cross-platform, graphical user interface allows the flexible construction of complex evolutionary analyses.","author":[{"dropping-particle":"","family":"Suchard","given":"Marc A","non-dropping-particle":"","parse-names":false,"suffix":""},{"dropping-particle":"","family":"Lemey","given":"Philippe","non-dropping-particle":"","parse-names":false,"suffix":""},{"dropping-particle":"","family":"Baele","given":"Guy","non-dropping-particle":"","parse-names":false,"suffix":""},{"dropping-particle":"","family":"Ayres","given":"Daniel L","non-dropping-particle":"","parse-names":false,"suffix":""},{"dropping-particle":"","family":"Drummond","given":"Alexei J","non-dropping-particle":"","parse-names":false,"suffix":""},{"dropping-particle":"","family":"Rambaut","given":"Andrew","non-dropping-particle":"","parse-names":false,"suffix":""}],"container-title":"Virus Evolution","id":"ITEM-2","issue":"1","issued":{"date-parts":[["2018"]]},"page":"1-5","title":"Bayesian phylogenetic and phylodynamic data integration using BEAST 1.10","type":"article-journal","volume":"4"},"uris":["http://www.mendeley.com/documents/?uuid=71c56fe3-b4bb-46f6-a429-4dac31575a32"]}],"mendeley":{"formattedCitation":"(Rieux &amp; Balloux, 2016; Suchard et al., 2018)","plainTextFormattedCitation":"(Rieux &amp; Balloux, 2016; Suchard et al., 2018)","previouslyFormattedCitation":"(Rieux &amp; Balloux, 2016; Suchard et al., 2018)"},"properties":{"noteIndex":0},"schema":"https://github.com/citation-style-language/schema/raw/master/csl-citation.json"}</w:instrText>
      </w:r>
      <w:r w:rsidR="000C6B22">
        <w:rPr>
          <w:rFonts w:ascii="Times New Roman" w:hAnsi="Times New Roman" w:cs="Times New Roman"/>
          <w:sz w:val="24"/>
          <w:szCs w:val="24"/>
          <w:lang w:val="en-GB"/>
        </w:rPr>
        <w:fldChar w:fldCharType="separate"/>
      </w:r>
      <w:r w:rsidR="000C6B22" w:rsidRPr="000C6B22">
        <w:rPr>
          <w:rFonts w:ascii="Times New Roman" w:hAnsi="Times New Roman" w:cs="Times New Roman"/>
          <w:noProof/>
          <w:sz w:val="24"/>
          <w:szCs w:val="24"/>
          <w:lang w:val="en-GB"/>
        </w:rPr>
        <w:t>(Rieux &amp; Balloux, 2016; Suchard et al., 2018)</w:t>
      </w:r>
      <w:r w:rsidR="000C6B22">
        <w:rPr>
          <w:rFonts w:ascii="Times New Roman" w:hAnsi="Times New Roman" w:cs="Times New Roman"/>
          <w:sz w:val="24"/>
          <w:szCs w:val="24"/>
          <w:lang w:val="en-GB"/>
        </w:rPr>
        <w:fldChar w:fldCharType="end"/>
      </w:r>
      <w:r w:rsidR="000C6B22">
        <w:rPr>
          <w:rFonts w:ascii="Times New Roman" w:hAnsi="Times New Roman" w:cs="Times New Roman"/>
          <w:sz w:val="24"/>
          <w:szCs w:val="24"/>
          <w:lang w:val="en-GB"/>
        </w:rPr>
        <w:t>.</w:t>
      </w:r>
      <w:r w:rsidR="000C6B22" w:rsidRPr="00DC246B">
        <w:rPr>
          <w:rFonts w:ascii="Times New Roman" w:hAnsi="Times New Roman" w:cs="Times New Roman"/>
          <w:sz w:val="24"/>
          <w:szCs w:val="24"/>
          <w:lang w:val="en-GB"/>
        </w:rPr>
        <w:t xml:space="preserve"> </w:t>
      </w:r>
      <w:r w:rsidR="0076569D">
        <w:rPr>
          <w:rFonts w:ascii="Times New Roman" w:hAnsi="Times New Roman" w:cs="Times New Roman"/>
          <w:sz w:val="24"/>
          <w:szCs w:val="24"/>
          <w:lang w:val="en-GB"/>
        </w:rPr>
        <w:t xml:space="preserve"> </w:t>
      </w:r>
    </w:p>
    <w:p w:rsidR="00E21941" w:rsidRPr="008D69D0" w:rsidRDefault="008D69D0" w:rsidP="00F57EE8">
      <w:pPr>
        <w:pStyle w:val="Heading3"/>
        <w:rPr>
          <w:rFonts w:ascii="Times New Roman" w:hAnsi="Times New Roman" w:cs="Times New Roman"/>
          <w:b/>
          <w:color w:val="auto"/>
          <w:lang w:val="en-GB"/>
        </w:rPr>
      </w:pPr>
      <w:bookmarkStart w:id="21" w:name="_Toc29203150"/>
      <w:r>
        <w:rPr>
          <w:rFonts w:ascii="Times New Roman" w:hAnsi="Times New Roman" w:cs="Times New Roman"/>
          <w:b/>
          <w:color w:val="auto"/>
          <w:lang w:val="en-GB"/>
        </w:rPr>
        <w:t xml:space="preserve">3.4 </w:t>
      </w:r>
      <w:r w:rsidR="00EF5DCA" w:rsidRPr="008D69D0">
        <w:rPr>
          <w:rFonts w:ascii="Times New Roman" w:hAnsi="Times New Roman" w:cs="Times New Roman"/>
          <w:b/>
          <w:color w:val="auto"/>
          <w:lang w:val="en-GB"/>
        </w:rPr>
        <w:t>Population structure analysis</w:t>
      </w:r>
      <w:bookmarkEnd w:id="21"/>
    </w:p>
    <w:p w:rsidR="006517F1" w:rsidRDefault="00E21941" w:rsidP="004A1A89">
      <w:pPr>
        <w:spacing w:line="360" w:lineRule="auto"/>
        <w:jc w:val="both"/>
        <w:rPr>
          <w:rFonts w:ascii="Times New Roman" w:hAnsi="Times New Roman" w:cs="Times New Roman"/>
          <w:sz w:val="24"/>
          <w:szCs w:val="24"/>
          <w:lang w:val="en-GB"/>
        </w:rPr>
      </w:pPr>
      <w:r w:rsidRPr="00E92BAC">
        <w:rPr>
          <w:rFonts w:ascii="Times New Roman" w:hAnsi="Times New Roman" w:cs="Times New Roman"/>
          <w:sz w:val="24"/>
          <w:szCs w:val="24"/>
          <w:lang w:val="en-GB"/>
        </w:rPr>
        <w:t xml:space="preserve">The population structure will be inferred by clustering all the 50 isolates of </w:t>
      </w:r>
      <w:r w:rsidRPr="00E92BAC">
        <w:rPr>
          <w:rFonts w:ascii="Times New Roman" w:hAnsi="Times New Roman" w:cs="Times New Roman"/>
          <w:i/>
          <w:sz w:val="24"/>
          <w:szCs w:val="24"/>
          <w:lang w:val="en-GB"/>
        </w:rPr>
        <w:t>M. oryzae</w:t>
      </w:r>
      <w:r w:rsidRPr="00E92BAC">
        <w:rPr>
          <w:rFonts w:ascii="Times New Roman" w:hAnsi="Times New Roman" w:cs="Times New Roman"/>
          <w:sz w:val="24"/>
          <w:szCs w:val="24"/>
          <w:lang w:val="en-GB"/>
        </w:rPr>
        <w:t xml:space="preserve"> into subpopul</w:t>
      </w:r>
      <w:r w:rsidR="0024687E">
        <w:rPr>
          <w:rFonts w:ascii="Times New Roman" w:hAnsi="Times New Roman" w:cs="Times New Roman"/>
          <w:sz w:val="24"/>
          <w:szCs w:val="24"/>
          <w:lang w:val="en-GB"/>
        </w:rPr>
        <w:t xml:space="preserve">ations based on the SNP </w:t>
      </w:r>
      <w:r w:rsidRPr="00E92BAC">
        <w:rPr>
          <w:rFonts w:ascii="Times New Roman" w:hAnsi="Times New Roman" w:cs="Times New Roman"/>
          <w:sz w:val="24"/>
          <w:szCs w:val="24"/>
          <w:lang w:val="en-GB"/>
        </w:rPr>
        <w:t>data. The gene flow amongst these subpopulations will also be evaluated to help in inferring the patterns of migration of the pathogen</w:t>
      </w:r>
      <w:r w:rsidR="00EC423B">
        <w:rPr>
          <w:rFonts w:ascii="Times New Roman" w:hAnsi="Times New Roman" w:cs="Times New Roman"/>
          <w:sz w:val="24"/>
          <w:szCs w:val="24"/>
          <w:lang w:val="en-GB"/>
        </w:rPr>
        <w:t xml:space="preserve"> and the genetic diversity amongst them</w:t>
      </w:r>
      <w:r w:rsidRPr="00E92BAC">
        <w:rPr>
          <w:rFonts w:ascii="Times New Roman" w:hAnsi="Times New Roman" w:cs="Times New Roman"/>
          <w:sz w:val="24"/>
          <w:szCs w:val="24"/>
          <w:lang w:val="en-GB"/>
        </w:rPr>
        <w:t>.</w:t>
      </w:r>
      <w:r w:rsidR="0024687E">
        <w:rPr>
          <w:rFonts w:ascii="Times New Roman" w:hAnsi="Times New Roman" w:cs="Times New Roman"/>
          <w:sz w:val="24"/>
          <w:szCs w:val="24"/>
          <w:lang w:val="en-GB"/>
        </w:rPr>
        <w:t xml:space="preserve"> This will be done using a program called STRUCTURE</w:t>
      </w:r>
      <w:r w:rsidR="000C6B22">
        <w:rPr>
          <w:rFonts w:ascii="Times New Roman" w:hAnsi="Times New Roman" w:cs="Times New Roman"/>
          <w:sz w:val="24"/>
          <w:szCs w:val="24"/>
          <w:lang w:val="en-GB"/>
        </w:rPr>
        <w:t xml:space="preserve"> </w:t>
      </w:r>
      <w:r w:rsidR="000C6B22" w:rsidRPr="00E92BAC">
        <w:rPr>
          <w:rFonts w:ascii="Times New Roman" w:hAnsi="Times New Roman" w:cs="Times New Roman"/>
          <w:sz w:val="24"/>
          <w:szCs w:val="24"/>
          <w:lang w:val="en-GB"/>
        </w:rPr>
        <w:t>(v3.2.2)</w:t>
      </w:r>
      <w:r w:rsidR="0024687E">
        <w:rPr>
          <w:rFonts w:ascii="Times New Roman" w:hAnsi="Times New Roman" w:cs="Times New Roman"/>
          <w:sz w:val="24"/>
          <w:szCs w:val="24"/>
          <w:lang w:val="en-GB"/>
        </w:rPr>
        <w:t xml:space="preserve">. Among the outputs of this program is a matrix (the Q matrix), that assigns an individual a probability depending on the subpopulation it belongs to </w:t>
      </w:r>
      <w:r w:rsidR="0024687E">
        <w:rPr>
          <w:rFonts w:ascii="Times New Roman" w:hAnsi="Times New Roman" w:cs="Times New Roman"/>
          <w:sz w:val="24"/>
          <w:szCs w:val="24"/>
          <w:lang w:val="en-GB"/>
        </w:rPr>
        <w:fldChar w:fldCharType="begin" w:fldLock="1"/>
      </w:r>
      <w:r w:rsidR="000C6B22">
        <w:rPr>
          <w:rFonts w:ascii="Times New Roman" w:hAnsi="Times New Roman" w:cs="Times New Roman"/>
          <w:sz w:val="24"/>
          <w:szCs w:val="24"/>
          <w:lang w:val="en-GB"/>
        </w:rPr>
        <w:instrText>ADDIN CSL_CITATION {"citationItems":[{"id":"ITEM-1","itemData":{"ISSN":"00166731","PMID":"10835412","abstract":"We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individuals. We show that the method can produce highly accurate assignments using modest numbers of loci - e.g., seven microsatellite loci in an example using genotype data from an endangered bird species. The software used for this article is available from http://www.stats.ox.ac.uk/~pritch/home.html.","author":[{"dropping-particle":"","family":"Pritchard","given":"Jonathan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-1","issue":"2","issued":{"date-parts":[["2000"]]},"page":"945-959","title":"Inference of population structure using multilocus genotype data","type":"article-journal","volume":"155"},"uris":["http://www.mendeley.com/documents/?uuid=8526cb19-85bd-4fea-ac91-ddeae057299e"]}],"mendeley":{"formattedCitation":"(Pritchard, Stephens, &amp; Donnelly, 2000)","manualFormatting":"(Pritchard et al., 2000)","plainTextFormattedCitation":"(Pritchard, Stephens, &amp; Donnelly, 2000)","previouslyFormattedCitation":"(Pritchard, Stephens, &amp; Donnelly, 2000)"},"properties":{"noteIndex":0},"schema":"https://github.com/citation-style-language/schema/raw/master/csl-citation.json"}</w:instrText>
      </w:r>
      <w:r w:rsidR="0024687E">
        <w:rPr>
          <w:rFonts w:ascii="Times New Roman" w:hAnsi="Times New Roman" w:cs="Times New Roman"/>
          <w:sz w:val="24"/>
          <w:szCs w:val="24"/>
          <w:lang w:val="en-GB"/>
        </w:rPr>
        <w:fldChar w:fldCharType="separate"/>
      </w:r>
      <w:r w:rsidR="0024687E">
        <w:rPr>
          <w:rFonts w:ascii="Times New Roman" w:hAnsi="Times New Roman" w:cs="Times New Roman"/>
          <w:noProof/>
          <w:sz w:val="24"/>
          <w:szCs w:val="24"/>
          <w:lang w:val="en-GB"/>
        </w:rPr>
        <w:t>(Pritchard et al.</w:t>
      </w:r>
      <w:r w:rsidR="0024687E" w:rsidRPr="0024687E">
        <w:rPr>
          <w:rFonts w:ascii="Times New Roman" w:hAnsi="Times New Roman" w:cs="Times New Roman"/>
          <w:noProof/>
          <w:sz w:val="24"/>
          <w:szCs w:val="24"/>
          <w:lang w:val="en-GB"/>
        </w:rPr>
        <w:t>, 2000)</w:t>
      </w:r>
      <w:r w:rsidR="0024687E">
        <w:rPr>
          <w:rFonts w:ascii="Times New Roman" w:hAnsi="Times New Roman" w:cs="Times New Roman"/>
          <w:sz w:val="24"/>
          <w:szCs w:val="24"/>
          <w:lang w:val="en-GB"/>
        </w:rPr>
        <w:fldChar w:fldCharType="end"/>
      </w:r>
      <w:r w:rsidR="0024687E">
        <w:rPr>
          <w:rFonts w:ascii="Times New Roman" w:hAnsi="Times New Roman" w:cs="Times New Roman"/>
          <w:sz w:val="24"/>
          <w:szCs w:val="24"/>
          <w:lang w:val="en-GB"/>
        </w:rPr>
        <w:t xml:space="preserve">. This matrix is the incorporated as a fixed effect in the </w:t>
      </w:r>
      <w:r w:rsidR="000C6B22" w:rsidRPr="00E92BAC">
        <w:rPr>
          <w:rFonts w:ascii="Times New Roman" w:hAnsi="Times New Roman" w:cs="Times New Roman"/>
          <w:sz w:val="24"/>
          <w:szCs w:val="24"/>
          <w:lang w:val="en-GB"/>
        </w:rPr>
        <w:t xml:space="preserve">“Unified-Mixed Model” for association analysis </w:t>
      </w:r>
      <w:r w:rsidR="000C6B22" w:rsidRPr="00E92BAC">
        <w:rPr>
          <w:rFonts w:ascii="Times New Roman" w:hAnsi="Times New Roman" w:cs="Times New Roman"/>
          <w:sz w:val="24"/>
          <w:szCs w:val="24"/>
          <w:lang w:val="en-GB"/>
        </w:rPr>
        <w:fldChar w:fldCharType="begin" w:fldLock="1"/>
      </w:r>
      <w:r w:rsidR="000C6B22" w:rsidRPr="00E92BAC">
        <w:rPr>
          <w:rFonts w:ascii="Times New Roman" w:hAnsi="Times New Roman" w:cs="Times New Roman"/>
          <w:sz w:val="24"/>
          <w:szCs w:val="24"/>
          <w:lang w:val="en-GB"/>
        </w:rPr>
        <w:instrText>ADDIN CSL_CITATION {"citationItems":[{"id":"ITEM-1","itemData":{"DOI":"10.1038/ng1702","ISSN":"10614036","abstract":"As population structure can result in spurious associations, it has constrained the use of association studies in human and plant genetics. Association mapping, however, holds great promise if true signals of functional association can be separated from the vast number of false signals generated by population structure1,2. We have developed a unified mixed-model approach to account for multiple levels of relatedness simultaneously as detected by random genetic markers. We applied this new approach to two samples: a family-based sample of 14 human families, for quantitative gene expression dissection, and a sample of 277 diverse maize inbred lines with complex familial relationships and population structure, for quantitative trait dissection. Our method demonstrates improved control of both type I and type II error rates over other methods. As this new method crosses the boundary between family-based and structured association samples, it provides a powerful complement to currently available methods for association mapping. © 2006 Nature Publishing Group.","author":[{"dropping-particle":"","family":"Yu","given":"Jianming","non-dropping-particle":"","parse-names":false,"suffix":""},{"dropping-particle":"","family":"Pressoir","given":"Gael","non-dropping-particle":"","parse-names":false,"suffix":""},{"dropping-particle":"","family":"Briggs","given":"William H.","non-dropping-particle":"","parse-names":false,"suffix":""},{"dropping-particle":"","family":"Bi","given":"Irie Vroh","non-dropping-particle":"","parse-names":false,"suffix":""},{"dropping-particle":"","family":"Yamasaki","given":"Masanori","non-dropping-particle":"","parse-names":false,"suffix":""},{"dropping-particle":"","family":"Doebley","given":"John F.","non-dropping-particle":"","parse-names":false,"suffix":""},{"dropping-particle":"","family":"McMullen","given":"Michael D.","non-dropping-particle":"","parse-names":false,"suffix":""},{"dropping-particle":"","family":"Gaut","given":"Brandon S.","non-dropping-particle":"","parse-names":false,"suffix":""},{"dropping-particle":"","family":"Nielsen","given":"Dahlia M.","non-dropping-particle":"","parse-names":false,"suffix":""},{"dropping-particle":"","family":"Holland","given":"James B.","non-dropping-particle":"","parse-names":false,"suffix":""},{"dropping-particle":"","family":"Kresovich","given":"Stephen","non-dropping-particle":"","parse-names":false,"suffix":""},{"dropping-particle":"","family":"Buckler","given":"Edward S.","non-dropping-particle":"","parse-names":false,"suffix":""}],"container-title":"Nature Genetics","id":"ITEM-1","issue":"2","issued":{"date-parts":[["2006"]]},"page":"203-208","title":"A unified mixed-model method for association mapping that accounts for multiple levels of relatedness","type":"article-journal","volume":"38"},"uris":["http://www.mendeley.com/documents/?uuid=81ea3e80-39bc-450c-b09e-d371c98ad26f"]}],"mendeley":{"formattedCitation":"(Yu et al., 2006)","plainTextFormattedCitation":"(Yu et al., 2006)","previouslyFormattedCitation":"(Yu et al., 2006)"},"properties":{"noteIndex":0},"schema":"https://github.com/citation-style-language/schema/raw/master/csl-citation.json"}</w:instrText>
      </w:r>
      <w:r w:rsidR="000C6B22" w:rsidRPr="00E92BAC">
        <w:rPr>
          <w:rFonts w:ascii="Times New Roman" w:hAnsi="Times New Roman" w:cs="Times New Roman"/>
          <w:sz w:val="24"/>
          <w:szCs w:val="24"/>
          <w:lang w:val="en-GB"/>
        </w:rPr>
        <w:fldChar w:fldCharType="separate"/>
      </w:r>
      <w:r w:rsidR="000C6B22" w:rsidRPr="00E92BAC">
        <w:rPr>
          <w:rFonts w:ascii="Times New Roman" w:hAnsi="Times New Roman" w:cs="Times New Roman"/>
          <w:noProof/>
          <w:sz w:val="24"/>
          <w:szCs w:val="24"/>
          <w:lang w:val="en-GB"/>
        </w:rPr>
        <w:t>(Yu et al., 2006)</w:t>
      </w:r>
      <w:r w:rsidR="000C6B22" w:rsidRPr="00E92BAC">
        <w:rPr>
          <w:rFonts w:ascii="Times New Roman" w:hAnsi="Times New Roman" w:cs="Times New Roman"/>
          <w:sz w:val="24"/>
          <w:szCs w:val="24"/>
          <w:lang w:val="en-GB"/>
        </w:rPr>
        <w:fldChar w:fldCharType="end"/>
      </w:r>
      <w:r w:rsidR="000C6B22">
        <w:rPr>
          <w:rFonts w:ascii="Times New Roman" w:hAnsi="Times New Roman" w:cs="Times New Roman"/>
          <w:sz w:val="24"/>
          <w:szCs w:val="24"/>
          <w:lang w:val="en-GB"/>
        </w:rPr>
        <w:t>.</w:t>
      </w:r>
      <w:r w:rsidR="00826376">
        <w:rPr>
          <w:rFonts w:ascii="Times New Roman" w:hAnsi="Times New Roman" w:cs="Times New Roman"/>
          <w:sz w:val="24"/>
          <w:szCs w:val="24"/>
          <w:lang w:val="en-GB"/>
        </w:rPr>
        <w:t xml:space="preserve"> In addition, p</w:t>
      </w:r>
      <w:r w:rsidR="00314560" w:rsidRPr="00E92BAC">
        <w:rPr>
          <w:rFonts w:ascii="Times New Roman" w:hAnsi="Times New Roman" w:cs="Times New Roman"/>
          <w:sz w:val="24"/>
          <w:szCs w:val="24"/>
          <w:lang w:val="en-GB"/>
        </w:rPr>
        <w:t>rincip</w:t>
      </w:r>
      <w:r w:rsidR="00826376">
        <w:rPr>
          <w:rFonts w:ascii="Times New Roman" w:hAnsi="Times New Roman" w:cs="Times New Roman"/>
          <w:sz w:val="24"/>
          <w:szCs w:val="24"/>
          <w:lang w:val="en-GB"/>
        </w:rPr>
        <w:t>al component analysis (PCA), a method that summarizes</w:t>
      </w:r>
      <w:r w:rsidR="00314560" w:rsidRPr="00E92BAC">
        <w:rPr>
          <w:rFonts w:ascii="Times New Roman" w:hAnsi="Times New Roman" w:cs="Times New Roman"/>
          <w:sz w:val="24"/>
          <w:szCs w:val="24"/>
          <w:lang w:val="en-GB"/>
        </w:rPr>
        <w:t xml:space="preserve"> data</w:t>
      </w:r>
      <w:r w:rsidR="00EA40E4">
        <w:rPr>
          <w:rFonts w:ascii="Times New Roman" w:hAnsi="Times New Roman" w:cs="Times New Roman"/>
          <w:sz w:val="24"/>
          <w:szCs w:val="24"/>
          <w:lang w:val="en-GB"/>
        </w:rPr>
        <w:t xml:space="preserve"> will be</w:t>
      </w:r>
      <w:r w:rsidR="00826376">
        <w:rPr>
          <w:rFonts w:ascii="Times New Roman" w:hAnsi="Times New Roman" w:cs="Times New Roman"/>
          <w:sz w:val="24"/>
          <w:szCs w:val="24"/>
          <w:lang w:val="en-GB"/>
        </w:rPr>
        <w:t xml:space="preserve"> used to characterize the genetic variation patterns within and among </w:t>
      </w:r>
      <w:r w:rsidR="00EA40E4">
        <w:rPr>
          <w:rFonts w:ascii="Times New Roman" w:hAnsi="Times New Roman" w:cs="Times New Roman"/>
          <w:sz w:val="24"/>
          <w:szCs w:val="24"/>
          <w:lang w:val="en-GB"/>
        </w:rPr>
        <w:t xml:space="preserve">the </w:t>
      </w:r>
      <w:r w:rsidR="00826376">
        <w:rPr>
          <w:rFonts w:ascii="Times New Roman" w:hAnsi="Times New Roman" w:cs="Times New Roman"/>
          <w:sz w:val="24"/>
          <w:szCs w:val="24"/>
          <w:lang w:val="en-GB"/>
        </w:rPr>
        <w:t>populations</w:t>
      </w:r>
      <w:r w:rsidR="008D043A">
        <w:rPr>
          <w:rFonts w:ascii="Times New Roman" w:hAnsi="Times New Roman" w:cs="Times New Roman"/>
          <w:sz w:val="24"/>
          <w:szCs w:val="24"/>
          <w:lang w:val="en-GB"/>
        </w:rPr>
        <w:t xml:space="preserve"> </w:t>
      </w:r>
      <w:r w:rsidR="008D043A">
        <w:rPr>
          <w:rFonts w:ascii="Times New Roman" w:hAnsi="Times New Roman" w:cs="Times New Roman"/>
          <w:sz w:val="24"/>
          <w:szCs w:val="24"/>
          <w:lang w:val="en-GB"/>
        </w:rPr>
        <w:fldChar w:fldCharType="begin" w:fldLock="1"/>
      </w:r>
      <w:r w:rsidR="0024687E">
        <w:rPr>
          <w:rFonts w:ascii="Times New Roman" w:hAnsi="Times New Roman" w:cs="Times New Roman"/>
          <w:sz w:val="24"/>
          <w:szCs w:val="24"/>
          <w:lang w:val="en-GB"/>
        </w:rPr>
        <w:instrText>ADDIN CSL_CITATION {"citationItems":[{"id":"ITEM-1","itemData":{"DOI":"10.1371/journal.pone.0040115","ISSN":"19326203","abstract":"With the availability of high-density genotype information, principal components analysis (PCA) is now routinely used to detect and quantify the genetic structure of populations in both population genetics and genetic epidemiology. An important issue is how to make appropriate and correct inferences about population relationships from the results of PCA, especially when admixed individuals are included in the analysis. We extend our recently developed theoretical formulation of PCA to allow for admixed populations. Because the sampled individuals are treated as features, our generalized formulation of PCA directly relates the pattern of the scatter plot of the top eigenvectors to the admixture proportions and parameters reflecting the population relationships, and thus can provide valuable guidance on how to properly interpret the results of PCA in practice. Using our formulation, we theoretically justify the diagnostic of two-way admixture. More importantly, our theoretical investigations based on the proposed formulation yield a diagnostic of multi-way admixture. For instance, we found that admixed individuals with three parental populations are distributed inside the triangle formed by their parental populations and divide the triangle into three smaller triangles whose areas have the same proportions in the big triangle as the corresponding admixture proportions. We tested and illustrated these findings using simulated data and data from HapMap III and the Human Genome Diversity Project. © 2012 Ma, Amos.","author":[{"dropping-particle":"","family":"Ma","given":"Jianzhong","non-dropping-particle":"","parse-names":false,"suffix":""},{"dropping-particle":"","family":"Amos","given":"Christopher I.","non-dropping-particle":"","parse-names":false,"suffix":""}],"container-title":"PLoS ONE","id":"ITEM-1","issue":"7","issued":{"date-parts":[["2012"]]},"title":"Principal components analysis of population admixture","type":"article-journal","volume":"7"},"uris":["http://www.mendeley.com/documents/?uuid=1fe5017f-2be3-41b6-a6d7-e0a7e5475f39"]}],"mendeley":{"formattedCitation":"(Ma &amp; Amos, 2012)","manualFormatting":"(Ma et al., 2012)","plainTextFormattedCitation":"(Ma &amp; Amos, 2012)","previouslyFormattedCitation":"(Ma &amp; Amos, 2012)"},"properties":{"noteIndex":0},"schema":"https://github.com/citation-style-language/schema/raw/master/csl-citation.json"}</w:instrText>
      </w:r>
      <w:r w:rsidR="008D043A">
        <w:rPr>
          <w:rFonts w:ascii="Times New Roman" w:hAnsi="Times New Roman" w:cs="Times New Roman"/>
          <w:sz w:val="24"/>
          <w:szCs w:val="24"/>
          <w:lang w:val="en-GB"/>
        </w:rPr>
        <w:fldChar w:fldCharType="separate"/>
      </w:r>
      <w:r w:rsidR="008D043A">
        <w:rPr>
          <w:rFonts w:ascii="Times New Roman" w:hAnsi="Times New Roman" w:cs="Times New Roman"/>
          <w:noProof/>
          <w:sz w:val="24"/>
          <w:szCs w:val="24"/>
          <w:lang w:val="en-GB"/>
        </w:rPr>
        <w:t>(Ma et al.</w:t>
      </w:r>
      <w:r w:rsidR="008D043A" w:rsidRPr="008D043A">
        <w:rPr>
          <w:rFonts w:ascii="Times New Roman" w:hAnsi="Times New Roman" w:cs="Times New Roman"/>
          <w:noProof/>
          <w:sz w:val="24"/>
          <w:szCs w:val="24"/>
          <w:lang w:val="en-GB"/>
        </w:rPr>
        <w:t xml:space="preserve">, </w:t>
      </w:r>
      <w:r w:rsidR="008D043A" w:rsidRPr="008D043A">
        <w:rPr>
          <w:rFonts w:ascii="Times New Roman" w:hAnsi="Times New Roman" w:cs="Times New Roman"/>
          <w:noProof/>
          <w:sz w:val="24"/>
          <w:szCs w:val="24"/>
          <w:lang w:val="en-GB"/>
        </w:rPr>
        <w:lastRenderedPageBreak/>
        <w:t>2012)</w:t>
      </w:r>
      <w:r w:rsidR="008D043A">
        <w:rPr>
          <w:rFonts w:ascii="Times New Roman" w:hAnsi="Times New Roman" w:cs="Times New Roman"/>
          <w:sz w:val="24"/>
          <w:szCs w:val="24"/>
          <w:lang w:val="en-GB"/>
        </w:rPr>
        <w:fldChar w:fldCharType="end"/>
      </w:r>
      <w:r w:rsidR="008D043A">
        <w:rPr>
          <w:rFonts w:ascii="Times New Roman" w:hAnsi="Times New Roman" w:cs="Times New Roman"/>
          <w:sz w:val="24"/>
          <w:szCs w:val="24"/>
          <w:lang w:val="en-GB"/>
        </w:rPr>
        <w:t>.</w:t>
      </w:r>
      <w:r w:rsidR="00826376">
        <w:rPr>
          <w:rFonts w:ascii="Times New Roman" w:hAnsi="Times New Roman" w:cs="Times New Roman"/>
          <w:sz w:val="24"/>
          <w:szCs w:val="24"/>
          <w:lang w:val="en-GB"/>
        </w:rPr>
        <w:t xml:space="preserve"> </w:t>
      </w:r>
      <w:r w:rsidR="0049584D">
        <w:rPr>
          <w:rFonts w:ascii="Times New Roman" w:hAnsi="Times New Roman" w:cs="Times New Roman"/>
          <w:sz w:val="24"/>
          <w:szCs w:val="24"/>
          <w:lang w:val="en-GB"/>
        </w:rPr>
        <w:t>Eventually, we will perform a</w:t>
      </w:r>
      <w:r w:rsidR="006517F1">
        <w:rPr>
          <w:rFonts w:ascii="Times New Roman" w:hAnsi="Times New Roman" w:cs="Times New Roman"/>
          <w:sz w:val="24"/>
          <w:szCs w:val="24"/>
          <w:lang w:val="en-GB"/>
        </w:rPr>
        <w:t xml:space="preserve"> genome wide association studies (GWAS) analysis</w:t>
      </w:r>
      <w:r w:rsidR="0049584D">
        <w:rPr>
          <w:rFonts w:ascii="Times New Roman" w:hAnsi="Times New Roman" w:cs="Times New Roman"/>
          <w:sz w:val="24"/>
          <w:szCs w:val="24"/>
          <w:lang w:val="en-GB"/>
        </w:rPr>
        <w:t>. It</w:t>
      </w:r>
      <w:r w:rsidR="006517F1">
        <w:rPr>
          <w:rFonts w:ascii="Times New Roman" w:hAnsi="Times New Roman" w:cs="Times New Roman"/>
          <w:sz w:val="24"/>
          <w:szCs w:val="24"/>
          <w:lang w:val="en-GB"/>
        </w:rPr>
        <w:t xml:space="preserve"> will be carried</w:t>
      </w:r>
      <w:r w:rsidR="0049584D">
        <w:rPr>
          <w:rFonts w:ascii="Times New Roman" w:hAnsi="Times New Roman" w:cs="Times New Roman"/>
          <w:sz w:val="24"/>
          <w:szCs w:val="24"/>
          <w:lang w:val="en-GB"/>
        </w:rPr>
        <w:t xml:space="preserve"> out</w:t>
      </w:r>
      <w:r w:rsidR="006517F1">
        <w:rPr>
          <w:rFonts w:ascii="Times New Roman" w:hAnsi="Times New Roman" w:cs="Times New Roman"/>
          <w:sz w:val="24"/>
          <w:szCs w:val="24"/>
          <w:lang w:val="en-GB"/>
        </w:rPr>
        <w:t xml:space="preserve"> in combination with the metadata, to determine potential links between genotype and phenotype, providing adaptation to certain environments. </w:t>
      </w:r>
      <w:r w:rsidR="0049584D">
        <w:rPr>
          <w:rFonts w:ascii="Times New Roman" w:hAnsi="Times New Roman" w:cs="Times New Roman"/>
          <w:sz w:val="24"/>
          <w:szCs w:val="24"/>
          <w:lang w:val="en-GB"/>
        </w:rPr>
        <w:t>However, a shortcoming may arise due to the limited number of samples available to carry this out. Most GWAS analyses require large numbers of samples to be effective.</w:t>
      </w:r>
      <w:bookmarkStart w:id="22" w:name="_GoBack"/>
      <w:bookmarkEnd w:id="22"/>
    </w:p>
    <w:p w:rsidR="006517F1" w:rsidRDefault="006517F1" w:rsidP="004A1A89">
      <w:pPr>
        <w:spacing w:line="360" w:lineRule="auto"/>
        <w:jc w:val="both"/>
        <w:rPr>
          <w:rFonts w:ascii="Times New Roman" w:hAnsi="Times New Roman" w:cs="Times New Roman"/>
          <w:sz w:val="24"/>
          <w:szCs w:val="24"/>
          <w:lang w:val="en-GB"/>
        </w:rPr>
      </w:pPr>
    </w:p>
    <w:p w:rsidR="006C0425" w:rsidRPr="00E92BAC" w:rsidRDefault="006C0425" w:rsidP="004A1A89">
      <w:pPr>
        <w:spacing w:line="360" w:lineRule="auto"/>
        <w:jc w:val="both"/>
        <w:rPr>
          <w:rFonts w:ascii="Times New Roman" w:hAnsi="Times New Roman" w:cs="Times New Roman"/>
          <w:sz w:val="24"/>
          <w:szCs w:val="24"/>
          <w:lang w:val="en-GB"/>
        </w:rPr>
      </w:pPr>
    </w:p>
    <w:p w:rsidR="00517754" w:rsidRDefault="00517754" w:rsidP="004A1A89">
      <w:pPr>
        <w:spacing w:line="360" w:lineRule="auto"/>
        <w:jc w:val="both"/>
        <w:rPr>
          <w:rFonts w:ascii="Times New Roman" w:hAnsi="Times New Roman" w:cs="Times New Roman"/>
          <w:sz w:val="24"/>
          <w:szCs w:val="24"/>
          <w:lang w:val="en-GB"/>
        </w:rPr>
      </w:pPr>
    </w:p>
    <w:p w:rsidR="006F7027" w:rsidRDefault="006F7027" w:rsidP="004A1A89">
      <w:pPr>
        <w:spacing w:line="360" w:lineRule="auto"/>
        <w:jc w:val="both"/>
        <w:rPr>
          <w:rFonts w:ascii="Times New Roman" w:hAnsi="Times New Roman" w:cs="Times New Roman"/>
          <w:sz w:val="24"/>
          <w:szCs w:val="24"/>
          <w:lang w:val="en-GB"/>
        </w:rPr>
      </w:pPr>
    </w:p>
    <w:p w:rsidR="006F7027" w:rsidRDefault="006F7027" w:rsidP="004A1A89">
      <w:pPr>
        <w:spacing w:line="360" w:lineRule="auto"/>
        <w:jc w:val="both"/>
        <w:rPr>
          <w:rFonts w:ascii="Times New Roman" w:hAnsi="Times New Roman" w:cs="Times New Roman"/>
          <w:sz w:val="24"/>
          <w:szCs w:val="24"/>
          <w:lang w:val="en-GB"/>
        </w:rPr>
      </w:pPr>
    </w:p>
    <w:p w:rsidR="00E96C6D" w:rsidRPr="00E92BAC" w:rsidRDefault="00E96C6D" w:rsidP="004A1A89">
      <w:pPr>
        <w:spacing w:line="360" w:lineRule="auto"/>
        <w:jc w:val="both"/>
        <w:rPr>
          <w:rFonts w:ascii="Times New Roman" w:hAnsi="Times New Roman" w:cs="Times New Roman"/>
          <w:sz w:val="24"/>
          <w:szCs w:val="24"/>
          <w:lang w:val="en-GB"/>
        </w:rPr>
      </w:pPr>
    </w:p>
    <w:p w:rsidR="008E23E0" w:rsidRDefault="008E23E0" w:rsidP="004A1A89">
      <w:pPr>
        <w:spacing w:line="360" w:lineRule="auto"/>
        <w:jc w:val="both"/>
        <w:rPr>
          <w:rFonts w:ascii="Times New Roman" w:hAnsi="Times New Roman" w:cs="Times New Roman"/>
          <w:sz w:val="28"/>
          <w:szCs w:val="28"/>
          <w:u w:val="single"/>
          <w:lang w:val="en-GB"/>
        </w:rPr>
      </w:pPr>
    </w:p>
    <w:p w:rsidR="008E23E0" w:rsidRDefault="008E23E0" w:rsidP="004A1A89">
      <w:pPr>
        <w:spacing w:line="360" w:lineRule="auto"/>
        <w:jc w:val="both"/>
        <w:rPr>
          <w:rFonts w:ascii="Times New Roman" w:hAnsi="Times New Roman" w:cs="Times New Roman"/>
          <w:sz w:val="28"/>
          <w:szCs w:val="28"/>
          <w:u w:val="single"/>
          <w:lang w:val="en-GB"/>
        </w:rPr>
      </w:pPr>
    </w:p>
    <w:p w:rsidR="008E23E0" w:rsidRDefault="008E23E0" w:rsidP="004A1A89">
      <w:pPr>
        <w:spacing w:line="360" w:lineRule="auto"/>
        <w:jc w:val="both"/>
        <w:rPr>
          <w:rFonts w:ascii="Times New Roman" w:hAnsi="Times New Roman" w:cs="Times New Roman"/>
          <w:sz w:val="28"/>
          <w:szCs w:val="28"/>
          <w:u w:val="single"/>
          <w:lang w:val="en-GB"/>
        </w:rPr>
      </w:pPr>
    </w:p>
    <w:p w:rsidR="00980C58" w:rsidRDefault="00980C58" w:rsidP="007513F0">
      <w:pPr>
        <w:spacing w:line="360" w:lineRule="auto"/>
        <w:jc w:val="both"/>
        <w:rPr>
          <w:rFonts w:ascii="Times New Roman" w:hAnsi="Times New Roman" w:cs="Times New Roman"/>
          <w:sz w:val="28"/>
          <w:szCs w:val="28"/>
          <w:u w:val="single"/>
          <w:lang w:val="en-GB"/>
        </w:rPr>
      </w:pPr>
    </w:p>
    <w:p w:rsidR="00B329C7" w:rsidRDefault="00B329C7" w:rsidP="00B329C7">
      <w:pPr>
        <w:rPr>
          <w:rFonts w:asciiTheme="majorHAnsi" w:eastAsiaTheme="majorEastAsia" w:hAnsiTheme="majorHAnsi" w:cstheme="majorBidi"/>
          <w:color w:val="2E74B5" w:themeColor="accent1" w:themeShade="BF"/>
          <w:sz w:val="32"/>
          <w:szCs w:val="32"/>
          <w:lang w:val="en-GB"/>
        </w:rPr>
      </w:pPr>
    </w:p>
    <w:p w:rsidR="008D69D0" w:rsidRDefault="008D69D0" w:rsidP="00B329C7">
      <w:pPr>
        <w:rPr>
          <w:rFonts w:asciiTheme="majorHAnsi" w:eastAsiaTheme="majorEastAsia" w:hAnsiTheme="majorHAnsi" w:cstheme="majorBidi"/>
          <w:color w:val="2E74B5" w:themeColor="accent1" w:themeShade="BF"/>
          <w:sz w:val="32"/>
          <w:szCs w:val="32"/>
          <w:lang w:val="en-GB"/>
        </w:rPr>
      </w:pPr>
    </w:p>
    <w:p w:rsidR="008D69D0" w:rsidRDefault="008D69D0" w:rsidP="00B329C7">
      <w:pPr>
        <w:rPr>
          <w:rFonts w:asciiTheme="majorHAnsi" w:eastAsiaTheme="majorEastAsia" w:hAnsiTheme="majorHAnsi" w:cstheme="majorBidi"/>
          <w:color w:val="2E74B5" w:themeColor="accent1" w:themeShade="BF"/>
          <w:sz w:val="32"/>
          <w:szCs w:val="32"/>
          <w:lang w:val="en-GB"/>
        </w:rPr>
      </w:pPr>
    </w:p>
    <w:p w:rsidR="008D69D0" w:rsidRDefault="008D69D0" w:rsidP="00B329C7">
      <w:pPr>
        <w:rPr>
          <w:rFonts w:asciiTheme="majorHAnsi" w:eastAsiaTheme="majorEastAsia" w:hAnsiTheme="majorHAnsi" w:cstheme="majorBidi"/>
          <w:color w:val="2E74B5" w:themeColor="accent1" w:themeShade="BF"/>
          <w:sz w:val="32"/>
          <w:szCs w:val="32"/>
          <w:lang w:val="en-GB"/>
        </w:rPr>
      </w:pPr>
    </w:p>
    <w:p w:rsidR="008D69D0" w:rsidRDefault="008D69D0" w:rsidP="00B329C7">
      <w:pPr>
        <w:rPr>
          <w:rFonts w:asciiTheme="majorHAnsi" w:eastAsiaTheme="majorEastAsia" w:hAnsiTheme="majorHAnsi" w:cstheme="majorBidi"/>
          <w:color w:val="2E74B5" w:themeColor="accent1" w:themeShade="BF"/>
          <w:sz w:val="32"/>
          <w:szCs w:val="32"/>
          <w:lang w:val="en-GB"/>
        </w:rPr>
      </w:pPr>
    </w:p>
    <w:p w:rsidR="008D69D0" w:rsidRDefault="008D69D0" w:rsidP="00B329C7">
      <w:pPr>
        <w:rPr>
          <w:rFonts w:asciiTheme="majorHAnsi" w:eastAsiaTheme="majorEastAsia" w:hAnsiTheme="majorHAnsi" w:cstheme="majorBidi"/>
          <w:color w:val="2E74B5" w:themeColor="accent1" w:themeShade="BF"/>
          <w:sz w:val="32"/>
          <w:szCs w:val="32"/>
          <w:lang w:val="en-GB"/>
        </w:rPr>
      </w:pPr>
    </w:p>
    <w:p w:rsidR="008D69D0" w:rsidRDefault="008D69D0" w:rsidP="00B329C7">
      <w:pPr>
        <w:rPr>
          <w:rFonts w:asciiTheme="majorHAnsi" w:eastAsiaTheme="majorEastAsia" w:hAnsiTheme="majorHAnsi" w:cstheme="majorBidi"/>
          <w:color w:val="2E74B5" w:themeColor="accent1" w:themeShade="BF"/>
          <w:sz w:val="32"/>
          <w:szCs w:val="32"/>
          <w:lang w:val="en-GB"/>
        </w:rPr>
      </w:pPr>
    </w:p>
    <w:p w:rsidR="008D69D0" w:rsidRDefault="008D69D0" w:rsidP="00B329C7">
      <w:pPr>
        <w:rPr>
          <w:rFonts w:asciiTheme="majorHAnsi" w:eastAsiaTheme="majorEastAsia" w:hAnsiTheme="majorHAnsi" w:cstheme="majorBidi"/>
          <w:color w:val="2E74B5" w:themeColor="accent1" w:themeShade="BF"/>
          <w:sz w:val="32"/>
          <w:szCs w:val="32"/>
          <w:lang w:val="en-GB"/>
        </w:rPr>
      </w:pPr>
    </w:p>
    <w:p w:rsidR="008D69D0" w:rsidRPr="00B329C7" w:rsidRDefault="008D69D0" w:rsidP="00B329C7">
      <w:pPr>
        <w:rPr>
          <w:lang w:val="en-GB"/>
        </w:rPr>
      </w:pPr>
    </w:p>
    <w:p w:rsidR="007513F0" w:rsidRPr="008D69D0" w:rsidRDefault="007513F0" w:rsidP="008D69D0">
      <w:pPr>
        <w:pStyle w:val="Heading1"/>
        <w:jc w:val="center"/>
        <w:rPr>
          <w:rFonts w:ascii="Times New Roman" w:hAnsi="Times New Roman" w:cs="Times New Roman"/>
          <w:b/>
          <w:color w:val="auto"/>
          <w:sz w:val="24"/>
          <w:szCs w:val="24"/>
          <w:lang w:val="en-GB"/>
        </w:rPr>
      </w:pPr>
      <w:bookmarkStart w:id="23" w:name="_Toc29203151"/>
      <w:r w:rsidRPr="008D69D0">
        <w:rPr>
          <w:rFonts w:ascii="Times New Roman" w:hAnsi="Times New Roman" w:cs="Times New Roman"/>
          <w:b/>
          <w:color w:val="auto"/>
          <w:sz w:val="24"/>
          <w:szCs w:val="24"/>
          <w:lang w:val="en-GB"/>
        </w:rPr>
        <w:t>REFERENCES</w:t>
      </w:r>
      <w:bookmarkEnd w:id="23"/>
    </w:p>
    <w:p w:rsidR="007513F0" w:rsidRDefault="007513F0" w:rsidP="007513F0">
      <w:pPr>
        <w:spacing w:line="360" w:lineRule="auto"/>
        <w:jc w:val="both"/>
        <w:rPr>
          <w:rFonts w:ascii="Times New Roman" w:hAnsi="Times New Roman" w:cs="Times New Roman"/>
          <w:sz w:val="24"/>
          <w:szCs w:val="24"/>
          <w:lang w:val="en-GB"/>
        </w:rPr>
      </w:pPr>
      <w:r w:rsidRPr="00E92BAC">
        <w:rPr>
          <w:rFonts w:ascii="Times New Roman" w:hAnsi="Times New Roman" w:cs="Times New Roman"/>
          <w:sz w:val="24"/>
          <w:szCs w:val="24"/>
        </w:rPr>
        <w:t xml:space="preserve">Andrews S. (2010). FastQC: a quality control tool for high throughput sequence data. Available online at: </w:t>
      </w:r>
      <w:hyperlink r:id="rId8" w:history="1">
        <w:r w:rsidRPr="00E92BAC">
          <w:rPr>
            <w:rStyle w:val="Hyperlink"/>
            <w:rFonts w:ascii="Times New Roman" w:hAnsi="Times New Roman" w:cs="Times New Roman"/>
            <w:sz w:val="24"/>
            <w:szCs w:val="24"/>
          </w:rPr>
          <w:t>http://www.bioinformatics.babraham.ac.uk/projects/fastqc</w:t>
        </w:r>
      </w:hyperlink>
      <w:r w:rsidRPr="00E92BAC">
        <w:rPr>
          <w:rFonts w:ascii="Times New Roman" w:hAnsi="Times New Roman" w:cs="Times New Roman"/>
          <w:sz w:val="24"/>
          <w:szCs w:val="24"/>
          <w:lang w:val="en-GB"/>
        </w:rPr>
        <w:t xml:space="preserve">   ## for citing fastqc tool kit</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 xml:space="preserve">ADDIN Mendeley Bibliography CSL_BIBLIOGRAPHY </w:instrText>
      </w:r>
      <w:r>
        <w:rPr>
          <w:rFonts w:ascii="Times New Roman" w:hAnsi="Times New Roman" w:cs="Times New Roman"/>
          <w:sz w:val="24"/>
          <w:szCs w:val="24"/>
          <w:lang w:val="en-GB"/>
        </w:rPr>
        <w:fldChar w:fldCharType="separate"/>
      </w:r>
      <w:r w:rsidRPr="008E23E0">
        <w:rPr>
          <w:rFonts w:ascii="Times New Roman" w:hAnsi="Times New Roman" w:cs="Times New Roman"/>
          <w:noProof/>
          <w:sz w:val="24"/>
          <w:szCs w:val="24"/>
        </w:rPr>
        <w:t xml:space="preserve">Chuwa, C. J., Mabagala, R. B., &amp; Reuben, M. S. O. W. (2015). </w:t>
      </w:r>
      <w:r w:rsidRPr="008E23E0">
        <w:rPr>
          <w:rFonts w:ascii="Times New Roman" w:hAnsi="Times New Roman" w:cs="Times New Roman"/>
          <w:i/>
          <w:iCs/>
          <w:noProof/>
          <w:sz w:val="24"/>
          <w:szCs w:val="24"/>
        </w:rPr>
        <w:t>Assessment of Grain Yield Losses Caused by Rice Blast Disease in Major Rice Growing Areas in Tanzania</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4</w:t>
      </w:r>
      <w:r w:rsidRPr="008E23E0">
        <w:rPr>
          <w:rFonts w:ascii="Times New Roman" w:hAnsi="Times New Roman" w:cs="Times New Roman"/>
          <w:noProof/>
          <w:sz w:val="24"/>
          <w:szCs w:val="24"/>
        </w:rPr>
        <w:t>(10), 2211–2218.</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Danecek, P., Auton, A., Abecasis, G., Albers, C. A., Banks, E., DePristo, M. A., … Durbin, R. (2011). The variant call format and VCFtools. </w:t>
      </w:r>
      <w:r w:rsidRPr="008E23E0">
        <w:rPr>
          <w:rFonts w:ascii="Times New Roman" w:hAnsi="Times New Roman" w:cs="Times New Roman"/>
          <w:i/>
          <w:iCs/>
          <w:noProof/>
          <w:sz w:val="24"/>
          <w:szCs w:val="24"/>
        </w:rPr>
        <w:t>Bioinformatics</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27</w:t>
      </w:r>
      <w:r w:rsidRPr="008E23E0">
        <w:rPr>
          <w:rFonts w:ascii="Times New Roman" w:hAnsi="Times New Roman" w:cs="Times New Roman"/>
          <w:noProof/>
          <w:sz w:val="24"/>
          <w:szCs w:val="24"/>
        </w:rPr>
        <w:t>(15), 2156–2158. https://doi.org/10.1093/bioinformatics/btr330</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Dean, R. A., Talbot, N. J., Ebbole, D. J., Farman, M. L., Mitchell, T. K., Orbach, M. J., … Dirren, B. W. (2005). The genome sequence of the rice blast fungus Magnaporthe grisea. </w:t>
      </w:r>
      <w:r w:rsidRPr="008E23E0">
        <w:rPr>
          <w:rFonts w:ascii="Times New Roman" w:hAnsi="Times New Roman" w:cs="Times New Roman"/>
          <w:i/>
          <w:iCs/>
          <w:noProof/>
          <w:sz w:val="24"/>
          <w:szCs w:val="24"/>
        </w:rPr>
        <w:t>Nature</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434</w:t>
      </w:r>
      <w:r w:rsidRPr="008E23E0">
        <w:rPr>
          <w:rFonts w:ascii="Times New Roman" w:hAnsi="Times New Roman" w:cs="Times New Roman"/>
          <w:noProof/>
          <w:sz w:val="24"/>
          <w:szCs w:val="24"/>
        </w:rPr>
        <w:t>(7036), 980–986. https://doi.org/10.1038/nature03449</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Gascuel, O. (1997). BIONJ: An improved version of the NJ algorithm based on a simple model of sequence data. </w:t>
      </w:r>
      <w:r w:rsidRPr="008E23E0">
        <w:rPr>
          <w:rFonts w:ascii="Times New Roman" w:hAnsi="Times New Roman" w:cs="Times New Roman"/>
          <w:i/>
          <w:iCs/>
          <w:noProof/>
          <w:sz w:val="24"/>
          <w:szCs w:val="24"/>
        </w:rPr>
        <w:t>Molecular Biology and Evolution</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14</w:t>
      </w:r>
      <w:r w:rsidRPr="008E23E0">
        <w:rPr>
          <w:rFonts w:ascii="Times New Roman" w:hAnsi="Times New Roman" w:cs="Times New Roman"/>
          <w:noProof/>
          <w:sz w:val="24"/>
          <w:szCs w:val="24"/>
        </w:rPr>
        <w:t>(7), 685–695. https://doi.org/10.1093/oxfordjournals.molbev.a025808</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Gladieux, P., Ravel, S., Rieux, A., Cros-Arteil, S., Adreit, H., Milazzo, J., … Tharreau, D. (2018). Coexistence of multiple endemic and pandemic lineages of the rice blast pathogen. </w:t>
      </w:r>
      <w:r w:rsidRPr="008E23E0">
        <w:rPr>
          <w:rFonts w:ascii="Times New Roman" w:hAnsi="Times New Roman" w:cs="Times New Roman"/>
          <w:i/>
          <w:iCs/>
          <w:noProof/>
          <w:sz w:val="24"/>
          <w:szCs w:val="24"/>
        </w:rPr>
        <w:t>MBio</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9</w:t>
      </w:r>
      <w:r w:rsidRPr="008E23E0">
        <w:rPr>
          <w:rFonts w:ascii="Times New Roman" w:hAnsi="Times New Roman" w:cs="Times New Roman"/>
          <w:noProof/>
          <w:sz w:val="24"/>
          <w:szCs w:val="24"/>
        </w:rPr>
        <w:t>(2), 1–18. https://doi.org/10.1128/mBio.01806-17</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Langmead, B., &amp; Salzberg, S. L. (2012). Fast gapped-read alignment with Bowtie 2. </w:t>
      </w:r>
      <w:r w:rsidRPr="008E23E0">
        <w:rPr>
          <w:rFonts w:ascii="Times New Roman" w:hAnsi="Times New Roman" w:cs="Times New Roman"/>
          <w:i/>
          <w:iCs/>
          <w:noProof/>
          <w:sz w:val="24"/>
          <w:szCs w:val="24"/>
        </w:rPr>
        <w:t>Nature Methods</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9</w:t>
      </w:r>
      <w:r w:rsidRPr="008E23E0">
        <w:rPr>
          <w:rFonts w:ascii="Times New Roman" w:hAnsi="Times New Roman" w:cs="Times New Roman"/>
          <w:noProof/>
          <w:sz w:val="24"/>
          <w:szCs w:val="24"/>
        </w:rPr>
        <w:t>(4), 357–359. https://doi.org/10.1038/nmeth.1923</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Li, H. (2011a). A statistical framework for SNP calling, mutation discovery, association mapping and population genetical parameter estimation from sequencing data. </w:t>
      </w:r>
      <w:r w:rsidRPr="008E23E0">
        <w:rPr>
          <w:rFonts w:ascii="Times New Roman" w:hAnsi="Times New Roman" w:cs="Times New Roman"/>
          <w:i/>
          <w:iCs/>
          <w:noProof/>
          <w:sz w:val="24"/>
          <w:szCs w:val="24"/>
        </w:rPr>
        <w:t>Bioinformatics</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27</w:t>
      </w:r>
      <w:r w:rsidRPr="008E23E0">
        <w:rPr>
          <w:rFonts w:ascii="Times New Roman" w:hAnsi="Times New Roman" w:cs="Times New Roman"/>
          <w:noProof/>
          <w:sz w:val="24"/>
          <w:szCs w:val="24"/>
        </w:rPr>
        <w:t>(21), 2987–2993. https://doi.org/10.1093/bioinformatics/btr509</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Li, H. (2011b). Improving SNP discovery by base alignment quality. </w:t>
      </w:r>
      <w:r w:rsidRPr="008E23E0">
        <w:rPr>
          <w:rFonts w:ascii="Times New Roman" w:hAnsi="Times New Roman" w:cs="Times New Roman"/>
          <w:i/>
          <w:iCs/>
          <w:noProof/>
          <w:sz w:val="24"/>
          <w:szCs w:val="24"/>
        </w:rPr>
        <w:t>Bioinformatics</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27</w:t>
      </w:r>
      <w:r w:rsidRPr="008E23E0">
        <w:rPr>
          <w:rFonts w:ascii="Times New Roman" w:hAnsi="Times New Roman" w:cs="Times New Roman"/>
          <w:noProof/>
          <w:sz w:val="24"/>
          <w:szCs w:val="24"/>
        </w:rPr>
        <w:t>(8), 1157–1158. https://doi.org/10.1093/bioinformatics/btr076</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Li, H., Handsaker, B., Wysoker, A., Fennell, T., Ruan, J., Homer, N., … Durbin, R. (2009). The Sequence Alignment/Map format and SAMtools. </w:t>
      </w:r>
      <w:r w:rsidRPr="008E23E0">
        <w:rPr>
          <w:rFonts w:ascii="Times New Roman" w:hAnsi="Times New Roman" w:cs="Times New Roman"/>
          <w:i/>
          <w:iCs/>
          <w:noProof/>
          <w:sz w:val="24"/>
          <w:szCs w:val="24"/>
        </w:rPr>
        <w:t>Bioinformatics</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25</w:t>
      </w:r>
      <w:r w:rsidRPr="008E23E0">
        <w:rPr>
          <w:rFonts w:ascii="Times New Roman" w:hAnsi="Times New Roman" w:cs="Times New Roman"/>
          <w:noProof/>
          <w:sz w:val="24"/>
          <w:szCs w:val="24"/>
        </w:rPr>
        <w:t xml:space="preserve">(16), 2078–2079. </w:t>
      </w:r>
      <w:r w:rsidRPr="008E23E0">
        <w:rPr>
          <w:rFonts w:ascii="Times New Roman" w:hAnsi="Times New Roman" w:cs="Times New Roman"/>
          <w:noProof/>
          <w:sz w:val="24"/>
          <w:szCs w:val="24"/>
        </w:rPr>
        <w:lastRenderedPageBreak/>
        <w:t>https://doi.org/10.1093/bioinformatics/btp352</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Ma, J., &amp; Amos, C. I. (2012). Principal components analysis of population admixture. </w:t>
      </w:r>
      <w:r w:rsidRPr="008E23E0">
        <w:rPr>
          <w:rFonts w:ascii="Times New Roman" w:hAnsi="Times New Roman" w:cs="Times New Roman"/>
          <w:i/>
          <w:iCs/>
          <w:noProof/>
          <w:sz w:val="24"/>
          <w:szCs w:val="24"/>
        </w:rPr>
        <w:t>PLoS ONE</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7</w:t>
      </w:r>
      <w:r w:rsidRPr="008E23E0">
        <w:rPr>
          <w:rFonts w:ascii="Times New Roman" w:hAnsi="Times New Roman" w:cs="Times New Roman"/>
          <w:noProof/>
          <w:sz w:val="24"/>
          <w:szCs w:val="24"/>
        </w:rPr>
        <w:t>(7). https://doi.org/10.1371/journal.pone.0040115</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Mutiga, S. K., Rotich, F., Ganeshan, V. D., Mwongera, D. T., Mgonja, E. M., Were, V. M., … Correll, J. C. (2017). Assessment of the virulence spectrum and its association with genetic diversity in magnaporthe oryzae populations from sub-Saharan Africa. </w:t>
      </w:r>
      <w:r w:rsidRPr="008E23E0">
        <w:rPr>
          <w:rFonts w:ascii="Times New Roman" w:hAnsi="Times New Roman" w:cs="Times New Roman"/>
          <w:i/>
          <w:iCs/>
          <w:noProof/>
          <w:sz w:val="24"/>
          <w:szCs w:val="24"/>
        </w:rPr>
        <w:t>Phytopathology</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107</w:t>
      </w:r>
      <w:r w:rsidRPr="008E23E0">
        <w:rPr>
          <w:rFonts w:ascii="Times New Roman" w:hAnsi="Times New Roman" w:cs="Times New Roman"/>
          <w:noProof/>
          <w:sz w:val="24"/>
          <w:szCs w:val="24"/>
        </w:rPr>
        <w:t>(7), 852–863. https://doi.org/10.1094/PHYTO-08-16-0319-R</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Odjo, T., Ahohuendo, B. C., Onasanya, A., Akator, K., &amp; Séré, Y. (2011). Analysis of magnaporthe oryzae population structure in Benin. </w:t>
      </w:r>
      <w:r w:rsidRPr="008E23E0">
        <w:rPr>
          <w:rFonts w:ascii="Times New Roman" w:hAnsi="Times New Roman" w:cs="Times New Roman"/>
          <w:i/>
          <w:iCs/>
          <w:noProof/>
          <w:sz w:val="24"/>
          <w:szCs w:val="24"/>
        </w:rPr>
        <w:t>African Journal of Agricultural Research</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6</w:t>
      </w:r>
      <w:r w:rsidRPr="008E23E0">
        <w:rPr>
          <w:rFonts w:ascii="Times New Roman" w:hAnsi="Times New Roman" w:cs="Times New Roman"/>
          <w:noProof/>
          <w:sz w:val="24"/>
          <w:szCs w:val="24"/>
        </w:rPr>
        <w:t>(28), 6183–6188. https://doi.org/10.5897/AJAR11.1329</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Onaga, G., Wydra, K., Koopmann, B., Séré, Y., &amp; Von Tiedemann, A. (2015). Population structure, pathogenicity, and mating type distribution of Magnaporthe oryzae isolates from East Africa. </w:t>
      </w:r>
      <w:r w:rsidRPr="008E23E0">
        <w:rPr>
          <w:rFonts w:ascii="Times New Roman" w:hAnsi="Times New Roman" w:cs="Times New Roman"/>
          <w:i/>
          <w:iCs/>
          <w:noProof/>
          <w:sz w:val="24"/>
          <w:szCs w:val="24"/>
        </w:rPr>
        <w:t>Phytopathology</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105</w:t>
      </w:r>
      <w:r w:rsidRPr="008E23E0">
        <w:rPr>
          <w:rFonts w:ascii="Times New Roman" w:hAnsi="Times New Roman" w:cs="Times New Roman"/>
          <w:noProof/>
          <w:sz w:val="24"/>
          <w:szCs w:val="24"/>
        </w:rPr>
        <w:t>(8), 1137–1145. https://doi.org/10.1094/PHYTO-10-14-0281-R</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Pritchard, J. K., Stephens, M., &amp; Donnelly, P. (2000). Inference of population structure using multilocus genotype data. </w:t>
      </w:r>
      <w:r w:rsidRPr="008E23E0">
        <w:rPr>
          <w:rFonts w:ascii="Times New Roman" w:hAnsi="Times New Roman" w:cs="Times New Roman"/>
          <w:i/>
          <w:iCs/>
          <w:noProof/>
          <w:sz w:val="24"/>
          <w:szCs w:val="24"/>
        </w:rPr>
        <w:t>Genetics</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155</w:t>
      </w:r>
      <w:r w:rsidRPr="008E23E0">
        <w:rPr>
          <w:rFonts w:ascii="Times New Roman" w:hAnsi="Times New Roman" w:cs="Times New Roman"/>
          <w:noProof/>
          <w:sz w:val="24"/>
          <w:szCs w:val="24"/>
        </w:rPr>
        <w:t>(2), 945–959.</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Rieux, A., &amp; Balloux, F. (2016). Inferences from tip-calibrated phylogenies: A review and a practical guide. </w:t>
      </w:r>
      <w:r w:rsidRPr="008E23E0">
        <w:rPr>
          <w:rFonts w:ascii="Times New Roman" w:hAnsi="Times New Roman" w:cs="Times New Roman"/>
          <w:i/>
          <w:iCs/>
          <w:noProof/>
          <w:sz w:val="24"/>
          <w:szCs w:val="24"/>
        </w:rPr>
        <w:t>Molecular Ecology</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25</w:t>
      </w:r>
      <w:r w:rsidRPr="008E23E0">
        <w:rPr>
          <w:rFonts w:ascii="Times New Roman" w:hAnsi="Times New Roman" w:cs="Times New Roman"/>
          <w:noProof/>
          <w:sz w:val="24"/>
          <w:szCs w:val="24"/>
        </w:rPr>
        <w:t>(9), 1911–1924. https://doi.org/10.1111/mec.13586</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Robinson, J. T., Thorvaldsdóttir, H., Wenger, A. M., Zehir, A., &amp; Mesirov, J. P. (2017). Variant review with the integrative genomics viewer. </w:t>
      </w:r>
      <w:r w:rsidRPr="008E23E0">
        <w:rPr>
          <w:rFonts w:ascii="Times New Roman" w:hAnsi="Times New Roman" w:cs="Times New Roman"/>
          <w:i/>
          <w:iCs/>
          <w:noProof/>
          <w:sz w:val="24"/>
          <w:szCs w:val="24"/>
        </w:rPr>
        <w:t>Cancer Research</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77</w:t>
      </w:r>
      <w:r w:rsidRPr="008E23E0">
        <w:rPr>
          <w:rFonts w:ascii="Times New Roman" w:hAnsi="Times New Roman" w:cs="Times New Roman"/>
          <w:noProof/>
          <w:sz w:val="24"/>
          <w:szCs w:val="24"/>
        </w:rPr>
        <w:t>(21), e31–e34. https://doi.org/10.1158/0008-5472.CAN-17-0337</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Saleh, D., Milazzo, J., Adreit, H., Fournier, E., &amp; Tharreau, D. (2014). South-East Asia is the center of origin, diversity and dispersion of the rice blast fungus, Magnaporthe oryzae. </w:t>
      </w:r>
      <w:r w:rsidRPr="008E23E0">
        <w:rPr>
          <w:rFonts w:ascii="Times New Roman" w:hAnsi="Times New Roman" w:cs="Times New Roman"/>
          <w:i/>
          <w:iCs/>
          <w:noProof/>
          <w:sz w:val="24"/>
          <w:szCs w:val="24"/>
        </w:rPr>
        <w:t>New Phytologist</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201</w:t>
      </w:r>
      <w:r w:rsidRPr="008E23E0">
        <w:rPr>
          <w:rFonts w:ascii="Times New Roman" w:hAnsi="Times New Roman" w:cs="Times New Roman"/>
          <w:noProof/>
          <w:sz w:val="24"/>
          <w:szCs w:val="24"/>
        </w:rPr>
        <w:t>(4), 1440–1456. https://doi.org/10.1111/nph.12627</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Saleh, D., Xu, P., Shen, Y., Li, C., Adreit, H., Milazzo, J., … Tharreau, D. (2012). Sex at the origin: An Asian population of the rice blast fungus Magnaporthe oryzae reproduces sexually. </w:t>
      </w:r>
      <w:r w:rsidRPr="008E23E0">
        <w:rPr>
          <w:rFonts w:ascii="Times New Roman" w:hAnsi="Times New Roman" w:cs="Times New Roman"/>
          <w:i/>
          <w:iCs/>
          <w:noProof/>
          <w:sz w:val="24"/>
          <w:szCs w:val="24"/>
        </w:rPr>
        <w:t>Molecular Ecology</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21</w:t>
      </w:r>
      <w:r w:rsidRPr="008E23E0">
        <w:rPr>
          <w:rFonts w:ascii="Times New Roman" w:hAnsi="Times New Roman" w:cs="Times New Roman"/>
          <w:noProof/>
          <w:sz w:val="24"/>
          <w:szCs w:val="24"/>
        </w:rPr>
        <w:t>(6), 1330–1344. https://doi.org/10.1111/j.1365-294X.2012.05469.x</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lastRenderedPageBreak/>
        <w:t xml:space="preserve">Suchard, M. A., Lemey, P., Baele, G., Ayres, D. L., Drummond, A. J., &amp; Rambaut, A. (2018). Bayesian phylogenetic and phylodynamic data integration using BEAST 1.10. </w:t>
      </w:r>
      <w:r w:rsidRPr="008E23E0">
        <w:rPr>
          <w:rFonts w:ascii="Times New Roman" w:hAnsi="Times New Roman" w:cs="Times New Roman"/>
          <w:i/>
          <w:iCs/>
          <w:noProof/>
          <w:sz w:val="24"/>
          <w:szCs w:val="24"/>
        </w:rPr>
        <w:t>Virus Evolution</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4</w:t>
      </w:r>
      <w:r w:rsidRPr="008E23E0">
        <w:rPr>
          <w:rFonts w:ascii="Times New Roman" w:hAnsi="Times New Roman" w:cs="Times New Roman"/>
          <w:noProof/>
          <w:sz w:val="24"/>
          <w:szCs w:val="24"/>
        </w:rPr>
        <w:t>(1), 1–5. https://doi.org/10.1093/ve/vey016</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Thorvaldsdóttir, H., Robinson, J. T., &amp; Mesirov, J. P. (2013). Integrative Genomics Viewer (IGV): High-performance genomics data visualization and exploration. </w:t>
      </w:r>
      <w:r w:rsidRPr="008E23E0">
        <w:rPr>
          <w:rFonts w:ascii="Times New Roman" w:hAnsi="Times New Roman" w:cs="Times New Roman"/>
          <w:i/>
          <w:iCs/>
          <w:noProof/>
          <w:sz w:val="24"/>
          <w:szCs w:val="24"/>
        </w:rPr>
        <w:t>Briefings in Bioinformatics</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14</w:t>
      </w:r>
      <w:r w:rsidRPr="008E23E0">
        <w:rPr>
          <w:rFonts w:ascii="Times New Roman" w:hAnsi="Times New Roman" w:cs="Times New Roman"/>
          <w:noProof/>
          <w:sz w:val="24"/>
          <w:szCs w:val="24"/>
        </w:rPr>
        <w:t>(2), 178–192. https://doi.org/10.1093/bib/bbs017</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szCs w:val="24"/>
        </w:rPr>
      </w:pPr>
      <w:r w:rsidRPr="008E23E0">
        <w:rPr>
          <w:rFonts w:ascii="Times New Roman" w:hAnsi="Times New Roman" w:cs="Times New Roman"/>
          <w:noProof/>
          <w:sz w:val="24"/>
          <w:szCs w:val="24"/>
        </w:rPr>
        <w:t xml:space="preserve">Yu, J., Pressoir, G., Briggs, W. H., Bi, I. V., Yamasaki, M., Doebley, J. F., … Buckler, E. S. (2006). A unified mixed-model method for association mapping that accounts for multiple levels of relatedness. </w:t>
      </w:r>
      <w:r w:rsidRPr="008E23E0">
        <w:rPr>
          <w:rFonts w:ascii="Times New Roman" w:hAnsi="Times New Roman" w:cs="Times New Roman"/>
          <w:i/>
          <w:iCs/>
          <w:noProof/>
          <w:sz w:val="24"/>
          <w:szCs w:val="24"/>
        </w:rPr>
        <w:t>Nature Genetics</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38</w:t>
      </w:r>
      <w:r w:rsidRPr="008E23E0">
        <w:rPr>
          <w:rFonts w:ascii="Times New Roman" w:hAnsi="Times New Roman" w:cs="Times New Roman"/>
          <w:noProof/>
          <w:sz w:val="24"/>
          <w:szCs w:val="24"/>
        </w:rPr>
        <w:t>(2), 203–208. https://doi.org/10.1038/ng1702</w:t>
      </w:r>
    </w:p>
    <w:p w:rsidR="007513F0" w:rsidRPr="008E23E0" w:rsidRDefault="007513F0" w:rsidP="007513F0">
      <w:pPr>
        <w:widowControl w:val="0"/>
        <w:autoSpaceDE w:val="0"/>
        <w:autoSpaceDN w:val="0"/>
        <w:adjustRightInd w:val="0"/>
        <w:spacing w:line="360" w:lineRule="auto"/>
        <w:ind w:left="480" w:hanging="480"/>
        <w:rPr>
          <w:rFonts w:ascii="Times New Roman" w:hAnsi="Times New Roman" w:cs="Times New Roman"/>
          <w:noProof/>
          <w:sz w:val="24"/>
        </w:rPr>
      </w:pPr>
      <w:r w:rsidRPr="008E23E0">
        <w:rPr>
          <w:rFonts w:ascii="Times New Roman" w:hAnsi="Times New Roman" w:cs="Times New Roman"/>
          <w:noProof/>
          <w:sz w:val="24"/>
          <w:szCs w:val="24"/>
        </w:rPr>
        <w:t xml:space="preserve">Zhong, Z., Chen, M., Lin, L., Han, Y., Bao, J., Tang, W., … Wang, Z. (2018). Population genomic analysis of the rice blast fungus reveals specific events associated with expansion of three main clades. </w:t>
      </w:r>
      <w:r w:rsidRPr="008E23E0">
        <w:rPr>
          <w:rFonts w:ascii="Times New Roman" w:hAnsi="Times New Roman" w:cs="Times New Roman"/>
          <w:i/>
          <w:iCs/>
          <w:noProof/>
          <w:sz w:val="24"/>
          <w:szCs w:val="24"/>
        </w:rPr>
        <w:t>ISME Journal</w:t>
      </w:r>
      <w:r w:rsidRPr="008E23E0">
        <w:rPr>
          <w:rFonts w:ascii="Times New Roman" w:hAnsi="Times New Roman" w:cs="Times New Roman"/>
          <w:noProof/>
          <w:sz w:val="24"/>
          <w:szCs w:val="24"/>
        </w:rPr>
        <w:t xml:space="preserve">, </w:t>
      </w:r>
      <w:r w:rsidRPr="008E23E0">
        <w:rPr>
          <w:rFonts w:ascii="Times New Roman" w:hAnsi="Times New Roman" w:cs="Times New Roman"/>
          <w:i/>
          <w:iCs/>
          <w:noProof/>
          <w:sz w:val="24"/>
          <w:szCs w:val="24"/>
        </w:rPr>
        <w:t>12</w:t>
      </w:r>
      <w:r w:rsidRPr="008E23E0">
        <w:rPr>
          <w:rFonts w:ascii="Times New Roman" w:hAnsi="Times New Roman" w:cs="Times New Roman"/>
          <w:noProof/>
          <w:sz w:val="24"/>
          <w:szCs w:val="24"/>
        </w:rPr>
        <w:t>(8), 1867–1878. https://doi.org/10.1038/s41396-018-0100-6</w:t>
      </w:r>
    </w:p>
    <w:p w:rsidR="007513F0" w:rsidRDefault="007513F0" w:rsidP="007513F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fldChar w:fldCharType="end"/>
      </w:r>
    </w:p>
    <w:p w:rsidR="007513F0" w:rsidRDefault="007513F0" w:rsidP="007513F0">
      <w:pPr>
        <w:spacing w:line="360" w:lineRule="auto"/>
        <w:jc w:val="both"/>
        <w:rPr>
          <w:rFonts w:ascii="Times New Roman" w:hAnsi="Times New Roman" w:cs="Times New Roman"/>
          <w:sz w:val="24"/>
          <w:szCs w:val="24"/>
          <w:lang w:val="en-GB"/>
        </w:rPr>
      </w:pPr>
    </w:p>
    <w:p w:rsidR="007513F0" w:rsidRDefault="007513F0" w:rsidP="004A1A89">
      <w:pPr>
        <w:spacing w:line="360" w:lineRule="auto"/>
        <w:jc w:val="both"/>
        <w:rPr>
          <w:rFonts w:ascii="Times New Roman" w:hAnsi="Times New Roman" w:cs="Times New Roman"/>
          <w:sz w:val="24"/>
          <w:szCs w:val="24"/>
          <w:u w:val="single"/>
          <w:lang w:val="en-GB"/>
        </w:rPr>
      </w:pPr>
    </w:p>
    <w:p w:rsidR="007513F0" w:rsidRDefault="007513F0" w:rsidP="004A1A89">
      <w:pPr>
        <w:spacing w:line="360" w:lineRule="auto"/>
        <w:jc w:val="both"/>
        <w:rPr>
          <w:rFonts w:ascii="Times New Roman" w:hAnsi="Times New Roman" w:cs="Times New Roman"/>
          <w:sz w:val="24"/>
          <w:szCs w:val="24"/>
          <w:u w:val="single"/>
          <w:lang w:val="en-GB"/>
        </w:rPr>
      </w:pPr>
    </w:p>
    <w:p w:rsidR="007513F0" w:rsidRDefault="007513F0" w:rsidP="004A1A89">
      <w:pPr>
        <w:spacing w:line="360" w:lineRule="auto"/>
        <w:jc w:val="both"/>
        <w:rPr>
          <w:rFonts w:ascii="Times New Roman" w:hAnsi="Times New Roman" w:cs="Times New Roman"/>
          <w:sz w:val="24"/>
          <w:szCs w:val="24"/>
          <w:u w:val="single"/>
          <w:lang w:val="en-GB"/>
        </w:rPr>
      </w:pPr>
    </w:p>
    <w:p w:rsidR="007513F0" w:rsidRDefault="007513F0" w:rsidP="004A1A89">
      <w:pPr>
        <w:spacing w:line="360" w:lineRule="auto"/>
        <w:jc w:val="both"/>
        <w:rPr>
          <w:rFonts w:ascii="Times New Roman" w:hAnsi="Times New Roman" w:cs="Times New Roman"/>
          <w:sz w:val="24"/>
          <w:szCs w:val="24"/>
          <w:u w:val="single"/>
          <w:lang w:val="en-GB"/>
        </w:rPr>
      </w:pPr>
    </w:p>
    <w:p w:rsidR="007513F0" w:rsidRDefault="007513F0" w:rsidP="004A1A89">
      <w:pPr>
        <w:spacing w:line="360" w:lineRule="auto"/>
        <w:jc w:val="both"/>
        <w:rPr>
          <w:rFonts w:ascii="Times New Roman" w:hAnsi="Times New Roman" w:cs="Times New Roman"/>
          <w:sz w:val="24"/>
          <w:szCs w:val="24"/>
          <w:u w:val="single"/>
          <w:lang w:val="en-GB"/>
        </w:rPr>
      </w:pPr>
    </w:p>
    <w:p w:rsidR="007513F0" w:rsidRDefault="007513F0" w:rsidP="004A1A89">
      <w:pPr>
        <w:spacing w:line="360" w:lineRule="auto"/>
        <w:jc w:val="both"/>
        <w:rPr>
          <w:rFonts w:ascii="Times New Roman" w:hAnsi="Times New Roman" w:cs="Times New Roman"/>
          <w:sz w:val="24"/>
          <w:szCs w:val="24"/>
          <w:u w:val="single"/>
          <w:lang w:val="en-GB"/>
        </w:rPr>
      </w:pPr>
    </w:p>
    <w:p w:rsidR="007513F0" w:rsidRDefault="007513F0" w:rsidP="004A1A89">
      <w:pPr>
        <w:spacing w:line="360" w:lineRule="auto"/>
        <w:jc w:val="both"/>
        <w:rPr>
          <w:rFonts w:ascii="Times New Roman" w:hAnsi="Times New Roman" w:cs="Times New Roman"/>
          <w:sz w:val="24"/>
          <w:szCs w:val="24"/>
          <w:u w:val="single"/>
          <w:lang w:val="en-GB"/>
        </w:rPr>
      </w:pPr>
    </w:p>
    <w:p w:rsidR="007513F0" w:rsidRDefault="007513F0" w:rsidP="004A1A89">
      <w:pPr>
        <w:spacing w:line="360" w:lineRule="auto"/>
        <w:jc w:val="both"/>
        <w:rPr>
          <w:rFonts w:ascii="Times New Roman" w:hAnsi="Times New Roman" w:cs="Times New Roman"/>
          <w:sz w:val="24"/>
          <w:szCs w:val="24"/>
          <w:u w:val="single"/>
          <w:lang w:val="en-GB"/>
        </w:rPr>
      </w:pPr>
    </w:p>
    <w:p w:rsidR="007513F0" w:rsidRDefault="007513F0" w:rsidP="004A1A89">
      <w:pPr>
        <w:spacing w:line="360" w:lineRule="auto"/>
        <w:jc w:val="both"/>
        <w:rPr>
          <w:rFonts w:ascii="Times New Roman" w:hAnsi="Times New Roman" w:cs="Times New Roman"/>
          <w:sz w:val="24"/>
          <w:szCs w:val="24"/>
          <w:u w:val="single"/>
          <w:lang w:val="en-GB"/>
        </w:rPr>
      </w:pPr>
    </w:p>
    <w:p w:rsidR="007513F0" w:rsidRDefault="007513F0" w:rsidP="004A1A89">
      <w:pPr>
        <w:spacing w:line="360" w:lineRule="auto"/>
        <w:jc w:val="both"/>
        <w:rPr>
          <w:rFonts w:ascii="Times New Roman" w:hAnsi="Times New Roman" w:cs="Times New Roman"/>
          <w:sz w:val="24"/>
          <w:szCs w:val="24"/>
          <w:u w:val="single"/>
          <w:lang w:val="en-GB"/>
        </w:rPr>
      </w:pPr>
    </w:p>
    <w:p w:rsidR="007513F0" w:rsidRPr="008D69D0" w:rsidRDefault="007513F0" w:rsidP="008D69D0">
      <w:pPr>
        <w:pStyle w:val="Heading1"/>
        <w:jc w:val="center"/>
        <w:rPr>
          <w:rFonts w:ascii="Times New Roman" w:hAnsi="Times New Roman" w:cs="Times New Roman"/>
          <w:b/>
          <w:color w:val="auto"/>
          <w:sz w:val="24"/>
          <w:szCs w:val="24"/>
          <w:lang w:val="en-GB"/>
        </w:rPr>
      </w:pPr>
      <w:bookmarkStart w:id="24" w:name="_Toc29203152"/>
      <w:r w:rsidRPr="008D69D0">
        <w:rPr>
          <w:rFonts w:ascii="Times New Roman" w:hAnsi="Times New Roman" w:cs="Times New Roman"/>
          <w:b/>
          <w:color w:val="auto"/>
          <w:sz w:val="24"/>
          <w:szCs w:val="24"/>
          <w:lang w:val="en-GB"/>
        </w:rPr>
        <w:lastRenderedPageBreak/>
        <w:t>APPENDICES</w:t>
      </w:r>
      <w:bookmarkEnd w:id="24"/>
    </w:p>
    <w:p w:rsidR="000978F5" w:rsidRPr="008D69D0" w:rsidRDefault="00F57EE8" w:rsidP="00F57EE8">
      <w:pPr>
        <w:pStyle w:val="Heading2"/>
        <w:rPr>
          <w:rFonts w:ascii="Times New Roman" w:hAnsi="Times New Roman" w:cs="Times New Roman"/>
          <w:b/>
          <w:color w:val="auto"/>
          <w:sz w:val="24"/>
          <w:szCs w:val="24"/>
          <w:lang w:val="en-GB"/>
        </w:rPr>
      </w:pPr>
      <w:bookmarkStart w:id="25" w:name="_Toc29203153"/>
      <w:r w:rsidRPr="008D69D0">
        <w:rPr>
          <w:rFonts w:ascii="Times New Roman" w:hAnsi="Times New Roman" w:cs="Times New Roman"/>
          <w:b/>
          <w:color w:val="auto"/>
          <w:sz w:val="24"/>
          <w:szCs w:val="24"/>
          <w:lang w:val="en-GB"/>
        </w:rPr>
        <w:t xml:space="preserve">Appendix 1: </w:t>
      </w:r>
      <w:r w:rsidR="006F7027" w:rsidRPr="008D69D0">
        <w:rPr>
          <w:rFonts w:ascii="Times New Roman" w:hAnsi="Times New Roman" w:cs="Times New Roman"/>
          <w:b/>
          <w:color w:val="auto"/>
          <w:sz w:val="24"/>
          <w:szCs w:val="24"/>
          <w:lang w:val="en-GB"/>
        </w:rPr>
        <w:t>Work plan</w:t>
      </w:r>
      <w:bookmarkEnd w:id="25"/>
    </w:p>
    <w:p w:rsidR="008E23E0" w:rsidRPr="008D69D0" w:rsidRDefault="008E23E0" w:rsidP="004A1A89">
      <w:pPr>
        <w:spacing w:line="360" w:lineRule="auto"/>
        <w:jc w:val="both"/>
        <w:rPr>
          <w:rFonts w:ascii="Times New Roman" w:hAnsi="Times New Roman" w:cs="Times New Roman"/>
          <w:b/>
          <w:sz w:val="24"/>
          <w:szCs w:val="24"/>
          <w:u w:val="single"/>
          <w:lang w:val="en-GB"/>
        </w:rPr>
      </w:pPr>
    </w:p>
    <w:tbl>
      <w:tblPr>
        <w:tblStyle w:val="TableGrid"/>
        <w:tblW w:w="10489" w:type="dxa"/>
        <w:tblInd w:w="-570" w:type="dxa"/>
        <w:tblLook w:val="04A0" w:firstRow="1" w:lastRow="0" w:firstColumn="1" w:lastColumn="0" w:noHBand="0" w:noVBand="1"/>
      </w:tblPr>
      <w:tblGrid>
        <w:gridCol w:w="2290"/>
        <w:gridCol w:w="645"/>
        <w:gridCol w:w="572"/>
        <w:gridCol w:w="633"/>
        <w:gridCol w:w="609"/>
        <w:gridCol w:w="546"/>
        <w:gridCol w:w="612"/>
        <w:gridCol w:w="616"/>
        <w:gridCol w:w="749"/>
        <w:gridCol w:w="657"/>
        <w:gridCol w:w="656"/>
        <w:gridCol w:w="631"/>
        <w:gridCol w:w="630"/>
        <w:gridCol w:w="643"/>
      </w:tblGrid>
      <w:tr w:rsidR="000978F5" w:rsidTr="007D36DF">
        <w:tc>
          <w:tcPr>
            <w:tcW w:w="2290" w:type="dxa"/>
          </w:tcPr>
          <w:p w:rsidR="007B5B14" w:rsidRDefault="007B5B14"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Activity</w:t>
            </w:r>
          </w:p>
        </w:tc>
        <w:tc>
          <w:tcPr>
            <w:tcW w:w="8199" w:type="dxa"/>
            <w:gridSpan w:val="13"/>
          </w:tcPr>
          <w:p w:rsidR="007B5B14" w:rsidRDefault="007B5B14"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Timeline</w:t>
            </w:r>
          </w:p>
        </w:tc>
      </w:tr>
      <w:tr w:rsidR="000978F5" w:rsidTr="007D36DF">
        <w:tc>
          <w:tcPr>
            <w:tcW w:w="2290" w:type="dxa"/>
          </w:tcPr>
          <w:p w:rsidR="007B5B14" w:rsidRDefault="007B5B14" w:rsidP="004A1A89">
            <w:pPr>
              <w:spacing w:line="360" w:lineRule="auto"/>
              <w:jc w:val="both"/>
              <w:rPr>
                <w:rFonts w:ascii="Times New Roman" w:hAnsi="Times New Roman" w:cs="Times New Roman"/>
                <w:sz w:val="24"/>
                <w:szCs w:val="24"/>
                <w:lang w:val="en-GB"/>
              </w:rPr>
            </w:pPr>
          </w:p>
        </w:tc>
        <w:tc>
          <w:tcPr>
            <w:tcW w:w="645" w:type="dxa"/>
          </w:tcPr>
          <w:p w:rsidR="007B5B14" w:rsidRDefault="007B5B14"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Sept</w:t>
            </w:r>
          </w:p>
        </w:tc>
        <w:tc>
          <w:tcPr>
            <w:tcW w:w="572" w:type="dxa"/>
          </w:tcPr>
          <w:p w:rsidR="007B5B14" w:rsidRDefault="007B5B14"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Oct</w:t>
            </w:r>
          </w:p>
        </w:tc>
        <w:tc>
          <w:tcPr>
            <w:tcW w:w="633" w:type="dxa"/>
          </w:tcPr>
          <w:p w:rsidR="007B5B14" w:rsidRDefault="007B5B14"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Nov</w:t>
            </w:r>
          </w:p>
        </w:tc>
        <w:tc>
          <w:tcPr>
            <w:tcW w:w="609" w:type="dxa"/>
          </w:tcPr>
          <w:p w:rsidR="007B5B14" w:rsidRDefault="007B5B14"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Dec</w:t>
            </w:r>
          </w:p>
        </w:tc>
        <w:tc>
          <w:tcPr>
            <w:tcW w:w="546" w:type="dxa"/>
          </w:tcPr>
          <w:p w:rsidR="007B5B14" w:rsidRDefault="007B5B14"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Jan</w:t>
            </w:r>
          </w:p>
        </w:tc>
        <w:tc>
          <w:tcPr>
            <w:tcW w:w="612" w:type="dxa"/>
          </w:tcPr>
          <w:p w:rsidR="007B5B14" w:rsidRDefault="000978F5"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Feb</w:t>
            </w:r>
          </w:p>
        </w:tc>
        <w:tc>
          <w:tcPr>
            <w:tcW w:w="616" w:type="dxa"/>
          </w:tcPr>
          <w:p w:rsidR="007B5B14" w:rsidRDefault="000978F5"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Mar</w:t>
            </w:r>
          </w:p>
        </w:tc>
        <w:tc>
          <w:tcPr>
            <w:tcW w:w="749" w:type="dxa"/>
          </w:tcPr>
          <w:p w:rsidR="007B5B14" w:rsidRDefault="000978F5"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Apr</w:t>
            </w:r>
          </w:p>
        </w:tc>
        <w:tc>
          <w:tcPr>
            <w:tcW w:w="657" w:type="dxa"/>
          </w:tcPr>
          <w:p w:rsidR="007B5B14" w:rsidRDefault="000978F5"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May</w:t>
            </w:r>
          </w:p>
        </w:tc>
        <w:tc>
          <w:tcPr>
            <w:tcW w:w="656" w:type="dxa"/>
          </w:tcPr>
          <w:p w:rsidR="007B5B14" w:rsidRDefault="007B5B14" w:rsidP="000978F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Ju</w:t>
            </w:r>
            <w:r w:rsidR="000978F5">
              <w:rPr>
                <w:rFonts w:ascii="Times New Roman" w:hAnsi="Times New Roman" w:cs="Times New Roman"/>
                <w:sz w:val="24"/>
                <w:szCs w:val="24"/>
                <w:lang w:val="en-GB"/>
              </w:rPr>
              <w:t>ne</w:t>
            </w:r>
          </w:p>
        </w:tc>
        <w:tc>
          <w:tcPr>
            <w:tcW w:w="631" w:type="dxa"/>
          </w:tcPr>
          <w:p w:rsidR="007B5B14" w:rsidRDefault="000978F5"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July</w:t>
            </w:r>
          </w:p>
        </w:tc>
        <w:tc>
          <w:tcPr>
            <w:tcW w:w="630" w:type="dxa"/>
          </w:tcPr>
          <w:p w:rsidR="007B5B14" w:rsidRDefault="000978F5"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Aug</w:t>
            </w:r>
          </w:p>
        </w:tc>
        <w:tc>
          <w:tcPr>
            <w:tcW w:w="643" w:type="dxa"/>
          </w:tcPr>
          <w:p w:rsidR="007B5B14" w:rsidRDefault="000978F5"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Sept</w:t>
            </w:r>
          </w:p>
        </w:tc>
      </w:tr>
      <w:tr w:rsidR="000978F5" w:rsidTr="007D36DF">
        <w:tc>
          <w:tcPr>
            <w:tcW w:w="2290" w:type="dxa"/>
          </w:tcPr>
          <w:p w:rsidR="007B5B14" w:rsidRDefault="007B5B14"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Developing project concept</w:t>
            </w:r>
          </w:p>
        </w:tc>
        <w:tc>
          <w:tcPr>
            <w:tcW w:w="645" w:type="dxa"/>
            <w:shd w:val="clear" w:color="auto" w:fill="BDD6EE" w:themeFill="accent1" w:themeFillTint="66"/>
          </w:tcPr>
          <w:p w:rsidR="007B5B14" w:rsidRDefault="007B5B14" w:rsidP="004A1A89">
            <w:pPr>
              <w:spacing w:line="360" w:lineRule="auto"/>
              <w:jc w:val="both"/>
              <w:rPr>
                <w:rFonts w:ascii="Times New Roman" w:hAnsi="Times New Roman" w:cs="Times New Roman"/>
                <w:sz w:val="24"/>
                <w:szCs w:val="24"/>
                <w:lang w:val="en-GB"/>
              </w:rPr>
            </w:pPr>
          </w:p>
        </w:tc>
        <w:tc>
          <w:tcPr>
            <w:tcW w:w="572" w:type="dxa"/>
          </w:tcPr>
          <w:p w:rsidR="007B5B14" w:rsidRDefault="007B5B14" w:rsidP="004A1A89">
            <w:pPr>
              <w:spacing w:line="360" w:lineRule="auto"/>
              <w:jc w:val="both"/>
              <w:rPr>
                <w:rFonts w:ascii="Times New Roman" w:hAnsi="Times New Roman" w:cs="Times New Roman"/>
                <w:sz w:val="24"/>
                <w:szCs w:val="24"/>
                <w:lang w:val="en-GB"/>
              </w:rPr>
            </w:pPr>
          </w:p>
        </w:tc>
        <w:tc>
          <w:tcPr>
            <w:tcW w:w="633" w:type="dxa"/>
          </w:tcPr>
          <w:p w:rsidR="007B5B14" w:rsidRDefault="007B5B14" w:rsidP="004A1A89">
            <w:pPr>
              <w:spacing w:line="360" w:lineRule="auto"/>
              <w:jc w:val="both"/>
              <w:rPr>
                <w:rFonts w:ascii="Times New Roman" w:hAnsi="Times New Roman" w:cs="Times New Roman"/>
                <w:sz w:val="24"/>
                <w:szCs w:val="24"/>
                <w:lang w:val="en-GB"/>
              </w:rPr>
            </w:pPr>
          </w:p>
        </w:tc>
        <w:tc>
          <w:tcPr>
            <w:tcW w:w="609" w:type="dxa"/>
          </w:tcPr>
          <w:p w:rsidR="007B5B14" w:rsidRDefault="007B5B14" w:rsidP="004A1A89">
            <w:pPr>
              <w:spacing w:line="360" w:lineRule="auto"/>
              <w:jc w:val="both"/>
              <w:rPr>
                <w:rFonts w:ascii="Times New Roman" w:hAnsi="Times New Roman" w:cs="Times New Roman"/>
                <w:sz w:val="24"/>
                <w:szCs w:val="24"/>
                <w:lang w:val="en-GB"/>
              </w:rPr>
            </w:pPr>
          </w:p>
        </w:tc>
        <w:tc>
          <w:tcPr>
            <w:tcW w:w="546" w:type="dxa"/>
          </w:tcPr>
          <w:p w:rsidR="007B5B14" w:rsidRDefault="007B5B14" w:rsidP="004A1A89">
            <w:pPr>
              <w:spacing w:line="360" w:lineRule="auto"/>
              <w:jc w:val="both"/>
              <w:rPr>
                <w:rFonts w:ascii="Times New Roman" w:hAnsi="Times New Roman" w:cs="Times New Roman"/>
                <w:sz w:val="24"/>
                <w:szCs w:val="24"/>
                <w:lang w:val="en-GB"/>
              </w:rPr>
            </w:pPr>
          </w:p>
        </w:tc>
        <w:tc>
          <w:tcPr>
            <w:tcW w:w="612" w:type="dxa"/>
          </w:tcPr>
          <w:p w:rsidR="007B5B14" w:rsidRDefault="007B5B14" w:rsidP="004A1A89">
            <w:pPr>
              <w:spacing w:line="360" w:lineRule="auto"/>
              <w:jc w:val="both"/>
              <w:rPr>
                <w:rFonts w:ascii="Times New Roman" w:hAnsi="Times New Roman" w:cs="Times New Roman"/>
                <w:sz w:val="24"/>
                <w:szCs w:val="24"/>
                <w:lang w:val="en-GB"/>
              </w:rPr>
            </w:pPr>
          </w:p>
        </w:tc>
        <w:tc>
          <w:tcPr>
            <w:tcW w:w="616" w:type="dxa"/>
          </w:tcPr>
          <w:p w:rsidR="007B5B14" w:rsidRDefault="007B5B14" w:rsidP="004A1A89">
            <w:pPr>
              <w:spacing w:line="360" w:lineRule="auto"/>
              <w:jc w:val="both"/>
              <w:rPr>
                <w:rFonts w:ascii="Times New Roman" w:hAnsi="Times New Roman" w:cs="Times New Roman"/>
                <w:sz w:val="24"/>
                <w:szCs w:val="24"/>
                <w:lang w:val="en-GB"/>
              </w:rPr>
            </w:pPr>
          </w:p>
        </w:tc>
        <w:tc>
          <w:tcPr>
            <w:tcW w:w="749" w:type="dxa"/>
          </w:tcPr>
          <w:p w:rsidR="007B5B14" w:rsidRDefault="007B5B14" w:rsidP="004A1A89">
            <w:pPr>
              <w:spacing w:line="360" w:lineRule="auto"/>
              <w:jc w:val="both"/>
              <w:rPr>
                <w:rFonts w:ascii="Times New Roman" w:hAnsi="Times New Roman" w:cs="Times New Roman"/>
                <w:sz w:val="24"/>
                <w:szCs w:val="24"/>
                <w:lang w:val="en-GB"/>
              </w:rPr>
            </w:pPr>
          </w:p>
        </w:tc>
        <w:tc>
          <w:tcPr>
            <w:tcW w:w="657" w:type="dxa"/>
          </w:tcPr>
          <w:p w:rsidR="007B5B14" w:rsidRDefault="007B5B14" w:rsidP="004A1A89">
            <w:pPr>
              <w:spacing w:line="360" w:lineRule="auto"/>
              <w:jc w:val="both"/>
              <w:rPr>
                <w:rFonts w:ascii="Times New Roman" w:hAnsi="Times New Roman" w:cs="Times New Roman"/>
                <w:sz w:val="24"/>
                <w:szCs w:val="24"/>
                <w:lang w:val="en-GB"/>
              </w:rPr>
            </w:pPr>
          </w:p>
        </w:tc>
        <w:tc>
          <w:tcPr>
            <w:tcW w:w="656" w:type="dxa"/>
          </w:tcPr>
          <w:p w:rsidR="007B5B14" w:rsidRDefault="007B5B14" w:rsidP="004A1A89">
            <w:pPr>
              <w:spacing w:line="360" w:lineRule="auto"/>
              <w:jc w:val="both"/>
              <w:rPr>
                <w:rFonts w:ascii="Times New Roman" w:hAnsi="Times New Roman" w:cs="Times New Roman"/>
                <w:sz w:val="24"/>
                <w:szCs w:val="24"/>
                <w:lang w:val="en-GB"/>
              </w:rPr>
            </w:pPr>
          </w:p>
        </w:tc>
        <w:tc>
          <w:tcPr>
            <w:tcW w:w="631" w:type="dxa"/>
          </w:tcPr>
          <w:p w:rsidR="007B5B14" w:rsidRDefault="007B5B14" w:rsidP="004A1A89">
            <w:pPr>
              <w:spacing w:line="360" w:lineRule="auto"/>
              <w:jc w:val="both"/>
              <w:rPr>
                <w:rFonts w:ascii="Times New Roman" w:hAnsi="Times New Roman" w:cs="Times New Roman"/>
                <w:sz w:val="24"/>
                <w:szCs w:val="24"/>
                <w:lang w:val="en-GB"/>
              </w:rPr>
            </w:pPr>
          </w:p>
        </w:tc>
        <w:tc>
          <w:tcPr>
            <w:tcW w:w="630" w:type="dxa"/>
          </w:tcPr>
          <w:p w:rsidR="007B5B14" w:rsidRDefault="007B5B14" w:rsidP="004A1A89">
            <w:pPr>
              <w:spacing w:line="360" w:lineRule="auto"/>
              <w:jc w:val="both"/>
              <w:rPr>
                <w:rFonts w:ascii="Times New Roman" w:hAnsi="Times New Roman" w:cs="Times New Roman"/>
                <w:sz w:val="24"/>
                <w:szCs w:val="24"/>
                <w:lang w:val="en-GB"/>
              </w:rPr>
            </w:pPr>
          </w:p>
        </w:tc>
        <w:tc>
          <w:tcPr>
            <w:tcW w:w="643" w:type="dxa"/>
          </w:tcPr>
          <w:p w:rsidR="007B5B14" w:rsidRDefault="007B5B14" w:rsidP="004A1A89">
            <w:pPr>
              <w:spacing w:line="360" w:lineRule="auto"/>
              <w:jc w:val="both"/>
              <w:rPr>
                <w:rFonts w:ascii="Times New Roman" w:hAnsi="Times New Roman" w:cs="Times New Roman"/>
                <w:sz w:val="24"/>
                <w:szCs w:val="24"/>
                <w:lang w:val="en-GB"/>
              </w:rPr>
            </w:pPr>
          </w:p>
        </w:tc>
      </w:tr>
      <w:tr w:rsidR="000978F5" w:rsidTr="007D36DF">
        <w:tc>
          <w:tcPr>
            <w:tcW w:w="2290" w:type="dxa"/>
          </w:tcPr>
          <w:p w:rsidR="007B5B14" w:rsidRDefault="007B5B14"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Proposal writing &amp; corrections</w:t>
            </w:r>
          </w:p>
        </w:tc>
        <w:tc>
          <w:tcPr>
            <w:tcW w:w="645" w:type="dxa"/>
          </w:tcPr>
          <w:p w:rsidR="007B5B14" w:rsidRDefault="007B5B14" w:rsidP="004A1A89">
            <w:pPr>
              <w:spacing w:line="360" w:lineRule="auto"/>
              <w:jc w:val="both"/>
              <w:rPr>
                <w:rFonts w:ascii="Times New Roman" w:hAnsi="Times New Roman" w:cs="Times New Roman"/>
                <w:sz w:val="24"/>
                <w:szCs w:val="24"/>
                <w:lang w:val="en-GB"/>
              </w:rPr>
            </w:pPr>
          </w:p>
        </w:tc>
        <w:tc>
          <w:tcPr>
            <w:tcW w:w="572" w:type="dxa"/>
            <w:shd w:val="clear" w:color="auto" w:fill="BDD6EE" w:themeFill="accent1" w:themeFillTint="66"/>
          </w:tcPr>
          <w:p w:rsidR="007B5B14" w:rsidRDefault="007B5B14" w:rsidP="004A1A89">
            <w:pPr>
              <w:spacing w:line="360" w:lineRule="auto"/>
              <w:jc w:val="both"/>
              <w:rPr>
                <w:rFonts w:ascii="Times New Roman" w:hAnsi="Times New Roman" w:cs="Times New Roman"/>
                <w:sz w:val="24"/>
                <w:szCs w:val="24"/>
                <w:lang w:val="en-GB"/>
              </w:rPr>
            </w:pPr>
          </w:p>
        </w:tc>
        <w:tc>
          <w:tcPr>
            <w:tcW w:w="633" w:type="dxa"/>
          </w:tcPr>
          <w:p w:rsidR="007B5B14" w:rsidRDefault="007B5B14" w:rsidP="004A1A89">
            <w:pPr>
              <w:spacing w:line="360" w:lineRule="auto"/>
              <w:jc w:val="both"/>
              <w:rPr>
                <w:rFonts w:ascii="Times New Roman" w:hAnsi="Times New Roman" w:cs="Times New Roman"/>
                <w:sz w:val="24"/>
                <w:szCs w:val="24"/>
                <w:lang w:val="en-GB"/>
              </w:rPr>
            </w:pPr>
          </w:p>
        </w:tc>
        <w:tc>
          <w:tcPr>
            <w:tcW w:w="609" w:type="dxa"/>
          </w:tcPr>
          <w:p w:rsidR="007B5B14" w:rsidRDefault="007B5B14" w:rsidP="004A1A89">
            <w:pPr>
              <w:spacing w:line="360" w:lineRule="auto"/>
              <w:jc w:val="both"/>
              <w:rPr>
                <w:rFonts w:ascii="Times New Roman" w:hAnsi="Times New Roman" w:cs="Times New Roman"/>
                <w:sz w:val="24"/>
                <w:szCs w:val="24"/>
                <w:lang w:val="en-GB"/>
              </w:rPr>
            </w:pPr>
          </w:p>
        </w:tc>
        <w:tc>
          <w:tcPr>
            <w:tcW w:w="546" w:type="dxa"/>
          </w:tcPr>
          <w:p w:rsidR="007B5B14" w:rsidRDefault="007B5B14" w:rsidP="004A1A89">
            <w:pPr>
              <w:spacing w:line="360" w:lineRule="auto"/>
              <w:jc w:val="both"/>
              <w:rPr>
                <w:rFonts w:ascii="Times New Roman" w:hAnsi="Times New Roman" w:cs="Times New Roman"/>
                <w:sz w:val="24"/>
                <w:szCs w:val="24"/>
                <w:lang w:val="en-GB"/>
              </w:rPr>
            </w:pPr>
          </w:p>
        </w:tc>
        <w:tc>
          <w:tcPr>
            <w:tcW w:w="612" w:type="dxa"/>
          </w:tcPr>
          <w:p w:rsidR="007B5B14" w:rsidRDefault="007B5B14" w:rsidP="004A1A89">
            <w:pPr>
              <w:spacing w:line="360" w:lineRule="auto"/>
              <w:jc w:val="both"/>
              <w:rPr>
                <w:rFonts w:ascii="Times New Roman" w:hAnsi="Times New Roman" w:cs="Times New Roman"/>
                <w:sz w:val="24"/>
                <w:szCs w:val="24"/>
                <w:lang w:val="en-GB"/>
              </w:rPr>
            </w:pPr>
          </w:p>
        </w:tc>
        <w:tc>
          <w:tcPr>
            <w:tcW w:w="616" w:type="dxa"/>
          </w:tcPr>
          <w:p w:rsidR="007B5B14" w:rsidRDefault="007B5B14" w:rsidP="004A1A89">
            <w:pPr>
              <w:spacing w:line="360" w:lineRule="auto"/>
              <w:jc w:val="both"/>
              <w:rPr>
                <w:rFonts w:ascii="Times New Roman" w:hAnsi="Times New Roman" w:cs="Times New Roman"/>
                <w:sz w:val="24"/>
                <w:szCs w:val="24"/>
                <w:lang w:val="en-GB"/>
              </w:rPr>
            </w:pPr>
          </w:p>
        </w:tc>
        <w:tc>
          <w:tcPr>
            <w:tcW w:w="749" w:type="dxa"/>
          </w:tcPr>
          <w:p w:rsidR="007B5B14" w:rsidRDefault="007B5B14" w:rsidP="004A1A89">
            <w:pPr>
              <w:spacing w:line="360" w:lineRule="auto"/>
              <w:jc w:val="both"/>
              <w:rPr>
                <w:rFonts w:ascii="Times New Roman" w:hAnsi="Times New Roman" w:cs="Times New Roman"/>
                <w:sz w:val="24"/>
                <w:szCs w:val="24"/>
                <w:lang w:val="en-GB"/>
              </w:rPr>
            </w:pPr>
          </w:p>
        </w:tc>
        <w:tc>
          <w:tcPr>
            <w:tcW w:w="657" w:type="dxa"/>
          </w:tcPr>
          <w:p w:rsidR="007B5B14" w:rsidRDefault="007B5B14" w:rsidP="004A1A89">
            <w:pPr>
              <w:spacing w:line="360" w:lineRule="auto"/>
              <w:jc w:val="both"/>
              <w:rPr>
                <w:rFonts w:ascii="Times New Roman" w:hAnsi="Times New Roman" w:cs="Times New Roman"/>
                <w:sz w:val="24"/>
                <w:szCs w:val="24"/>
                <w:lang w:val="en-GB"/>
              </w:rPr>
            </w:pPr>
          </w:p>
        </w:tc>
        <w:tc>
          <w:tcPr>
            <w:tcW w:w="656" w:type="dxa"/>
          </w:tcPr>
          <w:p w:rsidR="007B5B14" w:rsidRDefault="007B5B14" w:rsidP="004A1A89">
            <w:pPr>
              <w:spacing w:line="360" w:lineRule="auto"/>
              <w:jc w:val="both"/>
              <w:rPr>
                <w:rFonts w:ascii="Times New Roman" w:hAnsi="Times New Roman" w:cs="Times New Roman"/>
                <w:sz w:val="24"/>
                <w:szCs w:val="24"/>
                <w:lang w:val="en-GB"/>
              </w:rPr>
            </w:pPr>
          </w:p>
        </w:tc>
        <w:tc>
          <w:tcPr>
            <w:tcW w:w="631" w:type="dxa"/>
          </w:tcPr>
          <w:p w:rsidR="007B5B14" w:rsidRDefault="007B5B14" w:rsidP="004A1A89">
            <w:pPr>
              <w:spacing w:line="360" w:lineRule="auto"/>
              <w:jc w:val="both"/>
              <w:rPr>
                <w:rFonts w:ascii="Times New Roman" w:hAnsi="Times New Roman" w:cs="Times New Roman"/>
                <w:sz w:val="24"/>
                <w:szCs w:val="24"/>
                <w:lang w:val="en-GB"/>
              </w:rPr>
            </w:pPr>
          </w:p>
        </w:tc>
        <w:tc>
          <w:tcPr>
            <w:tcW w:w="630" w:type="dxa"/>
          </w:tcPr>
          <w:p w:rsidR="007B5B14" w:rsidRDefault="007B5B14" w:rsidP="004A1A89">
            <w:pPr>
              <w:spacing w:line="360" w:lineRule="auto"/>
              <w:jc w:val="both"/>
              <w:rPr>
                <w:rFonts w:ascii="Times New Roman" w:hAnsi="Times New Roman" w:cs="Times New Roman"/>
                <w:sz w:val="24"/>
                <w:szCs w:val="24"/>
                <w:lang w:val="en-GB"/>
              </w:rPr>
            </w:pPr>
          </w:p>
        </w:tc>
        <w:tc>
          <w:tcPr>
            <w:tcW w:w="643" w:type="dxa"/>
          </w:tcPr>
          <w:p w:rsidR="007B5B14" w:rsidRDefault="007B5B14" w:rsidP="004A1A89">
            <w:pPr>
              <w:spacing w:line="360" w:lineRule="auto"/>
              <w:jc w:val="both"/>
              <w:rPr>
                <w:rFonts w:ascii="Times New Roman" w:hAnsi="Times New Roman" w:cs="Times New Roman"/>
                <w:sz w:val="24"/>
                <w:szCs w:val="24"/>
                <w:lang w:val="en-GB"/>
              </w:rPr>
            </w:pPr>
          </w:p>
        </w:tc>
      </w:tr>
      <w:tr w:rsidR="000978F5" w:rsidTr="007D36DF">
        <w:tc>
          <w:tcPr>
            <w:tcW w:w="2290" w:type="dxa"/>
          </w:tcPr>
          <w:p w:rsidR="007B5B14" w:rsidRDefault="007B5B14"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Proposal presentation</w:t>
            </w:r>
            <w:r w:rsidR="000978F5">
              <w:rPr>
                <w:rFonts w:ascii="Times New Roman" w:hAnsi="Times New Roman" w:cs="Times New Roman"/>
                <w:sz w:val="24"/>
                <w:szCs w:val="24"/>
                <w:lang w:val="en-GB"/>
              </w:rPr>
              <w:t xml:space="preserve"> at university</w:t>
            </w:r>
          </w:p>
        </w:tc>
        <w:tc>
          <w:tcPr>
            <w:tcW w:w="645" w:type="dxa"/>
          </w:tcPr>
          <w:p w:rsidR="007B5B14" w:rsidRDefault="007B5B14" w:rsidP="004A1A89">
            <w:pPr>
              <w:spacing w:line="360" w:lineRule="auto"/>
              <w:jc w:val="both"/>
              <w:rPr>
                <w:rFonts w:ascii="Times New Roman" w:hAnsi="Times New Roman" w:cs="Times New Roman"/>
                <w:sz w:val="24"/>
                <w:szCs w:val="24"/>
                <w:lang w:val="en-GB"/>
              </w:rPr>
            </w:pPr>
          </w:p>
        </w:tc>
        <w:tc>
          <w:tcPr>
            <w:tcW w:w="572" w:type="dxa"/>
          </w:tcPr>
          <w:p w:rsidR="007B5B14" w:rsidRDefault="007B5B14" w:rsidP="004A1A89">
            <w:pPr>
              <w:spacing w:line="360" w:lineRule="auto"/>
              <w:jc w:val="both"/>
              <w:rPr>
                <w:rFonts w:ascii="Times New Roman" w:hAnsi="Times New Roman" w:cs="Times New Roman"/>
                <w:sz w:val="24"/>
                <w:szCs w:val="24"/>
                <w:lang w:val="en-GB"/>
              </w:rPr>
            </w:pPr>
          </w:p>
        </w:tc>
        <w:tc>
          <w:tcPr>
            <w:tcW w:w="633" w:type="dxa"/>
            <w:shd w:val="clear" w:color="auto" w:fill="BDD6EE" w:themeFill="accent1" w:themeFillTint="66"/>
          </w:tcPr>
          <w:p w:rsidR="007B5B14" w:rsidRDefault="007B5B14" w:rsidP="004A1A89">
            <w:pPr>
              <w:spacing w:line="360" w:lineRule="auto"/>
              <w:jc w:val="both"/>
              <w:rPr>
                <w:rFonts w:ascii="Times New Roman" w:hAnsi="Times New Roman" w:cs="Times New Roman"/>
                <w:sz w:val="24"/>
                <w:szCs w:val="24"/>
                <w:lang w:val="en-GB"/>
              </w:rPr>
            </w:pPr>
          </w:p>
        </w:tc>
        <w:tc>
          <w:tcPr>
            <w:tcW w:w="609" w:type="dxa"/>
          </w:tcPr>
          <w:p w:rsidR="007B5B14" w:rsidRDefault="007B5B14" w:rsidP="004A1A89">
            <w:pPr>
              <w:spacing w:line="360" w:lineRule="auto"/>
              <w:jc w:val="both"/>
              <w:rPr>
                <w:rFonts w:ascii="Times New Roman" w:hAnsi="Times New Roman" w:cs="Times New Roman"/>
                <w:sz w:val="24"/>
                <w:szCs w:val="24"/>
                <w:lang w:val="en-GB"/>
              </w:rPr>
            </w:pPr>
          </w:p>
        </w:tc>
        <w:tc>
          <w:tcPr>
            <w:tcW w:w="546" w:type="dxa"/>
          </w:tcPr>
          <w:p w:rsidR="007B5B14" w:rsidRDefault="007B5B14" w:rsidP="004A1A89">
            <w:pPr>
              <w:spacing w:line="360" w:lineRule="auto"/>
              <w:jc w:val="both"/>
              <w:rPr>
                <w:rFonts w:ascii="Times New Roman" w:hAnsi="Times New Roman" w:cs="Times New Roman"/>
                <w:sz w:val="24"/>
                <w:szCs w:val="24"/>
                <w:lang w:val="en-GB"/>
              </w:rPr>
            </w:pPr>
          </w:p>
        </w:tc>
        <w:tc>
          <w:tcPr>
            <w:tcW w:w="612" w:type="dxa"/>
          </w:tcPr>
          <w:p w:rsidR="007B5B14" w:rsidRDefault="007B5B14" w:rsidP="004A1A89">
            <w:pPr>
              <w:spacing w:line="360" w:lineRule="auto"/>
              <w:jc w:val="both"/>
              <w:rPr>
                <w:rFonts w:ascii="Times New Roman" w:hAnsi="Times New Roman" w:cs="Times New Roman"/>
                <w:sz w:val="24"/>
                <w:szCs w:val="24"/>
                <w:lang w:val="en-GB"/>
              </w:rPr>
            </w:pPr>
          </w:p>
        </w:tc>
        <w:tc>
          <w:tcPr>
            <w:tcW w:w="616" w:type="dxa"/>
          </w:tcPr>
          <w:p w:rsidR="007B5B14" w:rsidRDefault="007B5B14" w:rsidP="004A1A89">
            <w:pPr>
              <w:spacing w:line="360" w:lineRule="auto"/>
              <w:jc w:val="both"/>
              <w:rPr>
                <w:rFonts w:ascii="Times New Roman" w:hAnsi="Times New Roman" w:cs="Times New Roman"/>
                <w:sz w:val="24"/>
                <w:szCs w:val="24"/>
                <w:lang w:val="en-GB"/>
              </w:rPr>
            </w:pPr>
          </w:p>
        </w:tc>
        <w:tc>
          <w:tcPr>
            <w:tcW w:w="749" w:type="dxa"/>
          </w:tcPr>
          <w:p w:rsidR="007B5B14" w:rsidRDefault="007B5B14" w:rsidP="004A1A89">
            <w:pPr>
              <w:spacing w:line="360" w:lineRule="auto"/>
              <w:jc w:val="both"/>
              <w:rPr>
                <w:rFonts w:ascii="Times New Roman" w:hAnsi="Times New Roman" w:cs="Times New Roman"/>
                <w:sz w:val="24"/>
                <w:szCs w:val="24"/>
                <w:lang w:val="en-GB"/>
              </w:rPr>
            </w:pPr>
          </w:p>
        </w:tc>
        <w:tc>
          <w:tcPr>
            <w:tcW w:w="657" w:type="dxa"/>
          </w:tcPr>
          <w:p w:rsidR="007B5B14" w:rsidRDefault="007B5B14" w:rsidP="004A1A89">
            <w:pPr>
              <w:spacing w:line="360" w:lineRule="auto"/>
              <w:jc w:val="both"/>
              <w:rPr>
                <w:rFonts w:ascii="Times New Roman" w:hAnsi="Times New Roman" w:cs="Times New Roman"/>
                <w:sz w:val="24"/>
                <w:szCs w:val="24"/>
                <w:lang w:val="en-GB"/>
              </w:rPr>
            </w:pPr>
          </w:p>
        </w:tc>
        <w:tc>
          <w:tcPr>
            <w:tcW w:w="656" w:type="dxa"/>
          </w:tcPr>
          <w:p w:rsidR="007B5B14" w:rsidRDefault="007B5B14" w:rsidP="004A1A89">
            <w:pPr>
              <w:spacing w:line="360" w:lineRule="auto"/>
              <w:jc w:val="both"/>
              <w:rPr>
                <w:rFonts w:ascii="Times New Roman" w:hAnsi="Times New Roman" w:cs="Times New Roman"/>
                <w:sz w:val="24"/>
                <w:szCs w:val="24"/>
                <w:lang w:val="en-GB"/>
              </w:rPr>
            </w:pPr>
          </w:p>
        </w:tc>
        <w:tc>
          <w:tcPr>
            <w:tcW w:w="631" w:type="dxa"/>
          </w:tcPr>
          <w:p w:rsidR="007B5B14" w:rsidRDefault="007B5B14" w:rsidP="004A1A89">
            <w:pPr>
              <w:spacing w:line="360" w:lineRule="auto"/>
              <w:jc w:val="both"/>
              <w:rPr>
                <w:rFonts w:ascii="Times New Roman" w:hAnsi="Times New Roman" w:cs="Times New Roman"/>
                <w:sz w:val="24"/>
                <w:szCs w:val="24"/>
                <w:lang w:val="en-GB"/>
              </w:rPr>
            </w:pPr>
          </w:p>
        </w:tc>
        <w:tc>
          <w:tcPr>
            <w:tcW w:w="630" w:type="dxa"/>
          </w:tcPr>
          <w:p w:rsidR="007B5B14" w:rsidRDefault="007B5B14" w:rsidP="004A1A89">
            <w:pPr>
              <w:spacing w:line="360" w:lineRule="auto"/>
              <w:jc w:val="both"/>
              <w:rPr>
                <w:rFonts w:ascii="Times New Roman" w:hAnsi="Times New Roman" w:cs="Times New Roman"/>
                <w:sz w:val="24"/>
                <w:szCs w:val="24"/>
                <w:lang w:val="en-GB"/>
              </w:rPr>
            </w:pPr>
          </w:p>
        </w:tc>
        <w:tc>
          <w:tcPr>
            <w:tcW w:w="643" w:type="dxa"/>
          </w:tcPr>
          <w:p w:rsidR="007B5B14" w:rsidRDefault="007B5B14" w:rsidP="004A1A89">
            <w:pPr>
              <w:spacing w:line="360" w:lineRule="auto"/>
              <w:jc w:val="both"/>
              <w:rPr>
                <w:rFonts w:ascii="Times New Roman" w:hAnsi="Times New Roman" w:cs="Times New Roman"/>
                <w:sz w:val="24"/>
                <w:szCs w:val="24"/>
                <w:lang w:val="en-GB"/>
              </w:rPr>
            </w:pPr>
          </w:p>
        </w:tc>
      </w:tr>
      <w:tr w:rsidR="000978F5" w:rsidTr="007D36DF">
        <w:tc>
          <w:tcPr>
            <w:tcW w:w="2290" w:type="dxa"/>
          </w:tcPr>
          <w:p w:rsidR="000978F5" w:rsidRDefault="000978F5"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Data analysis &amp; project work</w:t>
            </w:r>
          </w:p>
        </w:tc>
        <w:tc>
          <w:tcPr>
            <w:tcW w:w="645" w:type="dxa"/>
          </w:tcPr>
          <w:p w:rsidR="000978F5" w:rsidRDefault="000978F5" w:rsidP="004A1A89">
            <w:pPr>
              <w:spacing w:line="360" w:lineRule="auto"/>
              <w:jc w:val="both"/>
              <w:rPr>
                <w:rFonts w:ascii="Times New Roman" w:hAnsi="Times New Roman" w:cs="Times New Roman"/>
                <w:sz w:val="24"/>
                <w:szCs w:val="24"/>
                <w:lang w:val="en-GB"/>
              </w:rPr>
            </w:pPr>
          </w:p>
        </w:tc>
        <w:tc>
          <w:tcPr>
            <w:tcW w:w="572" w:type="dxa"/>
          </w:tcPr>
          <w:p w:rsidR="000978F5" w:rsidRDefault="000978F5" w:rsidP="004A1A89">
            <w:pPr>
              <w:spacing w:line="360" w:lineRule="auto"/>
              <w:jc w:val="both"/>
              <w:rPr>
                <w:rFonts w:ascii="Times New Roman" w:hAnsi="Times New Roman" w:cs="Times New Roman"/>
                <w:sz w:val="24"/>
                <w:szCs w:val="24"/>
                <w:lang w:val="en-GB"/>
              </w:rPr>
            </w:pPr>
          </w:p>
        </w:tc>
        <w:tc>
          <w:tcPr>
            <w:tcW w:w="633" w:type="dxa"/>
          </w:tcPr>
          <w:p w:rsidR="000978F5" w:rsidRDefault="000978F5" w:rsidP="004A1A89">
            <w:pPr>
              <w:spacing w:line="360" w:lineRule="auto"/>
              <w:jc w:val="both"/>
              <w:rPr>
                <w:rFonts w:ascii="Times New Roman" w:hAnsi="Times New Roman" w:cs="Times New Roman"/>
                <w:sz w:val="24"/>
                <w:szCs w:val="24"/>
                <w:lang w:val="en-GB"/>
              </w:rPr>
            </w:pPr>
          </w:p>
        </w:tc>
        <w:tc>
          <w:tcPr>
            <w:tcW w:w="2383" w:type="dxa"/>
            <w:gridSpan w:val="4"/>
            <w:shd w:val="clear" w:color="auto" w:fill="BDD6EE" w:themeFill="accent1" w:themeFillTint="66"/>
          </w:tcPr>
          <w:p w:rsidR="000978F5" w:rsidRDefault="000978F5" w:rsidP="004A1A89">
            <w:pPr>
              <w:spacing w:line="360" w:lineRule="auto"/>
              <w:jc w:val="both"/>
              <w:rPr>
                <w:rFonts w:ascii="Times New Roman" w:hAnsi="Times New Roman" w:cs="Times New Roman"/>
                <w:sz w:val="24"/>
                <w:szCs w:val="24"/>
                <w:lang w:val="en-GB"/>
              </w:rPr>
            </w:pPr>
          </w:p>
        </w:tc>
        <w:tc>
          <w:tcPr>
            <w:tcW w:w="749" w:type="dxa"/>
          </w:tcPr>
          <w:p w:rsidR="000978F5" w:rsidRDefault="000978F5" w:rsidP="004A1A89">
            <w:pPr>
              <w:spacing w:line="360" w:lineRule="auto"/>
              <w:jc w:val="both"/>
              <w:rPr>
                <w:rFonts w:ascii="Times New Roman" w:hAnsi="Times New Roman" w:cs="Times New Roman"/>
                <w:sz w:val="24"/>
                <w:szCs w:val="24"/>
                <w:lang w:val="en-GB"/>
              </w:rPr>
            </w:pPr>
          </w:p>
        </w:tc>
        <w:tc>
          <w:tcPr>
            <w:tcW w:w="657" w:type="dxa"/>
          </w:tcPr>
          <w:p w:rsidR="000978F5" w:rsidRDefault="000978F5" w:rsidP="004A1A89">
            <w:pPr>
              <w:spacing w:line="360" w:lineRule="auto"/>
              <w:jc w:val="both"/>
              <w:rPr>
                <w:rFonts w:ascii="Times New Roman" w:hAnsi="Times New Roman" w:cs="Times New Roman"/>
                <w:sz w:val="24"/>
                <w:szCs w:val="24"/>
                <w:lang w:val="en-GB"/>
              </w:rPr>
            </w:pPr>
          </w:p>
        </w:tc>
        <w:tc>
          <w:tcPr>
            <w:tcW w:w="656" w:type="dxa"/>
          </w:tcPr>
          <w:p w:rsidR="000978F5" w:rsidRDefault="000978F5" w:rsidP="004A1A89">
            <w:pPr>
              <w:spacing w:line="360" w:lineRule="auto"/>
              <w:jc w:val="both"/>
              <w:rPr>
                <w:rFonts w:ascii="Times New Roman" w:hAnsi="Times New Roman" w:cs="Times New Roman"/>
                <w:sz w:val="24"/>
                <w:szCs w:val="24"/>
                <w:lang w:val="en-GB"/>
              </w:rPr>
            </w:pPr>
          </w:p>
        </w:tc>
        <w:tc>
          <w:tcPr>
            <w:tcW w:w="631" w:type="dxa"/>
          </w:tcPr>
          <w:p w:rsidR="000978F5" w:rsidRDefault="000978F5" w:rsidP="004A1A89">
            <w:pPr>
              <w:spacing w:line="360" w:lineRule="auto"/>
              <w:jc w:val="both"/>
              <w:rPr>
                <w:rFonts w:ascii="Times New Roman" w:hAnsi="Times New Roman" w:cs="Times New Roman"/>
                <w:sz w:val="24"/>
                <w:szCs w:val="24"/>
                <w:lang w:val="en-GB"/>
              </w:rPr>
            </w:pPr>
          </w:p>
        </w:tc>
        <w:tc>
          <w:tcPr>
            <w:tcW w:w="630" w:type="dxa"/>
          </w:tcPr>
          <w:p w:rsidR="000978F5" w:rsidRDefault="000978F5" w:rsidP="004A1A89">
            <w:pPr>
              <w:spacing w:line="360" w:lineRule="auto"/>
              <w:jc w:val="both"/>
              <w:rPr>
                <w:rFonts w:ascii="Times New Roman" w:hAnsi="Times New Roman" w:cs="Times New Roman"/>
                <w:sz w:val="24"/>
                <w:szCs w:val="24"/>
                <w:lang w:val="en-GB"/>
              </w:rPr>
            </w:pPr>
          </w:p>
        </w:tc>
        <w:tc>
          <w:tcPr>
            <w:tcW w:w="643" w:type="dxa"/>
          </w:tcPr>
          <w:p w:rsidR="000978F5" w:rsidRDefault="000978F5" w:rsidP="004A1A89">
            <w:pPr>
              <w:spacing w:line="360" w:lineRule="auto"/>
              <w:jc w:val="both"/>
              <w:rPr>
                <w:rFonts w:ascii="Times New Roman" w:hAnsi="Times New Roman" w:cs="Times New Roman"/>
                <w:sz w:val="24"/>
                <w:szCs w:val="24"/>
                <w:lang w:val="en-GB"/>
              </w:rPr>
            </w:pPr>
          </w:p>
        </w:tc>
      </w:tr>
      <w:tr w:rsidR="000978F5" w:rsidTr="007D36DF">
        <w:tc>
          <w:tcPr>
            <w:tcW w:w="2290" w:type="dxa"/>
          </w:tcPr>
          <w:p w:rsidR="000978F5" w:rsidRDefault="000978F5"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Dissertation writing &amp; corrections</w:t>
            </w:r>
          </w:p>
        </w:tc>
        <w:tc>
          <w:tcPr>
            <w:tcW w:w="645" w:type="dxa"/>
          </w:tcPr>
          <w:p w:rsidR="000978F5" w:rsidRDefault="000978F5" w:rsidP="004A1A89">
            <w:pPr>
              <w:spacing w:line="360" w:lineRule="auto"/>
              <w:jc w:val="both"/>
              <w:rPr>
                <w:rFonts w:ascii="Times New Roman" w:hAnsi="Times New Roman" w:cs="Times New Roman"/>
                <w:sz w:val="24"/>
                <w:szCs w:val="24"/>
                <w:lang w:val="en-GB"/>
              </w:rPr>
            </w:pPr>
          </w:p>
        </w:tc>
        <w:tc>
          <w:tcPr>
            <w:tcW w:w="572" w:type="dxa"/>
          </w:tcPr>
          <w:p w:rsidR="000978F5" w:rsidRDefault="000978F5" w:rsidP="004A1A89">
            <w:pPr>
              <w:spacing w:line="360" w:lineRule="auto"/>
              <w:jc w:val="both"/>
              <w:rPr>
                <w:rFonts w:ascii="Times New Roman" w:hAnsi="Times New Roman" w:cs="Times New Roman"/>
                <w:sz w:val="24"/>
                <w:szCs w:val="24"/>
                <w:lang w:val="en-GB"/>
              </w:rPr>
            </w:pPr>
          </w:p>
        </w:tc>
        <w:tc>
          <w:tcPr>
            <w:tcW w:w="633" w:type="dxa"/>
          </w:tcPr>
          <w:p w:rsidR="000978F5" w:rsidRDefault="000978F5" w:rsidP="004A1A89">
            <w:pPr>
              <w:spacing w:line="360" w:lineRule="auto"/>
              <w:jc w:val="both"/>
              <w:rPr>
                <w:rFonts w:ascii="Times New Roman" w:hAnsi="Times New Roman" w:cs="Times New Roman"/>
                <w:sz w:val="24"/>
                <w:szCs w:val="24"/>
                <w:lang w:val="en-GB"/>
              </w:rPr>
            </w:pPr>
          </w:p>
        </w:tc>
        <w:tc>
          <w:tcPr>
            <w:tcW w:w="609" w:type="dxa"/>
          </w:tcPr>
          <w:p w:rsidR="000978F5" w:rsidRDefault="000978F5" w:rsidP="004A1A89">
            <w:pPr>
              <w:spacing w:line="360" w:lineRule="auto"/>
              <w:jc w:val="both"/>
              <w:rPr>
                <w:rFonts w:ascii="Times New Roman" w:hAnsi="Times New Roman" w:cs="Times New Roman"/>
                <w:sz w:val="24"/>
                <w:szCs w:val="24"/>
                <w:lang w:val="en-GB"/>
              </w:rPr>
            </w:pPr>
          </w:p>
        </w:tc>
        <w:tc>
          <w:tcPr>
            <w:tcW w:w="546" w:type="dxa"/>
          </w:tcPr>
          <w:p w:rsidR="000978F5" w:rsidRDefault="000978F5" w:rsidP="004A1A89">
            <w:pPr>
              <w:spacing w:line="360" w:lineRule="auto"/>
              <w:jc w:val="both"/>
              <w:rPr>
                <w:rFonts w:ascii="Times New Roman" w:hAnsi="Times New Roman" w:cs="Times New Roman"/>
                <w:sz w:val="24"/>
                <w:szCs w:val="24"/>
                <w:lang w:val="en-GB"/>
              </w:rPr>
            </w:pPr>
          </w:p>
        </w:tc>
        <w:tc>
          <w:tcPr>
            <w:tcW w:w="612" w:type="dxa"/>
          </w:tcPr>
          <w:p w:rsidR="000978F5" w:rsidRDefault="000978F5" w:rsidP="004A1A89">
            <w:pPr>
              <w:spacing w:line="360" w:lineRule="auto"/>
              <w:jc w:val="both"/>
              <w:rPr>
                <w:rFonts w:ascii="Times New Roman" w:hAnsi="Times New Roman" w:cs="Times New Roman"/>
                <w:sz w:val="24"/>
                <w:szCs w:val="24"/>
                <w:lang w:val="en-GB"/>
              </w:rPr>
            </w:pPr>
          </w:p>
        </w:tc>
        <w:tc>
          <w:tcPr>
            <w:tcW w:w="616" w:type="dxa"/>
          </w:tcPr>
          <w:p w:rsidR="000978F5" w:rsidRDefault="000978F5" w:rsidP="004A1A89">
            <w:pPr>
              <w:spacing w:line="360" w:lineRule="auto"/>
              <w:jc w:val="both"/>
              <w:rPr>
                <w:rFonts w:ascii="Times New Roman" w:hAnsi="Times New Roman" w:cs="Times New Roman"/>
                <w:sz w:val="24"/>
                <w:szCs w:val="24"/>
                <w:lang w:val="en-GB"/>
              </w:rPr>
            </w:pPr>
          </w:p>
        </w:tc>
        <w:tc>
          <w:tcPr>
            <w:tcW w:w="2062" w:type="dxa"/>
            <w:gridSpan w:val="3"/>
            <w:shd w:val="clear" w:color="auto" w:fill="BDD6EE" w:themeFill="accent1" w:themeFillTint="66"/>
          </w:tcPr>
          <w:p w:rsidR="000978F5" w:rsidRDefault="000978F5" w:rsidP="004A1A89">
            <w:pPr>
              <w:spacing w:line="360" w:lineRule="auto"/>
              <w:jc w:val="both"/>
              <w:rPr>
                <w:rFonts w:ascii="Times New Roman" w:hAnsi="Times New Roman" w:cs="Times New Roman"/>
                <w:sz w:val="24"/>
                <w:szCs w:val="24"/>
                <w:lang w:val="en-GB"/>
              </w:rPr>
            </w:pPr>
          </w:p>
        </w:tc>
        <w:tc>
          <w:tcPr>
            <w:tcW w:w="631" w:type="dxa"/>
          </w:tcPr>
          <w:p w:rsidR="000978F5" w:rsidRDefault="000978F5" w:rsidP="004A1A89">
            <w:pPr>
              <w:spacing w:line="360" w:lineRule="auto"/>
              <w:jc w:val="both"/>
              <w:rPr>
                <w:rFonts w:ascii="Times New Roman" w:hAnsi="Times New Roman" w:cs="Times New Roman"/>
                <w:sz w:val="24"/>
                <w:szCs w:val="24"/>
                <w:lang w:val="en-GB"/>
              </w:rPr>
            </w:pPr>
          </w:p>
        </w:tc>
        <w:tc>
          <w:tcPr>
            <w:tcW w:w="630" w:type="dxa"/>
          </w:tcPr>
          <w:p w:rsidR="000978F5" w:rsidRDefault="000978F5" w:rsidP="004A1A89">
            <w:pPr>
              <w:spacing w:line="360" w:lineRule="auto"/>
              <w:jc w:val="both"/>
              <w:rPr>
                <w:rFonts w:ascii="Times New Roman" w:hAnsi="Times New Roman" w:cs="Times New Roman"/>
                <w:sz w:val="24"/>
                <w:szCs w:val="24"/>
                <w:lang w:val="en-GB"/>
              </w:rPr>
            </w:pPr>
          </w:p>
        </w:tc>
        <w:tc>
          <w:tcPr>
            <w:tcW w:w="643" w:type="dxa"/>
          </w:tcPr>
          <w:p w:rsidR="000978F5" w:rsidRDefault="000978F5" w:rsidP="004A1A89">
            <w:pPr>
              <w:spacing w:line="360" w:lineRule="auto"/>
              <w:jc w:val="both"/>
              <w:rPr>
                <w:rFonts w:ascii="Times New Roman" w:hAnsi="Times New Roman" w:cs="Times New Roman"/>
                <w:sz w:val="24"/>
                <w:szCs w:val="24"/>
                <w:lang w:val="en-GB"/>
              </w:rPr>
            </w:pPr>
          </w:p>
        </w:tc>
      </w:tr>
      <w:tr w:rsidR="000978F5" w:rsidTr="007D36DF">
        <w:tc>
          <w:tcPr>
            <w:tcW w:w="2290" w:type="dxa"/>
          </w:tcPr>
          <w:p w:rsidR="007B5B14" w:rsidRDefault="007B5B14"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Dissertation presentation</w:t>
            </w:r>
          </w:p>
        </w:tc>
        <w:tc>
          <w:tcPr>
            <w:tcW w:w="645" w:type="dxa"/>
          </w:tcPr>
          <w:p w:rsidR="007B5B14" w:rsidRDefault="007B5B14" w:rsidP="004A1A89">
            <w:pPr>
              <w:spacing w:line="360" w:lineRule="auto"/>
              <w:jc w:val="both"/>
              <w:rPr>
                <w:rFonts w:ascii="Times New Roman" w:hAnsi="Times New Roman" w:cs="Times New Roman"/>
                <w:sz w:val="24"/>
                <w:szCs w:val="24"/>
                <w:lang w:val="en-GB"/>
              </w:rPr>
            </w:pPr>
          </w:p>
        </w:tc>
        <w:tc>
          <w:tcPr>
            <w:tcW w:w="572" w:type="dxa"/>
          </w:tcPr>
          <w:p w:rsidR="007B5B14" w:rsidRDefault="007B5B14" w:rsidP="004A1A89">
            <w:pPr>
              <w:spacing w:line="360" w:lineRule="auto"/>
              <w:jc w:val="both"/>
              <w:rPr>
                <w:rFonts w:ascii="Times New Roman" w:hAnsi="Times New Roman" w:cs="Times New Roman"/>
                <w:sz w:val="24"/>
                <w:szCs w:val="24"/>
                <w:lang w:val="en-GB"/>
              </w:rPr>
            </w:pPr>
          </w:p>
        </w:tc>
        <w:tc>
          <w:tcPr>
            <w:tcW w:w="633" w:type="dxa"/>
          </w:tcPr>
          <w:p w:rsidR="007B5B14" w:rsidRDefault="007B5B14" w:rsidP="004A1A89">
            <w:pPr>
              <w:spacing w:line="360" w:lineRule="auto"/>
              <w:jc w:val="both"/>
              <w:rPr>
                <w:rFonts w:ascii="Times New Roman" w:hAnsi="Times New Roman" w:cs="Times New Roman"/>
                <w:sz w:val="24"/>
                <w:szCs w:val="24"/>
                <w:lang w:val="en-GB"/>
              </w:rPr>
            </w:pPr>
          </w:p>
        </w:tc>
        <w:tc>
          <w:tcPr>
            <w:tcW w:w="609" w:type="dxa"/>
          </w:tcPr>
          <w:p w:rsidR="007B5B14" w:rsidRDefault="007B5B14" w:rsidP="004A1A89">
            <w:pPr>
              <w:spacing w:line="360" w:lineRule="auto"/>
              <w:jc w:val="both"/>
              <w:rPr>
                <w:rFonts w:ascii="Times New Roman" w:hAnsi="Times New Roman" w:cs="Times New Roman"/>
                <w:sz w:val="24"/>
                <w:szCs w:val="24"/>
                <w:lang w:val="en-GB"/>
              </w:rPr>
            </w:pPr>
          </w:p>
        </w:tc>
        <w:tc>
          <w:tcPr>
            <w:tcW w:w="546" w:type="dxa"/>
          </w:tcPr>
          <w:p w:rsidR="007B5B14" w:rsidRDefault="007B5B14" w:rsidP="004A1A89">
            <w:pPr>
              <w:spacing w:line="360" w:lineRule="auto"/>
              <w:jc w:val="both"/>
              <w:rPr>
                <w:rFonts w:ascii="Times New Roman" w:hAnsi="Times New Roman" w:cs="Times New Roman"/>
                <w:sz w:val="24"/>
                <w:szCs w:val="24"/>
                <w:lang w:val="en-GB"/>
              </w:rPr>
            </w:pPr>
          </w:p>
        </w:tc>
        <w:tc>
          <w:tcPr>
            <w:tcW w:w="612" w:type="dxa"/>
          </w:tcPr>
          <w:p w:rsidR="007B5B14" w:rsidRDefault="007B5B14" w:rsidP="004A1A89">
            <w:pPr>
              <w:spacing w:line="360" w:lineRule="auto"/>
              <w:jc w:val="both"/>
              <w:rPr>
                <w:rFonts w:ascii="Times New Roman" w:hAnsi="Times New Roman" w:cs="Times New Roman"/>
                <w:sz w:val="24"/>
                <w:szCs w:val="24"/>
                <w:lang w:val="en-GB"/>
              </w:rPr>
            </w:pPr>
          </w:p>
        </w:tc>
        <w:tc>
          <w:tcPr>
            <w:tcW w:w="616" w:type="dxa"/>
          </w:tcPr>
          <w:p w:rsidR="007B5B14" w:rsidRDefault="007B5B14" w:rsidP="004A1A89">
            <w:pPr>
              <w:spacing w:line="360" w:lineRule="auto"/>
              <w:jc w:val="both"/>
              <w:rPr>
                <w:rFonts w:ascii="Times New Roman" w:hAnsi="Times New Roman" w:cs="Times New Roman"/>
                <w:sz w:val="24"/>
                <w:szCs w:val="24"/>
                <w:lang w:val="en-GB"/>
              </w:rPr>
            </w:pPr>
          </w:p>
        </w:tc>
        <w:tc>
          <w:tcPr>
            <w:tcW w:w="749" w:type="dxa"/>
          </w:tcPr>
          <w:p w:rsidR="007B5B14" w:rsidRDefault="007B5B14" w:rsidP="004A1A89">
            <w:pPr>
              <w:spacing w:line="360" w:lineRule="auto"/>
              <w:jc w:val="both"/>
              <w:rPr>
                <w:rFonts w:ascii="Times New Roman" w:hAnsi="Times New Roman" w:cs="Times New Roman"/>
                <w:sz w:val="24"/>
                <w:szCs w:val="24"/>
                <w:lang w:val="en-GB"/>
              </w:rPr>
            </w:pPr>
          </w:p>
        </w:tc>
        <w:tc>
          <w:tcPr>
            <w:tcW w:w="657" w:type="dxa"/>
          </w:tcPr>
          <w:p w:rsidR="007B5B14" w:rsidRDefault="007B5B14" w:rsidP="004A1A89">
            <w:pPr>
              <w:spacing w:line="360" w:lineRule="auto"/>
              <w:jc w:val="both"/>
              <w:rPr>
                <w:rFonts w:ascii="Times New Roman" w:hAnsi="Times New Roman" w:cs="Times New Roman"/>
                <w:sz w:val="24"/>
                <w:szCs w:val="24"/>
                <w:lang w:val="en-GB"/>
              </w:rPr>
            </w:pPr>
          </w:p>
        </w:tc>
        <w:tc>
          <w:tcPr>
            <w:tcW w:w="656" w:type="dxa"/>
          </w:tcPr>
          <w:p w:rsidR="007B5B14" w:rsidRDefault="007B5B14" w:rsidP="004A1A89">
            <w:pPr>
              <w:spacing w:line="360" w:lineRule="auto"/>
              <w:jc w:val="both"/>
              <w:rPr>
                <w:rFonts w:ascii="Times New Roman" w:hAnsi="Times New Roman" w:cs="Times New Roman"/>
                <w:sz w:val="24"/>
                <w:szCs w:val="24"/>
                <w:lang w:val="en-GB"/>
              </w:rPr>
            </w:pPr>
          </w:p>
        </w:tc>
        <w:tc>
          <w:tcPr>
            <w:tcW w:w="631" w:type="dxa"/>
            <w:shd w:val="clear" w:color="auto" w:fill="BDD6EE" w:themeFill="accent1" w:themeFillTint="66"/>
          </w:tcPr>
          <w:p w:rsidR="007B5B14" w:rsidRDefault="007B5B14" w:rsidP="004A1A89">
            <w:pPr>
              <w:spacing w:line="360" w:lineRule="auto"/>
              <w:jc w:val="both"/>
              <w:rPr>
                <w:rFonts w:ascii="Times New Roman" w:hAnsi="Times New Roman" w:cs="Times New Roman"/>
                <w:sz w:val="24"/>
                <w:szCs w:val="24"/>
                <w:lang w:val="en-GB"/>
              </w:rPr>
            </w:pPr>
          </w:p>
        </w:tc>
        <w:tc>
          <w:tcPr>
            <w:tcW w:w="630" w:type="dxa"/>
          </w:tcPr>
          <w:p w:rsidR="007B5B14" w:rsidRDefault="007B5B14" w:rsidP="004A1A89">
            <w:pPr>
              <w:spacing w:line="360" w:lineRule="auto"/>
              <w:jc w:val="both"/>
              <w:rPr>
                <w:rFonts w:ascii="Times New Roman" w:hAnsi="Times New Roman" w:cs="Times New Roman"/>
                <w:sz w:val="24"/>
                <w:szCs w:val="24"/>
                <w:lang w:val="en-GB"/>
              </w:rPr>
            </w:pPr>
          </w:p>
        </w:tc>
        <w:tc>
          <w:tcPr>
            <w:tcW w:w="643" w:type="dxa"/>
          </w:tcPr>
          <w:p w:rsidR="007B5B14" w:rsidRDefault="007B5B14" w:rsidP="004A1A89">
            <w:pPr>
              <w:spacing w:line="360" w:lineRule="auto"/>
              <w:jc w:val="both"/>
              <w:rPr>
                <w:rFonts w:ascii="Times New Roman" w:hAnsi="Times New Roman" w:cs="Times New Roman"/>
                <w:sz w:val="24"/>
                <w:szCs w:val="24"/>
                <w:lang w:val="en-GB"/>
              </w:rPr>
            </w:pPr>
          </w:p>
        </w:tc>
      </w:tr>
      <w:tr w:rsidR="000978F5" w:rsidTr="007D36DF">
        <w:tc>
          <w:tcPr>
            <w:tcW w:w="2290" w:type="dxa"/>
          </w:tcPr>
          <w:p w:rsidR="000978F5" w:rsidRDefault="000978F5" w:rsidP="004A1A8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Writing of manuscript</w:t>
            </w:r>
          </w:p>
        </w:tc>
        <w:tc>
          <w:tcPr>
            <w:tcW w:w="645" w:type="dxa"/>
          </w:tcPr>
          <w:p w:rsidR="000978F5" w:rsidRDefault="000978F5" w:rsidP="004A1A89">
            <w:pPr>
              <w:spacing w:line="360" w:lineRule="auto"/>
              <w:jc w:val="both"/>
              <w:rPr>
                <w:rFonts w:ascii="Times New Roman" w:hAnsi="Times New Roman" w:cs="Times New Roman"/>
                <w:sz w:val="24"/>
                <w:szCs w:val="24"/>
                <w:lang w:val="en-GB"/>
              </w:rPr>
            </w:pPr>
          </w:p>
        </w:tc>
        <w:tc>
          <w:tcPr>
            <w:tcW w:w="572" w:type="dxa"/>
          </w:tcPr>
          <w:p w:rsidR="000978F5" w:rsidRDefault="000978F5" w:rsidP="004A1A89">
            <w:pPr>
              <w:spacing w:line="360" w:lineRule="auto"/>
              <w:jc w:val="both"/>
              <w:rPr>
                <w:rFonts w:ascii="Times New Roman" w:hAnsi="Times New Roman" w:cs="Times New Roman"/>
                <w:sz w:val="24"/>
                <w:szCs w:val="24"/>
                <w:lang w:val="en-GB"/>
              </w:rPr>
            </w:pPr>
          </w:p>
        </w:tc>
        <w:tc>
          <w:tcPr>
            <w:tcW w:w="633" w:type="dxa"/>
          </w:tcPr>
          <w:p w:rsidR="000978F5" w:rsidRDefault="000978F5" w:rsidP="004A1A89">
            <w:pPr>
              <w:spacing w:line="360" w:lineRule="auto"/>
              <w:jc w:val="both"/>
              <w:rPr>
                <w:rFonts w:ascii="Times New Roman" w:hAnsi="Times New Roman" w:cs="Times New Roman"/>
                <w:sz w:val="24"/>
                <w:szCs w:val="24"/>
                <w:lang w:val="en-GB"/>
              </w:rPr>
            </w:pPr>
          </w:p>
        </w:tc>
        <w:tc>
          <w:tcPr>
            <w:tcW w:w="609" w:type="dxa"/>
          </w:tcPr>
          <w:p w:rsidR="000978F5" w:rsidRDefault="000978F5" w:rsidP="004A1A89">
            <w:pPr>
              <w:spacing w:line="360" w:lineRule="auto"/>
              <w:jc w:val="both"/>
              <w:rPr>
                <w:rFonts w:ascii="Times New Roman" w:hAnsi="Times New Roman" w:cs="Times New Roman"/>
                <w:sz w:val="24"/>
                <w:szCs w:val="24"/>
                <w:lang w:val="en-GB"/>
              </w:rPr>
            </w:pPr>
          </w:p>
        </w:tc>
        <w:tc>
          <w:tcPr>
            <w:tcW w:w="546" w:type="dxa"/>
          </w:tcPr>
          <w:p w:rsidR="000978F5" w:rsidRDefault="000978F5" w:rsidP="004A1A89">
            <w:pPr>
              <w:spacing w:line="360" w:lineRule="auto"/>
              <w:jc w:val="both"/>
              <w:rPr>
                <w:rFonts w:ascii="Times New Roman" w:hAnsi="Times New Roman" w:cs="Times New Roman"/>
                <w:sz w:val="24"/>
                <w:szCs w:val="24"/>
                <w:lang w:val="en-GB"/>
              </w:rPr>
            </w:pPr>
          </w:p>
        </w:tc>
        <w:tc>
          <w:tcPr>
            <w:tcW w:w="612" w:type="dxa"/>
          </w:tcPr>
          <w:p w:rsidR="000978F5" w:rsidRDefault="000978F5" w:rsidP="004A1A89">
            <w:pPr>
              <w:spacing w:line="360" w:lineRule="auto"/>
              <w:jc w:val="both"/>
              <w:rPr>
                <w:rFonts w:ascii="Times New Roman" w:hAnsi="Times New Roman" w:cs="Times New Roman"/>
                <w:sz w:val="24"/>
                <w:szCs w:val="24"/>
                <w:lang w:val="en-GB"/>
              </w:rPr>
            </w:pPr>
          </w:p>
        </w:tc>
        <w:tc>
          <w:tcPr>
            <w:tcW w:w="616" w:type="dxa"/>
          </w:tcPr>
          <w:p w:rsidR="000978F5" w:rsidRDefault="000978F5" w:rsidP="004A1A89">
            <w:pPr>
              <w:spacing w:line="360" w:lineRule="auto"/>
              <w:jc w:val="both"/>
              <w:rPr>
                <w:rFonts w:ascii="Times New Roman" w:hAnsi="Times New Roman" w:cs="Times New Roman"/>
                <w:sz w:val="24"/>
                <w:szCs w:val="24"/>
                <w:lang w:val="en-GB"/>
              </w:rPr>
            </w:pPr>
          </w:p>
        </w:tc>
        <w:tc>
          <w:tcPr>
            <w:tcW w:w="749" w:type="dxa"/>
          </w:tcPr>
          <w:p w:rsidR="000978F5" w:rsidRDefault="000978F5" w:rsidP="004A1A89">
            <w:pPr>
              <w:spacing w:line="360" w:lineRule="auto"/>
              <w:jc w:val="both"/>
              <w:rPr>
                <w:rFonts w:ascii="Times New Roman" w:hAnsi="Times New Roman" w:cs="Times New Roman"/>
                <w:sz w:val="24"/>
                <w:szCs w:val="24"/>
                <w:lang w:val="en-GB"/>
              </w:rPr>
            </w:pPr>
          </w:p>
        </w:tc>
        <w:tc>
          <w:tcPr>
            <w:tcW w:w="657" w:type="dxa"/>
          </w:tcPr>
          <w:p w:rsidR="000978F5" w:rsidRDefault="000978F5" w:rsidP="004A1A89">
            <w:pPr>
              <w:spacing w:line="360" w:lineRule="auto"/>
              <w:jc w:val="both"/>
              <w:rPr>
                <w:rFonts w:ascii="Times New Roman" w:hAnsi="Times New Roman" w:cs="Times New Roman"/>
                <w:sz w:val="24"/>
                <w:szCs w:val="24"/>
                <w:lang w:val="en-GB"/>
              </w:rPr>
            </w:pPr>
          </w:p>
        </w:tc>
        <w:tc>
          <w:tcPr>
            <w:tcW w:w="656" w:type="dxa"/>
          </w:tcPr>
          <w:p w:rsidR="000978F5" w:rsidRDefault="000978F5" w:rsidP="004A1A89">
            <w:pPr>
              <w:spacing w:line="360" w:lineRule="auto"/>
              <w:jc w:val="both"/>
              <w:rPr>
                <w:rFonts w:ascii="Times New Roman" w:hAnsi="Times New Roman" w:cs="Times New Roman"/>
                <w:sz w:val="24"/>
                <w:szCs w:val="24"/>
                <w:lang w:val="en-GB"/>
              </w:rPr>
            </w:pPr>
          </w:p>
        </w:tc>
        <w:tc>
          <w:tcPr>
            <w:tcW w:w="1904" w:type="dxa"/>
            <w:gridSpan w:val="3"/>
            <w:shd w:val="clear" w:color="auto" w:fill="BDD6EE" w:themeFill="accent1" w:themeFillTint="66"/>
          </w:tcPr>
          <w:p w:rsidR="000978F5" w:rsidRDefault="000978F5" w:rsidP="004A1A89">
            <w:pPr>
              <w:spacing w:line="360" w:lineRule="auto"/>
              <w:jc w:val="both"/>
              <w:rPr>
                <w:rFonts w:ascii="Times New Roman" w:hAnsi="Times New Roman" w:cs="Times New Roman"/>
                <w:sz w:val="24"/>
                <w:szCs w:val="24"/>
                <w:lang w:val="en-GB"/>
              </w:rPr>
            </w:pPr>
          </w:p>
        </w:tc>
      </w:tr>
    </w:tbl>
    <w:p w:rsidR="007B5B14" w:rsidRPr="007B5B14" w:rsidRDefault="007B5B14" w:rsidP="004A1A89">
      <w:pPr>
        <w:spacing w:line="360" w:lineRule="auto"/>
        <w:jc w:val="both"/>
        <w:rPr>
          <w:rFonts w:ascii="Times New Roman" w:hAnsi="Times New Roman" w:cs="Times New Roman"/>
          <w:sz w:val="24"/>
          <w:szCs w:val="24"/>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Pr="008D69D0" w:rsidRDefault="00F57EE8" w:rsidP="00F57EE8">
      <w:pPr>
        <w:pStyle w:val="Heading2"/>
        <w:rPr>
          <w:rFonts w:ascii="Times New Roman" w:hAnsi="Times New Roman" w:cs="Times New Roman"/>
          <w:b/>
          <w:color w:val="auto"/>
          <w:sz w:val="24"/>
          <w:szCs w:val="24"/>
          <w:lang w:val="en-GB"/>
        </w:rPr>
      </w:pPr>
      <w:bookmarkStart w:id="26" w:name="_Toc29203154"/>
      <w:r w:rsidRPr="008D69D0">
        <w:rPr>
          <w:rFonts w:ascii="Times New Roman" w:hAnsi="Times New Roman" w:cs="Times New Roman"/>
          <w:b/>
          <w:color w:val="auto"/>
          <w:sz w:val="24"/>
          <w:szCs w:val="24"/>
          <w:lang w:val="en-GB"/>
        </w:rPr>
        <w:lastRenderedPageBreak/>
        <w:t xml:space="preserve">Appendix 2: </w:t>
      </w:r>
      <w:r w:rsidR="000978F5" w:rsidRPr="008D69D0">
        <w:rPr>
          <w:rFonts w:ascii="Times New Roman" w:hAnsi="Times New Roman" w:cs="Times New Roman"/>
          <w:b/>
          <w:color w:val="auto"/>
          <w:sz w:val="24"/>
          <w:szCs w:val="24"/>
          <w:lang w:val="en-GB"/>
        </w:rPr>
        <w:t>Budget</w:t>
      </w:r>
      <w:bookmarkEnd w:id="26"/>
    </w:p>
    <w:p w:rsidR="00087FAA" w:rsidRPr="00087FAA" w:rsidRDefault="00087FAA" w:rsidP="00087FAA">
      <w:pPr>
        <w:rPr>
          <w:lang w:val="en-GB"/>
        </w:rPr>
      </w:pPr>
    </w:p>
    <w:tbl>
      <w:tblPr>
        <w:tblStyle w:val="PlainTable4"/>
        <w:tblW w:w="0" w:type="auto"/>
        <w:tblLook w:val="04A0" w:firstRow="1" w:lastRow="0" w:firstColumn="1" w:lastColumn="0" w:noHBand="0" w:noVBand="1"/>
      </w:tblPr>
      <w:tblGrid>
        <w:gridCol w:w="4675"/>
        <w:gridCol w:w="4675"/>
      </w:tblGrid>
      <w:tr w:rsidR="008468AB" w:rsidTr="00846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68AB" w:rsidRPr="00F57EE8" w:rsidRDefault="008468AB" w:rsidP="004A1A89">
            <w:pPr>
              <w:spacing w:line="360" w:lineRule="auto"/>
              <w:jc w:val="both"/>
              <w:rPr>
                <w:rFonts w:ascii="Times New Roman" w:hAnsi="Times New Roman" w:cs="Times New Roman"/>
                <w:b w:val="0"/>
                <w:sz w:val="24"/>
                <w:szCs w:val="24"/>
                <w:lang w:val="en-GB"/>
              </w:rPr>
            </w:pPr>
            <w:r w:rsidRPr="00F57EE8">
              <w:rPr>
                <w:rFonts w:ascii="Times New Roman" w:hAnsi="Times New Roman" w:cs="Times New Roman"/>
                <w:b w:val="0"/>
                <w:sz w:val="24"/>
                <w:szCs w:val="24"/>
                <w:lang w:val="en-GB"/>
              </w:rPr>
              <w:t>Description</w:t>
            </w:r>
          </w:p>
        </w:tc>
        <w:tc>
          <w:tcPr>
            <w:tcW w:w="4675" w:type="dxa"/>
          </w:tcPr>
          <w:p w:rsidR="008468AB" w:rsidRPr="00F57EE8" w:rsidRDefault="008468AB" w:rsidP="004A1A8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GB"/>
              </w:rPr>
            </w:pPr>
            <w:r w:rsidRPr="00F57EE8">
              <w:rPr>
                <w:rFonts w:ascii="Times New Roman" w:hAnsi="Times New Roman" w:cs="Times New Roman"/>
                <w:b w:val="0"/>
                <w:sz w:val="24"/>
                <w:szCs w:val="24"/>
                <w:lang w:val="en-GB"/>
              </w:rPr>
              <w:t>Cost (US$)</w:t>
            </w:r>
          </w:p>
        </w:tc>
      </w:tr>
      <w:tr w:rsidR="008468AB" w:rsidTr="00846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68AB" w:rsidRPr="00F57EE8" w:rsidRDefault="008468AB" w:rsidP="004A1A89">
            <w:pPr>
              <w:spacing w:line="360" w:lineRule="auto"/>
              <w:jc w:val="both"/>
              <w:rPr>
                <w:rFonts w:ascii="Times New Roman" w:hAnsi="Times New Roman" w:cs="Times New Roman"/>
                <w:b w:val="0"/>
                <w:sz w:val="24"/>
                <w:szCs w:val="24"/>
                <w:lang w:val="en-GB"/>
              </w:rPr>
            </w:pPr>
            <w:r w:rsidRPr="00F57EE8">
              <w:rPr>
                <w:rFonts w:ascii="Times New Roman" w:hAnsi="Times New Roman" w:cs="Times New Roman"/>
                <w:b w:val="0"/>
                <w:sz w:val="24"/>
                <w:szCs w:val="24"/>
                <w:lang w:val="en-GB"/>
              </w:rPr>
              <w:t>Office space at BecA</w:t>
            </w:r>
          </w:p>
        </w:tc>
        <w:tc>
          <w:tcPr>
            <w:tcW w:w="4675" w:type="dxa"/>
          </w:tcPr>
          <w:p w:rsidR="008468AB" w:rsidRPr="00F57EE8" w:rsidRDefault="008468AB" w:rsidP="004A1A8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57EE8">
              <w:rPr>
                <w:rFonts w:ascii="Times New Roman" w:hAnsi="Times New Roman" w:cs="Times New Roman"/>
                <w:sz w:val="24"/>
                <w:szCs w:val="24"/>
                <w:lang w:val="en-GB"/>
              </w:rPr>
              <w:t>600.00</w:t>
            </w:r>
          </w:p>
        </w:tc>
      </w:tr>
      <w:tr w:rsidR="008468AB" w:rsidTr="008468AB">
        <w:tc>
          <w:tcPr>
            <w:cnfStyle w:val="001000000000" w:firstRow="0" w:lastRow="0" w:firstColumn="1" w:lastColumn="0" w:oddVBand="0" w:evenVBand="0" w:oddHBand="0" w:evenHBand="0" w:firstRowFirstColumn="0" w:firstRowLastColumn="0" w:lastRowFirstColumn="0" w:lastRowLastColumn="0"/>
            <w:tcW w:w="4675" w:type="dxa"/>
          </w:tcPr>
          <w:p w:rsidR="008468AB" w:rsidRPr="00F57EE8" w:rsidRDefault="008468AB" w:rsidP="004A1A89">
            <w:pPr>
              <w:spacing w:line="360" w:lineRule="auto"/>
              <w:jc w:val="both"/>
              <w:rPr>
                <w:rFonts w:ascii="Times New Roman" w:hAnsi="Times New Roman" w:cs="Times New Roman"/>
                <w:b w:val="0"/>
                <w:sz w:val="24"/>
                <w:szCs w:val="24"/>
                <w:lang w:val="en-GB"/>
              </w:rPr>
            </w:pPr>
            <w:r w:rsidRPr="00F57EE8">
              <w:rPr>
                <w:rFonts w:ascii="Times New Roman" w:hAnsi="Times New Roman" w:cs="Times New Roman"/>
                <w:b w:val="0"/>
                <w:sz w:val="24"/>
                <w:szCs w:val="24"/>
                <w:lang w:val="en-GB"/>
              </w:rPr>
              <w:t>Internet services</w:t>
            </w:r>
          </w:p>
        </w:tc>
        <w:tc>
          <w:tcPr>
            <w:tcW w:w="4675" w:type="dxa"/>
          </w:tcPr>
          <w:p w:rsidR="008468AB" w:rsidRPr="00F57EE8" w:rsidRDefault="008468AB" w:rsidP="004A1A8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57EE8">
              <w:rPr>
                <w:rFonts w:ascii="Times New Roman" w:hAnsi="Times New Roman" w:cs="Times New Roman"/>
                <w:sz w:val="24"/>
                <w:szCs w:val="24"/>
                <w:lang w:val="en-GB"/>
              </w:rPr>
              <w:t>100.00</w:t>
            </w:r>
          </w:p>
        </w:tc>
      </w:tr>
      <w:tr w:rsidR="008468AB" w:rsidTr="00846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68AB" w:rsidRPr="00F57EE8" w:rsidRDefault="008468AB" w:rsidP="004A1A89">
            <w:pPr>
              <w:spacing w:line="360" w:lineRule="auto"/>
              <w:jc w:val="both"/>
              <w:rPr>
                <w:rFonts w:ascii="Times New Roman" w:hAnsi="Times New Roman" w:cs="Times New Roman"/>
                <w:b w:val="0"/>
                <w:sz w:val="24"/>
                <w:szCs w:val="24"/>
                <w:lang w:val="en-GB"/>
              </w:rPr>
            </w:pPr>
            <w:r w:rsidRPr="00F57EE8">
              <w:rPr>
                <w:rFonts w:ascii="Times New Roman" w:hAnsi="Times New Roman" w:cs="Times New Roman"/>
                <w:b w:val="0"/>
                <w:sz w:val="24"/>
                <w:szCs w:val="24"/>
                <w:lang w:val="en-GB"/>
              </w:rPr>
              <w:t>Access cards</w:t>
            </w:r>
          </w:p>
        </w:tc>
        <w:tc>
          <w:tcPr>
            <w:tcW w:w="4675" w:type="dxa"/>
          </w:tcPr>
          <w:p w:rsidR="008468AB" w:rsidRPr="00F57EE8" w:rsidRDefault="008468AB" w:rsidP="004A1A8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57EE8">
              <w:rPr>
                <w:rFonts w:ascii="Times New Roman" w:hAnsi="Times New Roman" w:cs="Times New Roman"/>
                <w:sz w:val="24"/>
                <w:szCs w:val="24"/>
                <w:lang w:val="en-GB"/>
              </w:rPr>
              <w:t>300.00</w:t>
            </w:r>
          </w:p>
        </w:tc>
      </w:tr>
      <w:tr w:rsidR="008468AB" w:rsidTr="008468AB">
        <w:tc>
          <w:tcPr>
            <w:cnfStyle w:val="001000000000" w:firstRow="0" w:lastRow="0" w:firstColumn="1" w:lastColumn="0" w:oddVBand="0" w:evenVBand="0" w:oddHBand="0" w:evenHBand="0" w:firstRowFirstColumn="0" w:firstRowLastColumn="0" w:lastRowFirstColumn="0" w:lastRowLastColumn="0"/>
            <w:tcW w:w="4675" w:type="dxa"/>
          </w:tcPr>
          <w:p w:rsidR="008468AB" w:rsidRPr="00F57EE8" w:rsidRDefault="008468AB" w:rsidP="004A1A89">
            <w:pPr>
              <w:spacing w:line="360" w:lineRule="auto"/>
              <w:jc w:val="both"/>
              <w:rPr>
                <w:rFonts w:ascii="Times New Roman" w:hAnsi="Times New Roman" w:cs="Times New Roman"/>
                <w:b w:val="0"/>
                <w:sz w:val="24"/>
                <w:szCs w:val="24"/>
                <w:lang w:val="en-GB"/>
              </w:rPr>
            </w:pPr>
            <w:r w:rsidRPr="00F57EE8">
              <w:rPr>
                <w:rFonts w:ascii="Times New Roman" w:hAnsi="Times New Roman" w:cs="Times New Roman"/>
                <w:b w:val="0"/>
                <w:sz w:val="24"/>
                <w:szCs w:val="24"/>
                <w:lang w:val="en-GB"/>
              </w:rPr>
              <w:t>Total</w:t>
            </w:r>
          </w:p>
        </w:tc>
        <w:tc>
          <w:tcPr>
            <w:tcW w:w="4675" w:type="dxa"/>
          </w:tcPr>
          <w:p w:rsidR="008468AB" w:rsidRPr="00F57EE8" w:rsidRDefault="008468AB" w:rsidP="004A1A8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57EE8">
              <w:rPr>
                <w:rFonts w:ascii="Times New Roman" w:hAnsi="Times New Roman" w:cs="Times New Roman"/>
                <w:sz w:val="24"/>
                <w:szCs w:val="24"/>
                <w:lang w:val="en-GB"/>
              </w:rPr>
              <w:t>1000.00</w:t>
            </w:r>
          </w:p>
        </w:tc>
      </w:tr>
    </w:tbl>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7B5B14" w:rsidRDefault="007B5B14" w:rsidP="004A1A89">
      <w:pPr>
        <w:spacing w:line="360" w:lineRule="auto"/>
        <w:jc w:val="both"/>
        <w:rPr>
          <w:rFonts w:ascii="Times New Roman" w:hAnsi="Times New Roman" w:cs="Times New Roman"/>
          <w:sz w:val="24"/>
          <w:szCs w:val="24"/>
          <w:u w:val="single"/>
          <w:lang w:val="en-GB"/>
        </w:rPr>
      </w:pPr>
    </w:p>
    <w:p w:rsidR="006F7027" w:rsidRDefault="006F7027" w:rsidP="004A1A89">
      <w:pPr>
        <w:spacing w:line="360" w:lineRule="auto"/>
        <w:jc w:val="both"/>
        <w:rPr>
          <w:rFonts w:ascii="Times New Roman" w:hAnsi="Times New Roman" w:cs="Times New Roman"/>
          <w:sz w:val="24"/>
          <w:szCs w:val="24"/>
          <w:u w:val="single"/>
          <w:lang w:val="en-GB"/>
        </w:rPr>
      </w:pPr>
    </w:p>
    <w:p w:rsidR="006F7027" w:rsidRDefault="006F7027" w:rsidP="004A1A89">
      <w:pPr>
        <w:spacing w:line="360" w:lineRule="auto"/>
        <w:jc w:val="both"/>
        <w:rPr>
          <w:rFonts w:ascii="Times New Roman" w:hAnsi="Times New Roman" w:cs="Times New Roman"/>
          <w:sz w:val="24"/>
          <w:szCs w:val="24"/>
          <w:u w:val="single"/>
          <w:lang w:val="en-GB"/>
        </w:rPr>
      </w:pPr>
    </w:p>
    <w:p w:rsidR="000978F5" w:rsidRDefault="000978F5" w:rsidP="004A1A89">
      <w:pPr>
        <w:spacing w:line="360" w:lineRule="auto"/>
        <w:jc w:val="both"/>
        <w:rPr>
          <w:rFonts w:ascii="Times New Roman" w:hAnsi="Times New Roman" w:cs="Times New Roman"/>
          <w:sz w:val="24"/>
          <w:szCs w:val="24"/>
          <w:u w:val="single"/>
          <w:lang w:val="en-GB"/>
        </w:rPr>
      </w:pPr>
    </w:p>
    <w:p w:rsidR="000978F5" w:rsidRDefault="000978F5" w:rsidP="004A1A89">
      <w:pPr>
        <w:spacing w:line="360" w:lineRule="auto"/>
        <w:jc w:val="both"/>
        <w:rPr>
          <w:rFonts w:ascii="Times New Roman" w:hAnsi="Times New Roman" w:cs="Times New Roman"/>
          <w:sz w:val="24"/>
          <w:szCs w:val="24"/>
          <w:u w:val="single"/>
          <w:lang w:val="en-GB"/>
        </w:rPr>
      </w:pPr>
    </w:p>
    <w:p w:rsidR="000978F5" w:rsidRDefault="000978F5" w:rsidP="004A1A89">
      <w:pPr>
        <w:spacing w:line="360" w:lineRule="auto"/>
        <w:jc w:val="both"/>
        <w:rPr>
          <w:rFonts w:ascii="Times New Roman" w:hAnsi="Times New Roman" w:cs="Times New Roman"/>
          <w:sz w:val="24"/>
          <w:szCs w:val="24"/>
          <w:u w:val="single"/>
          <w:lang w:val="en-GB"/>
        </w:rPr>
      </w:pPr>
    </w:p>
    <w:p w:rsidR="000978F5" w:rsidRDefault="000978F5" w:rsidP="004A1A89">
      <w:pPr>
        <w:spacing w:line="360" w:lineRule="auto"/>
        <w:jc w:val="both"/>
        <w:rPr>
          <w:rFonts w:ascii="Times New Roman" w:hAnsi="Times New Roman" w:cs="Times New Roman"/>
          <w:sz w:val="24"/>
          <w:szCs w:val="24"/>
          <w:u w:val="single"/>
          <w:lang w:val="en-GB"/>
        </w:rPr>
      </w:pPr>
    </w:p>
    <w:p w:rsidR="008E23E0" w:rsidRDefault="008E23E0" w:rsidP="004A1A89">
      <w:pPr>
        <w:spacing w:line="360" w:lineRule="auto"/>
        <w:jc w:val="both"/>
        <w:rPr>
          <w:rFonts w:ascii="Times New Roman" w:hAnsi="Times New Roman" w:cs="Times New Roman"/>
          <w:sz w:val="24"/>
          <w:szCs w:val="24"/>
          <w:u w:val="single"/>
          <w:lang w:val="en-GB"/>
        </w:rPr>
      </w:pPr>
    </w:p>
    <w:p w:rsidR="000978F5" w:rsidRDefault="000978F5" w:rsidP="004A1A89">
      <w:pPr>
        <w:spacing w:line="360" w:lineRule="auto"/>
        <w:jc w:val="both"/>
        <w:rPr>
          <w:rFonts w:ascii="Times New Roman" w:hAnsi="Times New Roman" w:cs="Times New Roman"/>
          <w:sz w:val="24"/>
          <w:szCs w:val="24"/>
          <w:lang w:val="en-GB"/>
        </w:rPr>
      </w:pPr>
    </w:p>
    <w:p w:rsidR="000978F5" w:rsidRDefault="000978F5" w:rsidP="004A1A89">
      <w:pPr>
        <w:spacing w:line="360" w:lineRule="auto"/>
        <w:jc w:val="both"/>
        <w:rPr>
          <w:rFonts w:ascii="Times New Roman" w:hAnsi="Times New Roman" w:cs="Times New Roman"/>
          <w:sz w:val="24"/>
          <w:szCs w:val="24"/>
          <w:lang w:val="en-GB"/>
        </w:rPr>
      </w:pPr>
    </w:p>
    <w:p w:rsidR="000978F5" w:rsidRDefault="000978F5" w:rsidP="004A1A89">
      <w:pPr>
        <w:spacing w:line="360" w:lineRule="auto"/>
        <w:jc w:val="both"/>
        <w:rPr>
          <w:rFonts w:ascii="Times New Roman" w:hAnsi="Times New Roman" w:cs="Times New Roman"/>
          <w:sz w:val="24"/>
          <w:szCs w:val="24"/>
          <w:lang w:val="en-GB"/>
        </w:rPr>
      </w:pPr>
    </w:p>
    <w:p w:rsidR="000978F5" w:rsidRPr="00E92BAC" w:rsidRDefault="000978F5" w:rsidP="004A1A89">
      <w:pPr>
        <w:spacing w:line="360" w:lineRule="auto"/>
        <w:jc w:val="both"/>
        <w:rPr>
          <w:rFonts w:ascii="Times New Roman" w:hAnsi="Times New Roman" w:cs="Times New Roman"/>
          <w:sz w:val="24"/>
          <w:szCs w:val="24"/>
          <w:lang w:val="en-GB"/>
        </w:rPr>
      </w:pPr>
    </w:p>
    <w:p w:rsidR="00517754" w:rsidRPr="00E92BAC" w:rsidRDefault="00517754" w:rsidP="004A1A89">
      <w:pPr>
        <w:spacing w:line="360" w:lineRule="auto"/>
        <w:jc w:val="both"/>
        <w:rPr>
          <w:rFonts w:ascii="Times New Roman" w:hAnsi="Times New Roman" w:cs="Times New Roman"/>
          <w:sz w:val="24"/>
          <w:szCs w:val="24"/>
          <w:lang w:val="en-GB"/>
        </w:rPr>
      </w:pPr>
    </w:p>
    <w:p w:rsidR="00E772AB" w:rsidRPr="00E92BAC" w:rsidRDefault="00E772AB" w:rsidP="004A1A89">
      <w:pPr>
        <w:spacing w:line="360" w:lineRule="auto"/>
        <w:jc w:val="both"/>
        <w:rPr>
          <w:rFonts w:ascii="Times New Roman" w:hAnsi="Times New Roman" w:cs="Times New Roman"/>
          <w:sz w:val="24"/>
          <w:szCs w:val="24"/>
          <w:lang w:val="en-GB"/>
        </w:rPr>
      </w:pPr>
    </w:p>
    <w:p w:rsidR="00B941B5" w:rsidRPr="00E92BAC" w:rsidRDefault="00B941B5" w:rsidP="004A1A89">
      <w:pPr>
        <w:spacing w:line="360" w:lineRule="auto"/>
        <w:jc w:val="both"/>
        <w:rPr>
          <w:rFonts w:ascii="Times New Roman" w:hAnsi="Times New Roman" w:cs="Times New Roman"/>
          <w:sz w:val="24"/>
          <w:szCs w:val="24"/>
          <w:lang w:val="en-GB"/>
        </w:rPr>
      </w:pPr>
    </w:p>
    <w:p w:rsidR="0003730F" w:rsidRPr="00E92BAC" w:rsidRDefault="0003730F" w:rsidP="004A1A89">
      <w:pPr>
        <w:spacing w:line="360" w:lineRule="auto"/>
        <w:jc w:val="both"/>
        <w:rPr>
          <w:rFonts w:ascii="Times New Roman" w:hAnsi="Times New Roman" w:cs="Times New Roman"/>
          <w:sz w:val="24"/>
          <w:szCs w:val="24"/>
          <w:lang w:val="en-GB"/>
        </w:rPr>
      </w:pPr>
    </w:p>
    <w:p w:rsidR="009E3441" w:rsidRPr="00E92BAC" w:rsidRDefault="009E3441" w:rsidP="004A1A89">
      <w:pPr>
        <w:spacing w:before="100" w:beforeAutospacing="1" w:after="0" w:line="360" w:lineRule="auto"/>
        <w:jc w:val="both"/>
        <w:rPr>
          <w:rFonts w:ascii="Times New Roman" w:hAnsi="Times New Roman" w:cs="Times New Roman"/>
          <w:sz w:val="24"/>
          <w:szCs w:val="24"/>
          <w:u w:val="single"/>
          <w:lang w:val="en-GB"/>
        </w:rPr>
      </w:pPr>
    </w:p>
    <w:p w:rsidR="009E3441" w:rsidRPr="00E92BAC" w:rsidRDefault="009E3441" w:rsidP="004A1A89">
      <w:pPr>
        <w:spacing w:before="100" w:beforeAutospacing="1" w:after="0" w:line="360" w:lineRule="auto"/>
        <w:jc w:val="both"/>
        <w:rPr>
          <w:rFonts w:ascii="Times New Roman" w:hAnsi="Times New Roman" w:cs="Times New Roman"/>
          <w:sz w:val="24"/>
          <w:szCs w:val="24"/>
          <w:lang w:val="en-GB"/>
        </w:rPr>
      </w:pPr>
    </w:p>
    <w:p w:rsidR="00075F39" w:rsidRPr="00E92BAC" w:rsidRDefault="00075F39" w:rsidP="004A1A89">
      <w:pPr>
        <w:spacing w:before="100" w:beforeAutospacing="1" w:after="0" w:line="360" w:lineRule="auto"/>
        <w:jc w:val="both"/>
        <w:rPr>
          <w:rFonts w:ascii="Times New Roman" w:hAnsi="Times New Roman" w:cs="Times New Roman"/>
          <w:sz w:val="24"/>
          <w:szCs w:val="24"/>
          <w:lang w:val="en-GB"/>
        </w:rPr>
      </w:pPr>
    </w:p>
    <w:p w:rsidR="0099122E" w:rsidRPr="00E92BAC" w:rsidRDefault="0099122E" w:rsidP="004A1A89">
      <w:pPr>
        <w:spacing w:before="100" w:beforeAutospacing="1" w:after="0" w:line="360" w:lineRule="auto"/>
        <w:jc w:val="both"/>
        <w:rPr>
          <w:rFonts w:ascii="Times New Roman" w:hAnsi="Times New Roman" w:cs="Times New Roman"/>
          <w:sz w:val="24"/>
          <w:szCs w:val="24"/>
          <w:lang w:val="en-GB"/>
        </w:rPr>
      </w:pPr>
    </w:p>
    <w:p w:rsidR="00881446" w:rsidRPr="00E92BAC" w:rsidRDefault="00881446" w:rsidP="004A1A89">
      <w:pPr>
        <w:spacing w:before="100" w:beforeAutospacing="1" w:after="0" w:line="360" w:lineRule="auto"/>
        <w:jc w:val="both"/>
        <w:rPr>
          <w:rFonts w:ascii="Times New Roman" w:hAnsi="Times New Roman" w:cs="Times New Roman"/>
          <w:sz w:val="24"/>
          <w:szCs w:val="24"/>
          <w:lang w:val="en-GB"/>
        </w:rPr>
      </w:pPr>
    </w:p>
    <w:p w:rsidR="00130A49" w:rsidRPr="00E92BAC" w:rsidRDefault="00130A49" w:rsidP="004A1A89">
      <w:pPr>
        <w:spacing w:before="100" w:beforeAutospacing="1" w:after="0" w:line="360" w:lineRule="auto"/>
        <w:jc w:val="both"/>
        <w:rPr>
          <w:rFonts w:ascii="Times New Roman" w:hAnsi="Times New Roman" w:cs="Times New Roman"/>
          <w:sz w:val="24"/>
          <w:szCs w:val="24"/>
          <w:lang w:val="en-GB"/>
        </w:rPr>
      </w:pPr>
    </w:p>
    <w:p w:rsidR="00E56F7E" w:rsidRPr="00E92BAC" w:rsidRDefault="00E56F7E" w:rsidP="004A1A89">
      <w:pPr>
        <w:spacing w:before="100" w:beforeAutospacing="1" w:after="0" w:line="360" w:lineRule="auto"/>
        <w:jc w:val="both"/>
        <w:rPr>
          <w:rFonts w:ascii="Times New Roman" w:hAnsi="Times New Roman" w:cs="Times New Roman"/>
          <w:sz w:val="24"/>
          <w:szCs w:val="24"/>
        </w:rPr>
      </w:pPr>
    </w:p>
    <w:sectPr w:rsidR="00E56F7E" w:rsidRPr="00E92BAC">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CB3" w:rsidRDefault="00C96CB3" w:rsidP="00FA194C">
      <w:pPr>
        <w:spacing w:after="0" w:line="240" w:lineRule="auto"/>
      </w:pPr>
      <w:r>
        <w:separator/>
      </w:r>
    </w:p>
  </w:endnote>
  <w:endnote w:type="continuationSeparator" w:id="0">
    <w:p w:rsidR="00C96CB3" w:rsidRDefault="00C96CB3" w:rsidP="00FA1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961966"/>
      <w:docPartObj>
        <w:docPartGallery w:val="Page Numbers (Bottom of Page)"/>
        <w:docPartUnique/>
      </w:docPartObj>
    </w:sdtPr>
    <w:sdtEndPr>
      <w:rPr>
        <w:noProof/>
      </w:rPr>
    </w:sdtEndPr>
    <w:sdtContent>
      <w:p w:rsidR="009F14F5" w:rsidRDefault="009F14F5">
        <w:pPr>
          <w:pStyle w:val="Footer"/>
          <w:jc w:val="center"/>
        </w:pPr>
        <w:r>
          <w:fldChar w:fldCharType="begin"/>
        </w:r>
        <w:r>
          <w:instrText xml:space="preserve"> PAGE   \* MERGEFORMAT </w:instrText>
        </w:r>
        <w:r>
          <w:fldChar w:fldCharType="separate"/>
        </w:r>
        <w:r w:rsidR="0049584D">
          <w:rPr>
            <w:noProof/>
          </w:rPr>
          <w:t>5</w:t>
        </w:r>
        <w:r>
          <w:rPr>
            <w:noProof/>
          </w:rPr>
          <w:fldChar w:fldCharType="end"/>
        </w:r>
      </w:p>
    </w:sdtContent>
  </w:sdt>
  <w:p w:rsidR="00FA194C" w:rsidRDefault="00FA1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CB3" w:rsidRDefault="00C96CB3" w:rsidP="00FA194C">
      <w:pPr>
        <w:spacing w:after="0" w:line="240" w:lineRule="auto"/>
      </w:pPr>
      <w:r>
        <w:separator/>
      </w:r>
    </w:p>
  </w:footnote>
  <w:footnote w:type="continuationSeparator" w:id="0">
    <w:p w:rsidR="00C96CB3" w:rsidRDefault="00C96CB3" w:rsidP="00FA19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3C0"/>
    <w:multiLevelType w:val="hybridMultilevel"/>
    <w:tmpl w:val="18A6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65082"/>
    <w:multiLevelType w:val="hybridMultilevel"/>
    <w:tmpl w:val="A62A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65CDF"/>
    <w:multiLevelType w:val="hybridMultilevel"/>
    <w:tmpl w:val="635060BA"/>
    <w:lvl w:ilvl="0" w:tplc="46BCF1FE">
      <w:start w:val="1"/>
      <w:numFmt w:val="bullet"/>
      <w:lvlText w:val="•"/>
      <w:lvlJc w:val="left"/>
      <w:pPr>
        <w:tabs>
          <w:tab w:val="num" w:pos="720"/>
        </w:tabs>
        <w:ind w:left="720" w:hanging="360"/>
      </w:pPr>
      <w:rPr>
        <w:rFonts w:ascii="Arial" w:hAnsi="Arial" w:hint="default"/>
      </w:rPr>
    </w:lvl>
    <w:lvl w:ilvl="1" w:tplc="4AA4F0B8" w:tentative="1">
      <w:start w:val="1"/>
      <w:numFmt w:val="bullet"/>
      <w:lvlText w:val="•"/>
      <w:lvlJc w:val="left"/>
      <w:pPr>
        <w:tabs>
          <w:tab w:val="num" w:pos="1440"/>
        </w:tabs>
        <w:ind w:left="1440" w:hanging="360"/>
      </w:pPr>
      <w:rPr>
        <w:rFonts w:ascii="Arial" w:hAnsi="Arial" w:hint="default"/>
      </w:rPr>
    </w:lvl>
    <w:lvl w:ilvl="2" w:tplc="6398482E" w:tentative="1">
      <w:start w:val="1"/>
      <w:numFmt w:val="bullet"/>
      <w:lvlText w:val="•"/>
      <w:lvlJc w:val="left"/>
      <w:pPr>
        <w:tabs>
          <w:tab w:val="num" w:pos="2160"/>
        </w:tabs>
        <w:ind w:left="2160" w:hanging="360"/>
      </w:pPr>
      <w:rPr>
        <w:rFonts w:ascii="Arial" w:hAnsi="Arial" w:hint="default"/>
      </w:rPr>
    </w:lvl>
    <w:lvl w:ilvl="3" w:tplc="590CB992" w:tentative="1">
      <w:start w:val="1"/>
      <w:numFmt w:val="bullet"/>
      <w:lvlText w:val="•"/>
      <w:lvlJc w:val="left"/>
      <w:pPr>
        <w:tabs>
          <w:tab w:val="num" w:pos="2880"/>
        </w:tabs>
        <w:ind w:left="2880" w:hanging="360"/>
      </w:pPr>
      <w:rPr>
        <w:rFonts w:ascii="Arial" w:hAnsi="Arial" w:hint="default"/>
      </w:rPr>
    </w:lvl>
    <w:lvl w:ilvl="4" w:tplc="8D347B32" w:tentative="1">
      <w:start w:val="1"/>
      <w:numFmt w:val="bullet"/>
      <w:lvlText w:val="•"/>
      <w:lvlJc w:val="left"/>
      <w:pPr>
        <w:tabs>
          <w:tab w:val="num" w:pos="3600"/>
        </w:tabs>
        <w:ind w:left="3600" w:hanging="360"/>
      </w:pPr>
      <w:rPr>
        <w:rFonts w:ascii="Arial" w:hAnsi="Arial" w:hint="default"/>
      </w:rPr>
    </w:lvl>
    <w:lvl w:ilvl="5" w:tplc="D11E13E6" w:tentative="1">
      <w:start w:val="1"/>
      <w:numFmt w:val="bullet"/>
      <w:lvlText w:val="•"/>
      <w:lvlJc w:val="left"/>
      <w:pPr>
        <w:tabs>
          <w:tab w:val="num" w:pos="4320"/>
        </w:tabs>
        <w:ind w:left="4320" w:hanging="360"/>
      </w:pPr>
      <w:rPr>
        <w:rFonts w:ascii="Arial" w:hAnsi="Arial" w:hint="default"/>
      </w:rPr>
    </w:lvl>
    <w:lvl w:ilvl="6" w:tplc="DDF456F4" w:tentative="1">
      <w:start w:val="1"/>
      <w:numFmt w:val="bullet"/>
      <w:lvlText w:val="•"/>
      <w:lvlJc w:val="left"/>
      <w:pPr>
        <w:tabs>
          <w:tab w:val="num" w:pos="5040"/>
        </w:tabs>
        <w:ind w:left="5040" w:hanging="360"/>
      </w:pPr>
      <w:rPr>
        <w:rFonts w:ascii="Arial" w:hAnsi="Arial" w:hint="default"/>
      </w:rPr>
    </w:lvl>
    <w:lvl w:ilvl="7" w:tplc="329ACB0C" w:tentative="1">
      <w:start w:val="1"/>
      <w:numFmt w:val="bullet"/>
      <w:lvlText w:val="•"/>
      <w:lvlJc w:val="left"/>
      <w:pPr>
        <w:tabs>
          <w:tab w:val="num" w:pos="5760"/>
        </w:tabs>
        <w:ind w:left="5760" w:hanging="360"/>
      </w:pPr>
      <w:rPr>
        <w:rFonts w:ascii="Arial" w:hAnsi="Arial" w:hint="default"/>
      </w:rPr>
    </w:lvl>
    <w:lvl w:ilvl="8" w:tplc="3962B60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45399B"/>
    <w:multiLevelType w:val="hybridMultilevel"/>
    <w:tmpl w:val="ECC49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F76FB"/>
    <w:multiLevelType w:val="hybridMultilevel"/>
    <w:tmpl w:val="801C2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100DC"/>
    <w:multiLevelType w:val="hybridMultilevel"/>
    <w:tmpl w:val="325A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92E6C"/>
    <w:multiLevelType w:val="hybridMultilevel"/>
    <w:tmpl w:val="4886C5F0"/>
    <w:lvl w:ilvl="0" w:tplc="3724AB48">
      <w:start w:val="1"/>
      <w:numFmt w:val="bullet"/>
      <w:lvlText w:val="•"/>
      <w:lvlJc w:val="left"/>
      <w:pPr>
        <w:tabs>
          <w:tab w:val="num" w:pos="720"/>
        </w:tabs>
        <w:ind w:left="720" w:hanging="360"/>
      </w:pPr>
      <w:rPr>
        <w:rFonts w:ascii="Arial" w:hAnsi="Arial" w:hint="default"/>
      </w:rPr>
    </w:lvl>
    <w:lvl w:ilvl="1" w:tplc="563A78A0" w:tentative="1">
      <w:start w:val="1"/>
      <w:numFmt w:val="bullet"/>
      <w:lvlText w:val="•"/>
      <w:lvlJc w:val="left"/>
      <w:pPr>
        <w:tabs>
          <w:tab w:val="num" w:pos="1440"/>
        </w:tabs>
        <w:ind w:left="1440" w:hanging="360"/>
      </w:pPr>
      <w:rPr>
        <w:rFonts w:ascii="Arial" w:hAnsi="Arial" w:hint="default"/>
      </w:rPr>
    </w:lvl>
    <w:lvl w:ilvl="2" w:tplc="32485228" w:tentative="1">
      <w:start w:val="1"/>
      <w:numFmt w:val="bullet"/>
      <w:lvlText w:val="•"/>
      <w:lvlJc w:val="left"/>
      <w:pPr>
        <w:tabs>
          <w:tab w:val="num" w:pos="2160"/>
        </w:tabs>
        <w:ind w:left="2160" w:hanging="360"/>
      </w:pPr>
      <w:rPr>
        <w:rFonts w:ascii="Arial" w:hAnsi="Arial" w:hint="default"/>
      </w:rPr>
    </w:lvl>
    <w:lvl w:ilvl="3" w:tplc="3E385242" w:tentative="1">
      <w:start w:val="1"/>
      <w:numFmt w:val="bullet"/>
      <w:lvlText w:val="•"/>
      <w:lvlJc w:val="left"/>
      <w:pPr>
        <w:tabs>
          <w:tab w:val="num" w:pos="2880"/>
        </w:tabs>
        <w:ind w:left="2880" w:hanging="360"/>
      </w:pPr>
      <w:rPr>
        <w:rFonts w:ascii="Arial" w:hAnsi="Arial" w:hint="default"/>
      </w:rPr>
    </w:lvl>
    <w:lvl w:ilvl="4" w:tplc="268A0286" w:tentative="1">
      <w:start w:val="1"/>
      <w:numFmt w:val="bullet"/>
      <w:lvlText w:val="•"/>
      <w:lvlJc w:val="left"/>
      <w:pPr>
        <w:tabs>
          <w:tab w:val="num" w:pos="3600"/>
        </w:tabs>
        <w:ind w:left="3600" w:hanging="360"/>
      </w:pPr>
      <w:rPr>
        <w:rFonts w:ascii="Arial" w:hAnsi="Arial" w:hint="default"/>
      </w:rPr>
    </w:lvl>
    <w:lvl w:ilvl="5" w:tplc="3F6ED762" w:tentative="1">
      <w:start w:val="1"/>
      <w:numFmt w:val="bullet"/>
      <w:lvlText w:val="•"/>
      <w:lvlJc w:val="left"/>
      <w:pPr>
        <w:tabs>
          <w:tab w:val="num" w:pos="4320"/>
        </w:tabs>
        <w:ind w:left="4320" w:hanging="360"/>
      </w:pPr>
      <w:rPr>
        <w:rFonts w:ascii="Arial" w:hAnsi="Arial" w:hint="default"/>
      </w:rPr>
    </w:lvl>
    <w:lvl w:ilvl="6" w:tplc="8CA29ED0" w:tentative="1">
      <w:start w:val="1"/>
      <w:numFmt w:val="bullet"/>
      <w:lvlText w:val="•"/>
      <w:lvlJc w:val="left"/>
      <w:pPr>
        <w:tabs>
          <w:tab w:val="num" w:pos="5040"/>
        </w:tabs>
        <w:ind w:left="5040" w:hanging="360"/>
      </w:pPr>
      <w:rPr>
        <w:rFonts w:ascii="Arial" w:hAnsi="Arial" w:hint="default"/>
      </w:rPr>
    </w:lvl>
    <w:lvl w:ilvl="7" w:tplc="3EBC1536" w:tentative="1">
      <w:start w:val="1"/>
      <w:numFmt w:val="bullet"/>
      <w:lvlText w:val="•"/>
      <w:lvlJc w:val="left"/>
      <w:pPr>
        <w:tabs>
          <w:tab w:val="num" w:pos="5760"/>
        </w:tabs>
        <w:ind w:left="5760" w:hanging="360"/>
      </w:pPr>
      <w:rPr>
        <w:rFonts w:ascii="Arial" w:hAnsi="Arial" w:hint="default"/>
      </w:rPr>
    </w:lvl>
    <w:lvl w:ilvl="8" w:tplc="2EC83A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B03467"/>
    <w:multiLevelType w:val="hybridMultilevel"/>
    <w:tmpl w:val="2C0C0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9066FA"/>
    <w:multiLevelType w:val="hybridMultilevel"/>
    <w:tmpl w:val="A2F29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1C3362"/>
    <w:multiLevelType w:val="hybridMultilevel"/>
    <w:tmpl w:val="17AA5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61FF1"/>
    <w:multiLevelType w:val="hybridMultilevel"/>
    <w:tmpl w:val="18A6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4"/>
  </w:num>
  <w:num w:numId="5">
    <w:abstractNumId w:val="5"/>
  </w:num>
  <w:num w:numId="6">
    <w:abstractNumId w:val="9"/>
  </w:num>
  <w:num w:numId="7">
    <w:abstractNumId w:val="3"/>
  </w:num>
  <w:num w:numId="8">
    <w:abstractNumId w:val="1"/>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C85"/>
    <w:rsid w:val="0000262E"/>
    <w:rsid w:val="0003730F"/>
    <w:rsid w:val="00042023"/>
    <w:rsid w:val="00042337"/>
    <w:rsid w:val="00044D92"/>
    <w:rsid w:val="0005614F"/>
    <w:rsid w:val="00067047"/>
    <w:rsid w:val="00075F39"/>
    <w:rsid w:val="00085E53"/>
    <w:rsid w:val="00087FAA"/>
    <w:rsid w:val="000978F5"/>
    <w:rsid w:val="000A4694"/>
    <w:rsid w:val="000C6B22"/>
    <w:rsid w:val="000D7F5D"/>
    <w:rsid w:val="000E33F5"/>
    <w:rsid w:val="000F198A"/>
    <w:rsid w:val="001229E9"/>
    <w:rsid w:val="00126A99"/>
    <w:rsid w:val="00130A49"/>
    <w:rsid w:val="00144956"/>
    <w:rsid w:val="0018659F"/>
    <w:rsid w:val="001C573C"/>
    <w:rsid w:val="001D5D5B"/>
    <w:rsid w:val="001E1932"/>
    <w:rsid w:val="001E49E6"/>
    <w:rsid w:val="00214273"/>
    <w:rsid w:val="00217F03"/>
    <w:rsid w:val="0024687E"/>
    <w:rsid w:val="002505DE"/>
    <w:rsid w:val="00262C3F"/>
    <w:rsid w:val="00272058"/>
    <w:rsid w:val="00283FA6"/>
    <w:rsid w:val="00297F67"/>
    <w:rsid w:val="002E1D09"/>
    <w:rsid w:val="002E7B6A"/>
    <w:rsid w:val="002F55C1"/>
    <w:rsid w:val="002F698E"/>
    <w:rsid w:val="002F7710"/>
    <w:rsid w:val="002F7BFA"/>
    <w:rsid w:val="00314560"/>
    <w:rsid w:val="00341CAD"/>
    <w:rsid w:val="00342139"/>
    <w:rsid w:val="00355857"/>
    <w:rsid w:val="003816E2"/>
    <w:rsid w:val="003827EA"/>
    <w:rsid w:val="003935F0"/>
    <w:rsid w:val="00395438"/>
    <w:rsid w:val="003E2486"/>
    <w:rsid w:val="003F3EB1"/>
    <w:rsid w:val="00404CEA"/>
    <w:rsid w:val="004122D1"/>
    <w:rsid w:val="00421705"/>
    <w:rsid w:val="00434A07"/>
    <w:rsid w:val="004422AF"/>
    <w:rsid w:val="00452814"/>
    <w:rsid w:val="00452F3F"/>
    <w:rsid w:val="00460FF8"/>
    <w:rsid w:val="0046542C"/>
    <w:rsid w:val="00492166"/>
    <w:rsid w:val="0049584D"/>
    <w:rsid w:val="004A1A89"/>
    <w:rsid w:val="004A6696"/>
    <w:rsid w:val="004B26D9"/>
    <w:rsid w:val="004B4436"/>
    <w:rsid w:val="004D406F"/>
    <w:rsid w:val="005054A0"/>
    <w:rsid w:val="00506E54"/>
    <w:rsid w:val="00517754"/>
    <w:rsid w:val="00535326"/>
    <w:rsid w:val="00544498"/>
    <w:rsid w:val="005630CB"/>
    <w:rsid w:val="005861AF"/>
    <w:rsid w:val="005B1FEA"/>
    <w:rsid w:val="005D49AF"/>
    <w:rsid w:val="005F1823"/>
    <w:rsid w:val="005F418F"/>
    <w:rsid w:val="006137C5"/>
    <w:rsid w:val="006152B2"/>
    <w:rsid w:val="00615C39"/>
    <w:rsid w:val="00624EBD"/>
    <w:rsid w:val="00633A26"/>
    <w:rsid w:val="00640F6B"/>
    <w:rsid w:val="006414B6"/>
    <w:rsid w:val="006517F1"/>
    <w:rsid w:val="00651BF0"/>
    <w:rsid w:val="00662BA6"/>
    <w:rsid w:val="0067567D"/>
    <w:rsid w:val="00686F58"/>
    <w:rsid w:val="006B0A89"/>
    <w:rsid w:val="006B7EF3"/>
    <w:rsid w:val="006C0425"/>
    <w:rsid w:val="006E2FE7"/>
    <w:rsid w:val="006E58AC"/>
    <w:rsid w:val="006F1DBA"/>
    <w:rsid w:val="006F28F6"/>
    <w:rsid w:val="006F34D2"/>
    <w:rsid w:val="006F7027"/>
    <w:rsid w:val="0073084F"/>
    <w:rsid w:val="00737667"/>
    <w:rsid w:val="007513F0"/>
    <w:rsid w:val="0076569D"/>
    <w:rsid w:val="00776BEA"/>
    <w:rsid w:val="00780DE6"/>
    <w:rsid w:val="00793886"/>
    <w:rsid w:val="007A251B"/>
    <w:rsid w:val="007B5B14"/>
    <w:rsid w:val="007C4CF2"/>
    <w:rsid w:val="007D1E22"/>
    <w:rsid w:val="007D36DF"/>
    <w:rsid w:val="007D4B97"/>
    <w:rsid w:val="007D5713"/>
    <w:rsid w:val="007E37F0"/>
    <w:rsid w:val="00815529"/>
    <w:rsid w:val="00826376"/>
    <w:rsid w:val="008458C3"/>
    <w:rsid w:val="008468AB"/>
    <w:rsid w:val="00846A6E"/>
    <w:rsid w:val="00871E92"/>
    <w:rsid w:val="00881446"/>
    <w:rsid w:val="008A0120"/>
    <w:rsid w:val="008A0F34"/>
    <w:rsid w:val="008A21E5"/>
    <w:rsid w:val="008B1C56"/>
    <w:rsid w:val="008B1D0C"/>
    <w:rsid w:val="008D043A"/>
    <w:rsid w:val="008D69D0"/>
    <w:rsid w:val="008E20CE"/>
    <w:rsid w:val="008E23E0"/>
    <w:rsid w:val="008F15CD"/>
    <w:rsid w:val="008F2861"/>
    <w:rsid w:val="008F75E9"/>
    <w:rsid w:val="009035EB"/>
    <w:rsid w:val="00912B3C"/>
    <w:rsid w:val="0092541A"/>
    <w:rsid w:val="00925670"/>
    <w:rsid w:val="00925F69"/>
    <w:rsid w:val="009464FD"/>
    <w:rsid w:val="00957B29"/>
    <w:rsid w:val="00967571"/>
    <w:rsid w:val="00980C58"/>
    <w:rsid w:val="0099122E"/>
    <w:rsid w:val="009B0522"/>
    <w:rsid w:val="009B11DE"/>
    <w:rsid w:val="009B6B4A"/>
    <w:rsid w:val="009C4C63"/>
    <w:rsid w:val="009E3441"/>
    <w:rsid w:val="009E5C85"/>
    <w:rsid w:val="009F0557"/>
    <w:rsid w:val="009F14F5"/>
    <w:rsid w:val="009F4C88"/>
    <w:rsid w:val="00A167B4"/>
    <w:rsid w:val="00A240C9"/>
    <w:rsid w:val="00A61771"/>
    <w:rsid w:val="00A73248"/>
    <w:rsid w:val="00A80AC8"/>
    <w:rsid w:val="00A818A4"/>
    <w:rsid w:val="00AC369C"/>
    <w:rsid w:val="00AC45E3"/>
    <w:rsid w:val="00AD5A9E"/>
    <w:rsid w:val="00AE4D13"/>
    <w:rsid w:val="00AF74D5"/>
    <w:rsid w:val="00B17E7B"/>
    <w:rsid w:val="00B2089B"/>
    <w:rsid w:val="00B26B52"/>
    <w:rsid w:val="00B329C7"/>
    <w:rsid w:val="00B33D0F"/>
    <w:rsid w:val="00B524AD"/>
    <w:rsid w:val="00B72D64"/>
    <w:rsid w:val="00B845E4"/>
    <w:rsid w:val="00B941B5"/>
    <w:rsid w:val="00B96DA0"/>
    <w:rsid w:val="00BA3D77"/>
    <w:rsid w:val="00BB1188"/>
    <w:rsid w:val="00BC1628"/>
    <w:rsid w:val="00BD3C35"/>
    <w:rsid w:val="00BD483C"/>
    <w:rsid w:val="00BF696A"/>
    <w:rsid w:val="00C11D5C"/>
    <w:rsid w:val="00C21A79"/>
    <w:rsid w:val="00C23215"/>
    <w:rsid w:val="00C3444B"/>
    <w:rsid w:val="00C51BA4"/>
    <w:rsid w:val="00C62268"/>
    <w:rsid w:val="00C96CB3"/>
    <w:rsid w:val="00CA65C3"/>
    <w:rsid w:val="00D52BFA"/>
    <w:rsid w:val="00D54E9B"/>
    <w:rsid w:val="00D704BF"/>
    <w:rsid w:val="00D93906"/>
    <w:rsid w:val="00D93DF4"/>
    <w:rsid w:val="00D976E7"/>
    <w:rsid w:val="00DA6705"/>
    <w:rsid w:val="00DB382A"/>
    <w:rsid w:val="00DC14C3"/>
    <w:rsid w:val="00DC246B"/>
    <w:rsid w:val="00DE1936"/>
    <w:rsid w:val="00E14FE4"/>
    <w:rsid w:val="00E2086A"/>
    <w:rsid w:val="00E21941"/>
    <w:rsid w:val="00E256DC"/>
    <w:rsid w:val="00E27F0B"/>
    <w:rsid w:val="00E42903"/>
    <w:rsid w:val="00E43EFA"/>
    <w:rsid w:val="00E56F7E"/>
    <w:rsid w:val="00E63095"/>
    <w:rsid w:val="00E772AB"/>
    <w:rsid w:val="00E83A95"/>
    <w:rsid w:val="00E92BAC"/>
    <w:rsid w:val="00E96A54"/>
    <w:rsid w:val="00E96C6D"/>
    <w:rsid w:val="00EA40E4"/>
    <w:rsid w:val="00EC423B"/>
    <w:rsid w:val="00EF5DCA"/>
    <w:rsid w:val="00F16ECF"/>
    <w:rsid w:val="00F37F63"/>
    <w:rsid w:val="00F42CF4"/>
    <w:rsid w:val="00F476D1"/>
    <w:rsid w:val="00F51277"/>
    <w:rsid w:val="00F57EE8"/>
    <w:rsid w:val="00F94FBA"/>
    <w:rsid w:val="00FA194C"/>
    <w:rsid w:val="00FB18E1"/>
    <w:rsid w:val="00FE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98283"/>
  <w15:chartTrackingRefBased/>
  <w15:docId w15:val="{16AB60DB-2776-4B1B-937A-EDEA5FEF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A49"/>
  </w:style>
  <w:style w:type="paragraph" w:styleId="Heading1">
    <w:name w:val="heading 1"/>
    <w:basedOn w:val="Normal"/>
    <w:next w:val="Normal"/>
    <w:link w:val="Heading1Char"/>
    <w:uiPriority w:val="9"/>
    <w:qFormat/>
    <w:rsid w:val="00C344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7E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7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1B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49"/>
    <w:pPr>
      <w:ind w:left="720"/>
      <w:contextualSpacing/>
    </w:pPr>
  </w:style>
  <w:style w:type="table" w:styleId="TableGrid">
    <w:name w:val="Table Grid"/>
    <w:basedOn w:val="TableNormal"/>
    <w:uiPriority w:val="39"/>
    <w:rsid w:val="00517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7754"/>
    <w:rPr>
      <w:color w:val="0563C1" w:themeColor="hyperlink"/>
      <w:u w:val="single"/>
    </w:rPr>
  </w:style>
  <w:style w:type="character" w:customStyle="1" w:styleId="Heading3Char">
    <w:name w:val="Heading 3 Char"/>
    <w:basedOn w:val="DefaultParagraphFont"/>
    <w:link w:val="Heading3"/>
    <w:uiPriority w:val="9"/>
    <w:rsid w:val="006B7EF3"/>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7B5B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B5B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468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C344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7EE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57EE8"/>
    <w:pPr>
      <w:outlineLvl w:val="9"/>
    </w:pPr>
  </w:style>
  <w:style w:type="paragraph" w:styleId="TOC1">
    <w:name w:val="toc 1"/>
    <w:basedOn w:val="Normal"/>
    <w:next w:val="Normal"/>
    <w:autoRedefine/>
    <w:uiPriority w:val="39"/>
    <w:unhideWhenUsed/>
    <w:rsid w:val="00F57EE8"/>
    <w:pPr>
      <w:spacing w:after="100"/>
    </w:pPr>
  </w:style>
  <w:style w:type="paragraph" w:styleId="TOC2">
    <w:name w:val="toc 2"/>
    <w:basedOn w:val="Normal"/>
    <w:next w:val="Normal"/>
    <w:autoRedefine/>
    <w:uiPriority w:val="39"/>
    <w:unhideWhenUsed/>
    <w:rsid w:val="00F57EE8"/>
    <w:pPr>
      <w:spacing w:after="100"/>
      <w:ind w:left="220"/>
    </w:pPr>
  </w:style>
  <w:style w:type="paragraph" w:styleId="TOC3">
    <w:name w:val="toc 3"/>
    <w:basedOn w:val="Normal"/>
    <w:next w:val="Normal"/>
    <w:autoRedefine/>
    <w:uiPriority w:val="39"/>
    <w:unhideWhenUsed/>
    <w:rsid w:val="00F57EE8"/>
    <w:pPr>
      <w:spacing w:after="100"/>
      <w:ind w:left="440"/>
    </w:pPr>
  </w:style>
  <w:style w:type="paragraph" w:styleId="Header">
    <w:name w:val="header"/>
    <w:basedOn w:val="Normal"/>
    <w:link w:val="HeaderChar"/>
    <w:uiPriority w:val="99"/>
    <w:unhideWhenUsed/>
    <w:rsid w:val="00FA1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94C"/>
  </w:style>
  <w:style w:type="paragraph" w:styleId="Footer">
    <w:name w:val="footer"/>
    <w:basedOn w:val="Normal"/>
    <w:link w:val="FooterChar"/>
    <w:uiPriority w:val="99"/>
    <w:unhideWhenUsed/>
    <w:rsid w:val="00FA1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94C"/>
  </w:style>
  <w:style w:type="paragraph" w:styleId="FootnoteText">
    <w:name w:val="footnote text"/>
    <w:basedOn w:val="Normal"/>
    <w:link w:val="FootnoteTextChar"/>
    <w:uiPriority w:val="99"/>
    <w:semiHidden/>
    <w:unhideWhenUsed/>
    <w:rsid w:val="00F37F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F63"/>
    <w:rPr>
      <w:sz w:val="20"/>
      <w:szCs w:val="20"/>
    </w:rPr>
  </w:style>
  <w:style w:type="character" w:styleId="FootnoteReference">
    <w:name w:val="footnote reference"/>
    <w:basedOn w:val="DefaultParagraphFont"/>
    <w:uiPriority w:val="99"/>
    <w:semiHidden/>
    <w:unhideWhenUsed/>
    <w:rsid w:val="00F37F63"/>
    <w:rPr>
      <w:vertAlign w:val="superscript"/>
    </w:rPr>
  </w:style>
  <w:style w:type="character" w:customStyle="1" w:styleId="Heading4Char">
    <w:name w:val="Heading 4 Char"/>
    <w:basedOn w:val="DefaultParagraphFont"/>
    <w:link w:val="Heading4"/>
    <w:uiPriority w:val="9"/>
    <w:rsid w:val="00651BF0"/>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81552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23508">
      <w:bodyDiv w:val="1"/>
      <w:marLeft w:val="0"/>
      <w:marRight w:val="0"/>
      <w:marTop w:val="0"/>
      <w:marBottom w:val="0"/>
      <w:divBdr>
        <w:top w:val="none" w:sz="0" w:space="0" w:color="auto"/>
        <w:left w:val="none" w:sz="0" w:space="0" w:color="auto"/>
        <w:bottom w:val="none" w:sz="0" w:space="0" w:color="auto"/>
        <w:right w:val="none" w:sz="0" w:space="0" w:color="auto"/>
      </w:divBdr>
    </w:div>
    <w:div w:id="551886085">
      <w:bodyDiv w:val="1"/>
      <w:marLeft w:val="0"/>
      <w:marRight w:val="0"/>
      <w:marTop w:val="0"/>
      <w:marBottom w:val="0"/>
      <w:divBdr>
        <w:top w:val="none" w:sz="0" w:space="0" w:color="auto"/>
        <w:left w:val="none" w:sz="0" w:space="0" w:color="auto"/>
        <w:bottom w:val="none" w:sz="0" w:space="0" w:color="auto"/>
        <w:right w:val="none" w:sz="0" w:space="0" w:color="auto"/>
      </w:divBdr>
    </w:div>
    <w:div w:id="560334956">
      <w:bodyDiv w:val="1"/>
      <w:marLeft w:val="0"/>
      <w:marRight w:val="0"/>
      <w:marTop w:val="0"/>
      <w:marBottom w:val="0"/>
      <w:divBdr>
        <w:top w:val="none" w:sz="0" w:space="0" w:color="auto"/>
        <w:left w:val="none" w:sz="0" w:space="0" w:color="auto"/>
        <w:bottom w:val="none" w:sz="0" w:space="0" w:color="auto"/>
        <w:right w:val="none" w:sz="0" w:space="0" w:color="auto"/>
      </w:divBdr>
      <w:divsChild>
        <w:div w:id="977104749">
          <w:marLeft w:val="0"/>
          <w:marRight w:val="0"/>
          <w:marTop w:val="0"/>
          <w:marBottom w:val="0"/>
          <w:divBdr>
            <w:top w:val="none" w:sz="0" w:space="0" w:color="auto"/>
            <w:left w:val="none" w:sz="0" w:space="0" w:color="auto"/>
            <w:bottom w:val="none" w:sz="0" w:space="0" w:color="auto"/>
            <w:right w:val="none" w:sz="0" w:space="0" w:color="auto"/>
          </w:divBdr>
        </w:div>
        <w:div w:id="1295213345">
          <w:marLeft w:val="0"/>
          <w:marRight w:val="0"/>
          <w:marTop w:val="0"/>
          <w:marBottom w:val="0"/>
          <w:divBdr>
            <w:top w:val="none" w:sz="0" w:space="0" w:color="auto"/>
            <w:left w:val="none" w:sz="0" w:space="0" w:color="auto"/>
            <w:bottom w:val="none" w:sz="0" w:space="0" w:color="auto"/>
            <w:right w:val="none" w:sz="0" w:space="0" w:color="auto"/>
          </w:divBdr>
        </w:div>
      </w:divsChild>
    </w:div>
    <w:div w:id="646016452">
      <w:bodyDiv w:val="1"/>
      <w:marLeft w:val="0"/>
      <w:marRight w:val="0"/>
      <w:marTop w:val="0"/>
      <w:marBottom w:val="0"/>
      <w:divBdr>
        <w:top w:val="none" w:sz="0" w:space="0" w:color="auto"/>
        <w:left w:val="none" w:sz="0" w:space="0" w:color="auto"/>
        <w:bottom w:val="none" w:sz="0" w:space="0" w:color="auto"/>
        <w:right w:val="none" w:sz="0" w:space="0" w:color="auto"/>
      </w:divBdr>
    </w:div>
    <w:div w:id="761141906">
      <w:bodyDiv w:val="1"/>
      <w:marLeft w:val="0"/>
      <w:marRight w:val="0"/>
      <w:marTop w:val="0"/>
      <w:marBottom w:val="0"/>
      <w:divBdr>
        <w:top w:val="none" w:sz="0" w:space="0" w:color="auto"/>
        <w:left w:val="none" w:sz="0" w:space="0" w:color="auto"/>
        <w:bottom w:val="none" w:sz="0" w:space="0" w:color="auto"/>
        <w:right w:val="none" w:sz="0" w:space="0" w:color="auto"/>
      </w:divBdr>
    </w:div>
    <w:div w:id="1058241110">
      <w:bodyDiv w:val="1"/>
      <w:marLeft w:val="0"/>
      <w:marRight w:val="0"/>
      <w:marTop w:val="0"/>
      <w:marBottom w:val="0"/>
      <w:divBdr>
        <w:top w:val="none" w:sz="0" w:space="0" w:color="auto"/>
        <w:left w:val="none" w:sz="0" w:space="0" w:color="auto"/>
        <w:bottom w:val="none" w:sz="0" w:space="0" w:color="auto"/>
        <w:right w:val="none" w:sz="0" w:space="0" w:color="auto"/>
      </w:divBdr>
      <w:divsChild>
        <w:div w:id="2110808063">
          <w:marLeft w:val="360"/>
          <w:marRight w:val="0"/>
          <w:marTop w:val="200"/>
          <w:marBottom w:val="0"/>
          <w:divBdr>
            <w:top w:val="none" w:sz="0" w:space="0" w:color="auto"/>
            <w:left w:val="none" w:sz="0" w:space="0" w:color="auto"/>
            <w:bottom w:val="none" w:sz="0" w:space="0" w:color="auto"/>
            <w:right w:val="none" w:sz="0" w:space="0" w:color="auto"/>
          </w:divBdr>
        </w:div>
        <w:div w:id="1713731063">
          <w:marLeft w:val="360"/>
          <w:marRight w:val="0"/>
          <w:marTop w:val="200"/>
          <w:marBottom w:val="0"/>
          <w:divBdr>
            <w:top w:val="none" w:sz="0" w:space="0" w:color="auto"/>
            <w:left w:val="none" w:sz="0" w:space="0" w:color="auto"/>
            <w:bottom w:val="none" w:sz="0" w:space="0" w:color="auto"/>
            <w:right w:val="none" w:sz="0" w:space="0" w:color="auto"/>
          </w:divBdr>
        </w:div>
      </w:divsChild>
    </w:div>
    <w:div w:id="1095635001">
      <w:bodyDiv w:val="1"/>
      <w:marLeft w:val="0"/>
      <w:marRight w:val="0"/>
      <w:marTop w:val="0"/>
      <w:marBottom w:val="0"/>
      <w:divBdr>
        <w:top w:val="none" w:sz="0" w:space="0" w:color="auto"/>
        <w:left w:val="none" w:sz="0" w:space="0" w:color="auto"/>
        <w:bottom w:val="none" w:sz="0" w:space="0" w:color="auto"/>
        <w:right w:val="none" w:sz="0" w:space="0" w:color="auto"/>
      </w:divBdr>
    </w:div>
    <w:div w:id="1202936009">
      <w:bodyDiv w:val="1"/>
      <w:marLeft w:val="0"/>
      <w:marRight w:val="0"/>
      <w:marTop w:val="0"/>
      <w:marBottom w:val="0"/>
      <w:divBdr>
        <w:top w:val="none" w:sz="0" w:space="0" w:color="auto"/>
        <w:left w:val="none" w:sz="0" w:space="0" w:color="auto"/>
        <w:bottom w:val="none" w:sz="0" w:space="0" w:color="auto"/>
        <w:right w:val="none" w:sz="0" w:space="0" w:color="auto"/>
      </w:divBdr>
    </w:div>
    <w:div w:id="1309438245">
      <w:bodyDiv w:val="1"/>
      <w:marLeft w:val="0"/>
      <w:marRight w:val="0"/>
      <w:marTop w:val="0"/>
      <w:marBottom w:val="0"/>
      <w:divBdr>
        <w:top w:val="none" w:sz="0" w:space="0" w:color="auto"/>
        <w:left w:val="none" w:sz="0" w:space="0" w:color="auto"/>
        <w:bottom w:val="none" w:sz="0" w:space="0" w:color="auto"/>
        <w:right w:val="none" w:sz="0" w:space="0" w:color="auto"/>
      </w:divBdr>
    </w:div>
    <w:div w:id="1407461637">
      <w:bodyDiv w:val="1"/>
      <w:marLeft w:val="0"/>
      <w:marRight w:val="0"/>
      <w:marTop w:val="0"/>
      <w:marBottom w:val="0"/>
      <w:divBdr>
        <w:top w:val="none" w:sz="0" w:space="0" w:color="auto"/>
        <w:left w:val="none" w:sz="0" w:space="0" w:color="auto"/>
        <w:bottom w:val="none" w:sz="0" w:space="0" w:color="auto"/>
        <w:right w:val="none" w:sz="0" w:space="0" w:color="auto"/>
      </w:divBdr>
    </w:div>
    <w:div w:id="1617904106">
      <w:bodyDiv w:val="1"/>
      <w:marLeft w:val="0"/>
      <w:marRight w:val="0"/>
      <w:marTop w:val="0"/>
      <w:marBottom w:val="0"/>
      <w:divBdr>
        <w:top w:val="none" w:sz="0" w:space="0" w:color="auto"/>
        <w:left w:val="none" w:sz="0" w:space="0" w:color="auto"/>
        <w:bottom w:val="none" w:sz="0" w:space="0" w:color="auto"/>
        <w:right w:val="none" w:sz="0" w:space="0" w:color="auto"/>
      </w:divBdr>
    </w:div>
    <w:div w:id="1697274710">
      <w:bodyDiv w:val="1"/>
      <w:marLeft w:val="0"/>
      <w:marRight w:val="0"/>
      <w:marTop w:val="0"/>
      <w:marBottom w:val="0"/>
      <w:divBdr>
        <w:top w:val="none" w:sz="0" w:space="0" w:color="auto"/>
        <w:left w:val="none" w:sz="0" w:space="0" w:color="auto"/>
        <w:bottom w:val="none" w:sz="0" w:space="0" w:color="auto"/>
        <w:right w:val="none" w:sz="0" w:space="0" w:color="auto"/>
      </w:divBdr>
      <w:divsChild>
        <w:div w:id="1180241609">
          <w:marLeft w:val="0"/>
          <w:marRight w:val="0"/>
          <w:marTop w:val="0"/>
          <w:marBottom w:val="0"/>
          <w:divBdr>
            <w:top w:val="none" w:sz="0" w:space="0" w:color="auto"/>
            <w:left w:val="none" w:sz="0" w:space="0" w:color="auto"/>
            <w:bottom w:val="none" w:sz="0" w:space="0" w:color="auto"/>
            <w:right w:val="none" w:sz="0" w:space="0" w:color="auto"/>
          </w:divBdr>
        </w:div>
        <w:div w:id="1276327155">
          <w:marLeft w:val="0"/>
          <w:marRight w:val="0"/>
          <w:marTop w:val="0"/>
          <w:marBottom w:val="0"/>
          <w:divBdr>
            <w:top w:val="none" w:sz="0" w:space="0" w:color="auto"/>
            <w:left w:val="none" w:sz="0" w:space="0" w:color="auto"/>
            <w:bottom w:val="none" w:sz="0" w:space="0" w:color="auto"/>
            <w:right w:val="none" w:sz="0" w:space="0" w:color="auto"/>
          </w:divBdr>
        </w:div>
      </w:divsChild>
    </w:div>
    <w:div w:id="186247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informatics.babraham.ac.uk/projects/fastq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EF8"/>
    <w:rsid w:val="003A7EF8"/>
    <w:rsid w:val="00A23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C13166DEC744A29A91D6CA87C0FD57">
    <w:name w:val="F0C13166DEC744A29A91D6CA87C0FD57"/>
    <w:rsid w:val="003A7EF8"/>
  </w:style>
  <w:style w:type="paragraph" w:customStyle="1" w:styleId="912068FE9CD5426BA8E1C637E3D22836">
    <w:name w:val="912068FE9CD5426BA8E1C637E3D22836"/>
    <w:rsid w:val="003A7EF8"/>
  </w:style>
  <w:style w:type="paragraph" w:customStyle="1" w:styleId="90284B155C3C46F79C40F77FAFB130FA">
    <w:name w:val="90284B155C3C46F79C40F77FAFB130FA"/>
    <w:rsid w:val="003A7EF8"/>
  </w:style>
  <w:style w:type="paragraph" w:customStyle="1" w:styleId="924C82BB5BC0480E83B81685CF71B45A">
    <w:name w:val="924C82BB5BC0480E83B81685CF71B45A"/>
    <w:rsid w:val="003A7EF8"/>
  </w:style>
  <w:style w:type="paragraph" w:customStyle="1" w:styleId="C8EFE95CACA644B39FE4697384CD2074">
    <w:name w:val="C8EFE95CACA644B39FE4697384CD2074"/>
    <w:rsid w:val="003A7EF8"/>
  </w:style>
  <w:style w:type="paragraph" w:customStyle="1" w:styleId="79567D52532247DAB027C027A349C003">
    <w:name w:val="79567D52532247DAB027C027A349C003"/>
    <w:rsid w:val="003A7E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80487-C58C-4A55-BCC2-9C75DD8C3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3448</TotalTime>
  <Pages>19</Pages>
  <Words>20038</Words>
  <Characters>114222</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Wanjiku</dc:creator>
  <cp:keywords/>
  <dc:description/>
  <cp:lastModifiedBy>Margaret Wanjiku</cp:lastModifiedBy>
  <cp:revision>17</cp:revision>
  <dcterms:created xsi:type="dcterms:W3CDTF">2019-11-22T13:06:00Z</dcterms:created>
  <dcterms:modified xsi:type="dcterms:W3CDTF">2020-01-06T09:12:00Z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66b1f298-58a1-3e87-b464-6a91d6fb2449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