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C35B" w14:textId="77777777" w:rsidR="00A82589" w:rsidRPr="00A82589" w:rsidRDefault="00A82589" w:rsidP="00A82589">
      <w:pPr>
        <w:spacing w:line="480" w:lineRule="auto"/>
        <w:jc w:val="center"/>
        <w:rPr>
          <w:rFonts w:ascii="Times New Roman" w:hAnsi="Times New Roman" w:cs="Times New Roman"/>
        </w:rPr>
      </w:pPr>
    </w:p>
    <w:p w14:paraId="0BF2D36D" w14:textId="77777777" w:rsidR="00A82589" w:rsidRPr="00A82589" w:rsidRDefault="00A82589" w:rsidP="00A82589">
      <w:pPr>
        <w:spacing w:line="480" w:lineRule="auto"/>
        <w:jc w:val="center"/>
        <w:rPr>
          <w:rFonts w:ascii="Times New Roman" w:hAnsi="Times New Roman" w:cs="Times New Roman"/>
        </w:rPr>
      </w:pPr>
    </w:p>
    <w:p w14:paraId="59E4A91D" w14:textId="77777777" w:rsidR="00A82589" w:rsidRPr="00A82589" w:rsidRDefault="00A82589" w:rsidP="00A82589">
      <w:pPr>
        <w:spacing w:line="480" w:lineRule="auto"/>
        <w:jc w:val="center"/>
        <w:rPr>
          <w:rFonts w:ascii="Times New Roman" w:hAnsi="Times New Roman" w:cs="Times New Roman"/>
        </w:rPr>
      </w:pPr>
    </w:p>
    <w:p w14:paraId="01DD1DCE" w14:textId="77777777" w:rsidR="00A82589" w:rsidRPr="00A82589" w:rsidRDefault="00A82589" w:rsidP="00A82589">
      <w:pPr>
        <w:spacing w:line="480" w:lineRule="auto"/>
        <w:jc w:val="center"/>
        <w:rPr>
          <w:rFonts w:ascii="Times New Roman" w:hAnsi="Times New Roman" w:cs="Times New Roman"/>
          <w:b/>
          <w:sz w:val="32"/>
          <w:szCs w:val="32"/>
        </w:rPr>
      </w:pPr>
      <w:bookmarkStart w:id="0" w:name="_n938fb60o5n" w:colFirst="0" w:colLast="0"/>
      <w:bookmarkEnd w:id="0"/>
      <w:r w:rsidRPr="00A82589">
        <w:rPr>
          <w:rFonts w:ascii="Times New Roman" w:hAnsi="Times New Roman" w:cs="Times New Roman"/>
          <w:b/>
          <w:sz w:val="32"/>
          <w:szCs w:val="32"/>
        </w:rPr>
        <w:t>The Dual Impact of Video Gaming on Adolescents: Balancing Addiction, Aggression, and Cognitive Development</w:t>
      </w:r>
    </w:p>
    <w:p w14:paraId="1ACD0D9B" w14:textId="77777777" w:rsidR="00A82589" w:rsidRPr="00A82589" w:rsidRDefault="00A82589" w:rsidP="00A82589">
      <w:pPr>
        <w:spacing w:line="480" w:lineRule="auto"/>
        <w:jc w:val="center"/>
        <w:rPr>
          <w:rFonts w:ascii="Times New Roman" w:hAnsi="Times New Roman" w:cs="Times New Roman"/>
          <w:b/>
        </w:rPr>
      </w:pPr>
    </w:p>
    <w:p w14:paraId="478FAC66" w14:textId="77777777" w:rsidR="00A82589" w:rsidRPr="00A82589" w:rsidRDefault="00A82589" w:rsidP="00A82589">
      <w:pPr>
        <w:spacing w:line="480" w:lineRule="auto"/>
        <w:jc w:val="center"/>
        <w:rPr>
          <w:rFonts w:ascii="Times New Roman" w:hAnsi="Times New Roman" w:cs="Times New Roman"/>
          <w:sz w:val="24"/>
        </w:rPr>
      </w:pPr>
      <w:proofErr w:type="spellStart"/>
      <w:r w:rsidRPr="00A82589">
        <w:rPr>
          <w:rFonts w:ascii="Times New Roman" w:hAnsi="Times New Roman" w:cs="Times New Roman"/>
          <w:sz w:val="24"/>
        </w:rPr>
        <w:t>Changze</w:t>
      </w:r>
      <w:proofErr w:type="spellEnd"/>
      <w:r w:rsidRPr="00A82589">
        <w:rPr>
          <w:rFonts w:ascii="Times New Roman" w:hAnsi="Times New Roman" w:cs="Times New Roman"/>
          <w:sz w:val="24"/>
        </w:rPr>
        <w:t xml:space="preserve"> Wu</w:t>
      </w:r>
    </w:p>
    <w:p w14:paraId="6DD5A6FC" w14:textId="77777777" w:rsidR="00A82589" w:rsidRPr="00A82589" w:rsidRDefault="00A82589" w:rsidP="00A82589">
      <w:pPr>
        <w:spacing w:line="480" w:lineRule="auto"/>
        <w:jc w:val="center"/>
        <w:rPr>
          <w:rFonts w:ascii="Times New Roman" w:hAnsi="Times New Roman" w:cs="Times New Roman"/>
          <w:sz w:val="24"/>
        </w:rPr>
      </w:pPr>
      <w:r w:rsidRPr="00A82589">
        <w:rPr>
          <w:rFonts w:ascii="Times New Roman" w:hAnsi="Times New Roman" w:cs="Times New Roman"/>
          <w:sz w:val="24"/>
        </w:rPr>
        <w:t>Computer Science, University of Toronto Scarborough</w:t>
      </w:r>
    </w:p>
    <w:p w14:paraId="3873FAE6" w14:textId="77777777" w:rsidR="00A82589" w:rsidRPr="00A82589" w:rsidRDefault="00A82589" w:rsidP="00A82589">
      <w:pPr>
        <w:spacing w:line="480" w:lineRule="auto"/>
        <w:jc w:val="center"/>
        <w:rPr>
          <w:rFonts w:ascii="Times New Roman" w:hAnsi="Times New Roman" w:cs="Times New Roman"/>
          <w:sz w:val="24"/>
        </w:rPr>
      </w:pPr>
      <w:r w:rsidRPr="00A82589">
        <w:rPr>
          <w:rFonts w:ascii="Times New Roman" w:hAnsi="Times New Roman" w:cs="Times New Roman"/>
          <w:sz w:val="24"/>
        </w:rPr>
        <w:t>Course number: CSCD03</w:t>
      </w:r>
    </w:p>
    <w:p w14:paraId="546D0BDE" w14:textId="77777777" w:rsidR="00A82589" w:rsidRPr="00A82589" w:rsidRDefault="00A82589" w:rsidP="00A82589">
      <w:pPr>
        <w:spacing w:line="480" w:lineRule="auto"/>
        <w:jc w:val="center"/>
        <w:rPr>
          <w:rFonts w:ascii="Times New Roman" w:hAnsi="Times New Roman" w:cs="Times New Roman"/>
          <w:sz w:val="24"/>
        </w:rPr>
      </w:pPr>
      <w:r w:rsidRPr="00A82589">
        <w:rPr>
          <w:rFonts w:ascii="Times New Roman" w:hAnsi="Times New Roman" w:cs="Times New Roman"/>
          <w:sz w:val="24"/>
        </w:rPr>
        <w:t xml:space="preserve">Brian Harrington </w:t>
      </w:r>
    </w:p>
    <w:p w14:paraId="09811023" w14:textId="766D13F8" w:rsidR="00A82589" w:rsidRPr="00A82589" w:rsidRDefault="00A82589" w:rsidP="00A82589">
      <w:pPr>
        <w:spacing w:line="480" w:lineRule="auto"/>
        <w:jc w:val="center"/>
        <w:rPr>
          <w:rFonts w:ascii="Times New Roman" w:hAnsi="Times New Roman" w:cs="Times New Roman"/>
          <w:sz w:val="24"/>
          <w:vertAlign w:val="superscript"/>
        </w:rPr>
      </w:pPr>
      <w:r w:rsidRPr="00A82589">
        <w:rPr>
          <w:rFonts w:ascii="Times New Roman" w:hAnsi="Times New Roman" w:cs="Times New Roman"/>
          <w:sz w:val="24"/>
        </w:rPr>
        <w:t>2025 April 4</w:t>
      </w:r>
      <w:r w:rsidRPr="00A82589">
        <w:rPr>
          <w:rFonts w:ascii="Times New Roman" w:hAnsi="Times New Roman" w:cs="Times New Roman"/>
          <w:sz w:val="24"/>
          <w:vertAlign w:val="superscript"/>
        </w:rPr>
        <w:t>th</w:t>
      </w:r>
    </w:p>
    <w:p w14:paraId="1BB9DE2A" w14:textId="77777777" w:rsidR="00A82589" w:rsidRPr="00A82589" w:rsidRDefault="00A82589" w:rsidP="00A82589">
      <w:pPr>
        <w:spacing w:line="480" w:lineRule="auto"/>
        <w:jc w:val="center"/>
        <w:rPr>
          <w:rFonts w:ascii="Times New Roman" w:hAnsi="Times New Roman" w:cs="Times New Roman"/>
          <w:vertAlign w:val="superscript"/>
        </w:rPr>
      </w:pPr>
    </w:p>
    <w:p w14:paraId="0AF5BA33" w14:textId="77777777" w:rsidR="00A82589" w:rsidRPr="00A82589" w:rsidRDefault="00A82589" w:rsidP="00A82589">
      <w:pPr>
        <w:spacing w:line="480" w:lineRule="auto"/>
        <w:jc w:val="center"/>
        <w:rPr>
          <w:rFonts w:ascii="Times New Roman" w:hAnsi="Times New Roman" w:cs="Times New Roman"/>
          <w:vertAlign w:val="superscript"/>
        </w:rPr>
      </w:pPr>
    </w:p>
    <w:p w14:paraId="67F855AA" w14:textId="77777777" w:rsidR="00A82589" w:rsidRPr="00A82589" w:rsidRDefault="00A82589" w:rsidP="00A82589">
      <w:pPr>
        <w:spacing w:line="480" w:lineRule="auto"/>
        <w:jc w:val="center"/>
        <w:rPr>
          <w:rFonts w:ascii="Times New Roman" w:hAnsi="Times New Roman" w:cs="Times New Roman"/>
          <w:vertAlign w:val="superscript"/>
        </w:rPr>
      </w:pPr>
    </w:p>
    <w:p w14:paraId="11C0A256" w14:textId="77777777" w:rsidR="00A82589" w:rsidRPr="00A82589" w:rsidRDefault="00A82589" w:rsidP="00A82589">
      <w:pPr>
        <w:spacing w:line="480" w:lineRule="auto"/>
        <w:jc w:val="center"/>
        <w:rPr>
          <w:rFonts w:ascii="Times New Roman" w:hAnsi="Times New Roman" w:cs="Times New Roman"/>
          <w:vertAlign w:val="superscript"/>
        </w:rPr>
      </w:pPr>
    </w:p>
    <w:p w14:paraId="45ED1061" w14:textId="77777777" w:rsidR="00A82589" w:rsidRPr="00A82589" w:rsidRDefault="00A82589" w:rsidP="00A82589">
      <w:pPr>
        <w:spacing w:line="480" w:lineRule="auto"/>
        <w:jc w:val="center"/>
        <w:rPr>
          <w:rFonts w:ascii="Times New Roman" w:hAnsi="Times New Roman" w:cs="Times New Roman"/>
          <w:vertAlign w:val="superscript"/>
        </w:rPr>
      </w:pPr>
    </w:p>
    <w:p w14:paraId="5E1135AE" w14:textId="77777777" w:rsidR="00A82589" w:rsidRPr="00A82589" w:rsidRDefault="00A82589" w:rsidP="00A82589">
      <w:pPr>
        <w:spacing w:line="480" w:lineRule="auto"/>
        <w:jc w:val="center"/>
        <w:rPr>
          <w:rFonts w:ascii="Times New Roman" w:hAnsi="Times New Roman" w:cs="Times New Roman"/>
          <w:vertAlign w:val="superscript"/>
        </w:rPr>
      </w:pPr>
    </w:p>
    <w:p w14:paraId="5E03CC5A" w14:textId="77777777" w:rsidR="00A82589" w:rsidRPr="00A82589" w:rsidRDefault="00A82589" w:rsidP="00A82589">
      <w:pPr>
        <w:spacing w:line="480" w:lineRule="auto"/>
        <w:jc w:val="center"/>
        <w:rPr>
          <w:rFonts w:ascii="Times New Roman" w:hAnsi="Times New Roman" w:cs="Times New Roman"/>
          <w:vertAlign w:val="superscript"/>
        </w:rPr>
      </w:pPr>
    </w:p>
    <w:p w14:paraId="3357D20A" w14:textId="77777777" w:rsidR="00A82589" w:rsidRPr="00A82589" w:rsidRDefault="00A82589" w:rsidP="00A82589">
      <w:pPr>
        <w:spacing w:line="480" w:lineRule="auto"/>
        <w:jc w:val="center"/>
        <w:rPr>
          <w:rFonts w:ascii="Times New Roman" w:hAnsi="Times New Roman" w:cs="Times New Roman"/>
          <w:vertAlign w:val="superscript"/>
        </w:rPr>
      </w:pPr>
    </w:p>
    <w:p w14:paraId="64442DBB" w14:textId="77777777" w:rsidR="00A82589" w:rsidRPr="00A82589" w:rsidRDefault="00A82589" w:rsidP="00A82589">
      <w:pPr>
        <w:spacing w:line="480" w:lineRule="auto"/>
        <w:jc w:val="center"/>
        <w:rPr>
          <w:rFonts w:ascii="Times New Roman" w:hAnsi="Times New Roman" w:cs="Times New Roman"/>
          <w:vertAlign w:val="superscript"/>
        </w:rPr>
      </w:pPr>
    </w:p>
    <w:p w14:paraId="792CB72D" w14:textId="77777777" w:rsidR="00A82589" w:rsidRDefault="00A82589" w:rsidP="00A82589">
      <w:pPr>
        <w:spacing w:line="480" w:lineRule="auto"/>
        <w:rPr>
          <w:rFonts w:ascii="Times New Roman" w:hAnsi="Times New Roman" w:cs="Times New Roman"/>
          <w:vertAlign w:val="superscript"/>
        </w:rPr>
      </w:pPr>
    </w:p>
    <w:p w14:paraId="084E4E8E" w14:textId="77777777" w:rsidR="00A82589" w:rsidRPr="00A82589" w:rsidRDefault="00A82589" w:rsidP="00A82589">
      <w:pPr>
        <w:spacing w:line="480" w:lineRule="auto"/>
        <w:rPr>
          <w:rFonts w:ascii="Times New Roman" w:eastAsiaTheme="majorEastAsia" w:hAnsi="Times New Roman" w:cs="Times New Roman"/>
          <w:spacing w:val="-10"/>
          <w:kern w:val="28"/>
          <w:sz w:val="56"/>
          <w:szCs w:val="56"/>
        </w:rPr>
      </w:pPr>
    </w:p>
    <w:p w14:paraId="1DFA8F3F" w14:textId="7A96E2A0" w:rsidR="004E11AA" w:rsidRPr="00A82589" w:rsidRDefault="004E11AA" w:rsidP="00A82589">
      <w:pPr>
        <w:spacing w:line="480" w:lineRule="auto"/>
        <w:jc w:val="center"/>
        <w:rPr>
          <w:rFonts w:ascii="Times New Roman" w:hAnsi="Times New Roman" w:cs="Times New Roman"/>
          <w:b/>
          <w:bCs/>
          <w:sz w:val="36"/>
          <w:szCs w:val="36"/>
        </w:rPr>
      </w:pPr>
      <w:r w:rsidRPr="00A82589">
        <w:rPr>
          <w:rFonts w:ascii="Times New Roman" w:hAnsi="Times New Roman" w:cs="Times New Roman"/>
          <w:b/>
          <w:bCs/>
          <w:sz w:val="36"/>
          <w:szCs w:val="36"/>
        </w:rPr>
        <w:lastRenderedPageBreak/>
        <w:t>Abstract</w:t>
      </w:r>
    </w:p>
    <w:p w14:paraId="07B2AEFE" w14:textId="1ADFAFB9" w:rsidR="00FE3413" w:rsidRDefault="00FE3413" w:rsidP="00A82589">
      <w:pPr>
        <w:spacing w:line="480" w:lineRule="auto"/>
        <w:ind w:firstLineChars="200" w:firstLine="480"/>
        <w:rPr>
          <w:rFonts w:ascii="Times New Roman" w:hAnsi="Times New Roman" w:cs="Times New Roman"/>
          <w:sz w:val="24"/>
        </w:rPr>
      </w:pPr>
      <w:r w:rsidRPr="00FE3413">
        <w:rPr>
          <w:rFonts w:ascii="Times New Roman" w:hAnsi="Times New Roman" w:cs="Times New Roman"/>
          <w:sz w:val="24"/>
        </w:rPr>
        <w:t xml:space="preserve">This paper </w:t>
      </w:r>
      <w:r w:rsidR="001C47D4">
        <w:rPr>
          <w:rFonts w:ascii="Times New Roman" w:hAnsi="Times New Roman" w:cs="Times New Roman"/>
          <w:sz w:val="24"/>
        </w:rPr>
        <w:t>discusses</w:t>
      </w:r>
      <w:r w:rsidRPr="00FE3413">
        <w:rPr>
          <w:rFonts w:ascii="Times New Roman" w:hAnsi="Times New Roman" w:cs="Times New Roman"/>
          <w:sz w:val="24"/>
        </w:rPr>
        <w:t xml:space="preserve"> the impacts of video games on adolescents, </w:t>
      </w:r>
      <w:r w:rsidR="001C47D4">
        <w:rPr>
          <w:rFonts w:ascii="Times New Roman" w:hAnsi="Times New Roman" w:cs="Times New Roman"/>
          <w:sz w:val="24"/>
        </w:rPr>
        <w:t xml:space="preserve">especially in </w:t>
      </w:r>
      <w:r w:rsidRPr="00FE3413">
        <w:rPr>
          <w:rFonts w:ascii="Times New Roman" w:hAnsi="Times New Roman" w:cs="Times New Roman"/>
          <w:sz w:val="24"/>
        </w:rPr>
        <w:t>addiction, aggression, and cognitive development. As gaming becomes increasingly integrated into youth culture, concerns about excessive gaming have intensified</w:t>
      </w:r>
      <w:r w:rsidR="001C47D4">
        <w:rPr>
          <w:rFonts w:ascii="Times New Roman" w:hAnsi="Times New Roman" w:cs="Times New Roman"/>
          <w:sz w:val="24"/>
        </w:rPr>
        <w:t>. P</w:t>
      </w:r>
      <w:r w:rsidR="001C47D4" w:rsidRPr="00FE3413">
        <w:rPr>
          <w:rFonts w:ascii="Times New Roman" w:hAnsi="Times New Roman" w:cs="Times New Roman"/>
          <w:sz w:val="24"/>
        </w:rPr>
        <w:t>articularly</w:t>
      </w:r>
      <w:r w:rsidR="001C47D4">
        <w:rPr>
          <w:rFonts w:ascii="Times New Roman" w:hAnsi="Times New Roman" w:cs="Times New Roman"/>
          <w:sz w:val="24"/>
        </w:rPr>
        <w:t xml:space="preserve">, </w:t>
      </w:r>
      <w:r w:rsidR="001C47D4" w:rsidRPr="00FE3413">
        <w:rPr>
          <w:rFonts w:ascii="Times New Roman" w:hAnsi="Times New Roman" w:cs="Times New Roman"/>
          <w:sz w:val="24"/>
        </w:rPr>
        <w:t>psychological</w:t>
      </w:r>
      <w:r w:rsidRPr="00FE3413">
        <w:rPr>
          <w:rFonts w:ascii="Times New Roman" w:hAnsi="Times New Roman" w:cs="Times New Roman"/>
          <w:sz w:val="24"/>
        </w:rPr>
        <w:t xml:space="preserve"> and behavioral consequences such as dependency, withdrawal symptoms, impaired academic performance, and social isolation</w:t>
      </w:r>
      <w:r w:rsidR="001C47D4">
        <w:rPr>
          <w:rFonts w:ascii="Times New Roman" w:hAnsi="Times New Roman" w:cs="Times New Roman"/>
          <w:sz w:val="24"/>
        </w:rPr>
        <w:t xml:space="preserve"> are taken seriously</w:t>
      </w:r>
      <w:r w:rsidRPr="00FE3413">
        <w:rPr>
          <w:rFonts w:ascii="Times New Roman" w:hAnsi="Times New Roman" w:cs="Times New Roman"/>
          <w:sz w:val="24"/>
        </w:rPr>
        <w:t xml:space="preserve">. </w:t>
      </w:r>
      <w:r w:rsidR="002A163E" w:rsidRPr="002A163E">
        <w:rPr>
          <w:rFonts w:ascii="Times New Roman" w:hAnsi="Times New Roman" w:cs="Times New Roman"/>
          <w:sz w:val="24"/>
        </w:rPr>
        <w:t>Research reveals that gaming addiction is often caused by its use as a coping mechanism for stress and loneliness.</w:t>
      </w:r>
      <w:r w:rsidR="001C47D4">
        <w:rPr>
          <w:rFonts w:ascii="Times New Roman" w:hAnsi="Times New Roman" w:cs="Times New Roman"/>
          <w:sz w:val="24"/>
        </w:rPr>
        <w:t xml:space="preserve"> This mechanism</w:t>
      </w:r>
      <w:r w:rsidR="006141F5" w:rsidRPr="006141F5">
        <w:rPr>
          <w:rFonts w:ascii="Times New Roman" w:hAnsi="Times New Roman" w:cs="Times New Roman"/>
          <w:sz w:val="24"/>
        </w:rPr>
        <w:t xml:space="preserve"> is exacerbated by addictive design practices</w:t>
      </w:r>
      <w:r w:rsidR="001C47D4">
        <w:rPr>
          <w:rFonts w:ascii="Times New Roman" w:hAnsi="Times New Roman" w:cs="Times New Roman"/>
          <w:sz w:val="24"/>
        </w:rPr>
        <w:t xml:space="preserve">, which is </w:t>
      </w:r>
      <w:r w:rsidR="006141F5" w:rsidRPr="006141F5">
        <w:rPr>
          <w:rFonts w:ascii="Times New Roman" w:hAnsi="Times New Roman" w:cs="Times New Roman"/>
          <w:sz w:val="24"/>
        </w:rPr>
        <w:t>known as “dopamine traps”</w:t>
      </w:r>
      <w:r w:rsidR="001C47D4">
        <w:rPr>
          <w:rFonts w:ascii="Times New Roman" w:hAnsi="Times New Roman" w:cs="Times New Roman"/>
          <w:sz w:val="24"/>
        </w:rPr>
        <w:t>.</w:t>
      </w:r>
      <w:r w:rsidRPr="00FE3413">
        <w:rPr>
          <w:rFonts w:ascii="Times New Roman" w:hAnsi="Times New Roman" w:cs="Times New Roman"/>
          <w:sz w:val="24"/>
        </w:rPr>
        <w:t xml:space="preserve"> </w:t>
      </w:r>
      <w:r w:rsidR="006141F5" w:rsidRPr="006141F5">
        <w:rPr>
          <w:rFonts w:ascii="Times New Roman" w:hAnsi="Times New Roman" w:cs="Times New Roman"/>
          <w:sz w:val="24"/>
        </w:rPr>
        <w:t>The link between violent games</w:t>
      </w:r>
      <w:r w:rsidR="001C47D4">
        <w:rPr>
          <w:rFonts w:ascii="Times New Roman" w:hAnsi="Times New Roman" w:cs="Times New Roman"/>
          <w:sz w:val="24"/>
        </w:rPr>
        <w:t xml:space="preserve"> </w:t>
      </w:r>
      <w:r w:rsidR="006141F5" w:rsidRPr="006141F5">
        <w:rPr>
          <w:rFonts w:ascii="Times New Roman" w:hAnsi="Times New Roman" w:cs="Times New Roman"/>
          <w:sz w:val="24"/>
        </w:rPr>
        <w:t>and aggression</w:t>
      </w:r>
      <w:r w:rsidR="001C47D4">
        <w:rPr>
          <w:rFonts w:ascii="Times New Roman" w:hAnsi="Times New Roman" w:cs="Times New Roman"/>
          <w:sz w:val="24"/>
        </w:rPr>
        <w:t>, especially in the case of FPS games,</w:t>
      </w:r>
      <w:r w:rsidR="006141F5" w:rsidRPr="006141F5">
        <w:rPr>
          <w:rFonts w:ascii="Times New Roman" w:hAnsi="Times New Roman" w:cs="Times New Roman"/>
          <w:sz w:val="24"/>
        </w:rPr>
        <w:t xml:space="preserve"> remains controversial</w:t>
      </w:r>
      <w:r w:rsidR="001C47D4">
        <w:rPr>
          <w:rFonts w:ascii="Times New Roman" w:hAnsi="Times New Roman" w:cs="Times New Roman"/>
          <w:sz w:val="24"/>
        </w:rPr>
        <w:t>. S</w:t>
      </w:r>
      <w:r w:rsidR="006141F5" w:rsidRPr="006141F5">
        <w:rPr>
          <w:rFonts w:ascii="Times New Roman" w:hAnsi="Times New Roman" w:cs="Times New Roman"/>
          <w:sz w:val="24"/>
        </w:rPr>
        <w:t xml:space="preserve">ome studies </w:t>
      </w:r>
      <w:r w:rsidR="001C47D4" w:rsidRPr="006141F5">
        <w:rPr>
          <w:rFonts w:ascii="Times New Roman" w:hAnsi="Times New Roman" w:cs="Times New Roman"/>
          <w:sz w:val="24"/>
        </w:rPr>
        <w:t>indicat</w:t>
      </w:r>
      <w:r w:rsidR="001C47D4">
        <w:rPr>
          <w:rFonts w:ascii="Times New Roman" w:hAnsi="Times New Roman" w:cs="Times New Roman"/>
          <w:sz w:val="24"/>
        </w:rPr>
        <w:t>e</w:t>
      </w:r>
      <w:r w:rsidR="006141F5" w:rsidRPr="006141F5">
        <w:rPr>
          <w:rFonts w:ascii="Times New Roman" w:hAnsi="Times New Roman" w:cs="Times New Roman"/>
          <w:sz w:val="24"/>
        </w:rPr>
        <w:t xml:space="preserve"> a correlation, while others </w:t>
      </w:r>
      <w:r w:rsidR="001C47D4">
        <w:rPr>
          <w:rFonts w:ascii="Times New Roman" w:hAnsi="Times New Roman" w:cs="Times New Roman"/>
          <w:sz w:val="24"/>
        </w:rPr>
        <w:t>believe</w:t>
      </w:r>
      <w:r w:rsidR="006141F5" w:rsidRPr="006141F5">
        <w:rPr>
          <w:rFonts w:ascii="Times New Roman" w:hAnsi="Times New Roman" w:cs="Times New Roman"/>
          <w:sz w:val="24"/>
        </w:rPr>
        <w:t xml:space="preserve"> aggression </w:t>
      </w:r>
      <w:r w:rsidR="001C47D4">
        <w:rPr>
          <w:rFonts w:ascii="Times New Roman" w:hAnsi="Times New Roman" w:cs="Times New Roman"/>
          <w:sz w:val="24"/>
        </w:rPr>
        <w:t xml:space="preserve">is caused by </w:t>
      </w:r>
      <w:r w:rsidR="006141F5" w:rsidRPr="006141F5">
        <w:rPr>
          <w:rFonts w:ascii="Times New Roman" w:hAnsi="Times New Roman" w:cs="Times New Roman"/>
          <w:sz w:val="24"/>
        </w:rPr>
        <w:t xml:space="preserve">game difficulty </w:t>
      </w:r>
      <w:r w:rsidR="001C47D4">
        <w:rPr>
          <w:rFonts w:ascii="Times New Roman" w:hAnsi="Times New Roman" w:cs="Times New Roman"/>
          <w:sz w:val="24"/>
        </w:rPr>
        <w:t>instead of</w:t>
      </w:r>
      <w:r w:rsidR="006141F5" w:rsidRPr="006141F5">
        <w:rPr>
          <w:rFonts w:ascii="Times New Roman" w:hAnsi="Times New Roman" w:cs="Times New Roman"/>
          <w:sz w:val="24"/>
        </w:rPr>
        <w:t xml:space="preserve"> the violent content.</w:t>
      </w:r>
      <w:r w:rsidRPr="00FE3413">
        <w:rPr>
          <w:rFonts w:ascii="Times New Roman" w:hAnsi="Times New Roman" w:cs="Times New Roman"/>
          <w:sz w:val="24"/>
        </w:rPr>
        <w:t xml:space="preserve"> </w:t>
      </w:r>
      <w:r w:rsidR="002A163E">
        <w:rPr>
          <w:rFonts w:ascii="Times New Roman" w:hAnsi="Times New Roman" w:cs="Times New Roman"/>
          <w:sz w:val="24"/>
        </w:rPr>
        <w:t>I</w:t>
      </w:r>
      <w:r w:rsidR="002A163E" w:rsidRPr="002A163E">
        <w:rPr>
          <w:rFonts w:ascii="Times New Roman" w:hAnsi="Times New Roman" w:cs="Times New Roman"/>
          <w:sz w:val="24"/>
        </w:rPr>
        <w:t>n terms of cognition, though their real-world applicability is controversial, action and strategy games have demonstrated benefits in attention, perception, and problem-solving.</w:t>
      </w:r>
      <w:r w:rsidR="002A163E">
        <w:rPr>
          <w:rFonts w:ascii="Times New Roman" w:hAnsi="Times New Roman" w:cs="Times New Roman"/>
          <w:sz w:val="24"/>
        </w:rPr>
        <w:t xml:space="preserve"> </w:t>
      </w:r>
      <w:r w:rsidR="00F02F75" w:rsidRPr="00F02F75">
        <w:rPr>
          <w:rFonts w:ascii="Times New Roman" w:hAnsi="Times New Roman" w:cs="Times New Roman"/>
          <w:sz w:val="24"/>
        </w:rPr>
        <w:t xml:space="preserve">This paper </w:t>
      </w:r>
      <w:r w:rsidR="001C47D4" w:rsidRPr="00F02F75">
        <w:rPr>
          <w:rFonts w:ascii="Times New Roman" w:hAnsi="Times New Roman" w:cs="Times New Roman"/>
          <w:sz w:val="24"/>
        </w:rPr>
        <w:t>synthesizes</w:t>
      </w:r>
      <w:r w:rsidR="00F02F75" w:rsidRPr="00F02F75">
        <w:rPr>
          <w:rFonts w:ascii="Times New Roman" w:hAnsi="Times New Roman" w:cs="Times New Roman"/>
          <w:sz w:val="24"/>
        </w:rPr>
        <w:t xml:space="preserve"> scholarly perspectives to clarify these conflicting outcomes</w:t>
      </w:r>
      <w:r w:rsidR="001C47D4">
        <w:rPr>
          <w:rFonts w:ascii="Times New Roman" w:hAnsi="Times New Roman" w:cs="Times New Roman"/>
          <w:sz w:val="24"/>
        </w:rPr>
        <w:t xml:space="preserve">. </w:t>
      </w:r>
      <w:r w:rsidR="002A163E" w:rsidRPr="002A163E">
        <w:rPr>
          <w:rFonts w:ascii="Times New Roman" w:hAnsi="Times New Roman" w:cs="Times New Roman"/>
          <w:sz w:val="24"/>
        </w:rPr>
        <w:t>Additionally, it also suggests practical intervention strategies, including mindfulness-oriented recovery, parental control measures, educational campaigns, and cognitive-behavioral therapy, to mitigate risks while enhancing developmental benefits.</w:t>
      </w:r>
    </w:p>
    <w:p w14:paraId="2F4B16F1" w14:textId="1CE20CDE" w:rsidR="003A1215" w:rsidRPr="00A82589" w:rsidRDefault="00A82589" w:rsidP="00A82589">
      <w:pPr>
        <w:spacing w:line="480" w:lineRule="auto"/>
        <w:ind w:firstLineChars="200" w:firstLine="480"/>
        <w:rPr>
          <w:rFonts w:ascii="Times New Roman" w:hAnsi="Times New Roman" w:cs="Times New Roman"/>
          <w:sz w:val="24"/>
        </w:rPr>
      </w:pPr>
      <w:r w:rsidRPr="00A82589">
        <w:rPr>
          <w:rFonts w:ascii="Times New Roman" w:hAnsi="Times New Roman" w:cs="Times New Roman"/>
          <w:i/>
          <w:iCs/>
          <w:sz w:val="24"/>
        </w:rPr>
        <w:t>Keywords:</w:t>
      </w:r>
      <w:r>
        <w:rPr>
          <w:rFonts w:ascii="Times New Roman" w:hAnsi="Times New Roman" w:cs="Times New Roman" w:hint="eastAsia"/>
          <w:sz w:val="24"/>
        </w:rPr>
        <w:t xml:space="preserve"> </w:t>
      </w:r>
      <w:r w:rsidR="00FE3413" w:rsidRPr="00A82589">
        <w:rPr>
          <w:rFonts w:ascii="Times New Roman" w:hAnsi="Times New Roman" w:cs="Times New Roman"/>
          <w:sz w:val="24"/>
        </w:rPr>
        <w:t>video games, adolescents, addiction, aggression, cognitive development, internet gaming disorder, mindfulness-oriented recovery, cognitive-behavioral therapy, dopamine traps, first-person shooter (fps) games, gaming intervention strategies, social isolation, attention and multitasking, educational awareness.</w:t>
      </w:r>
    </w:p>
    <w:p w14:paraId="3A466012" w14:textId="77777777" w:rsidR="003A1215" w:rsidRPr="00A82589" w:rsidRDefault="003A1215" w:rsidP="00A82589">
      <w:pPr>
        <w:spacing w:line="480" w:lineRule="auto"/>
        <w:ind w:firstLineChars="200" w:firstLine="480"/>
        <w:rPr>
          <w:rFonts w:ascii="Times New Roman" w:hAnsi="Times New Roman" w:cs="Times New Roman"/>
          <w:sz w:val="24"/>
        </w:rPr>
      </w:pPr>
    </w:p>
    <w:p w14:paraId="202BE480" w14:textId="77777777" w:rsidR="003A1215" w:rsidRPr="00A82589" w:rsidRDefault="003A1215" w:rsidP="00A82589">
      <w:pPr>
        <w:spacing w:line="480" w:lineRule="auto"/>
        <w:rPr>
          <w:rFonts w:ascii="Times New Roman" w:hAnsi="Times New Roman" w:cs="Times New Roman"/>
          <w:sz w:val="24"/>
        </w:rPr>
      </w:pPr>
    </w:p>
    <w:p w14:paraId="745A7EF8" w14:textId="77777777" w:rsidR="004E11AA" w:rsidRPr="00A82589" w:rsidRDefault="004E11AA" w:rsidP="00A82589">
      <w:pPr>
        <w:spacing w:line="480" w:lineRule="auto"/>
        <w:rPr>
          <w:rFonts w:ascii="Times New Roman" w:hAnsi="Times New Roman" w:cs="Times New Roman"/>
          <w:b/>
          <w:bCs/>
          <w:sz w:val="32"/>
          <w:szCs w:val="32"/>
        </w:rPr>
      </w:pPr>
      <w:r w:rsidRPr="00A82589">
        <w:rPr>
          <w:rFonts w:ascii="Times New Roman" w:hAnsi="Times New Roman" w:cs="Times New Roman"/>
          <w:b/>
          <w:bCs/>
          <w:sz w:val="32"/>
          <w:szCs w:val="32"/>
        </w:rPr>
        <w:lastRenderedPageBreak/>
        <w:t>Introduction</w:t>
      </w:r>
    </w:p>
    <w:p w14:paraId="4123A788" w14:textId="342D1E20" w:rsidR="006141F5" w:rsidRDefault="001C47D4" w:rsidP="006141F5">
      <w:pPr>
        <w:spacing w:line="480" w:lineRule="auto"/>
        <w:ind w:firstLineChars="200" w:firstLine="480"/>
        <w:rPr>
          <w:rFonts w:ascii="Times New Roman" w:hAnsi="Times New Roman" w:cs="Times New Roman"/>
          <w:sz w:val="24"/>
        </w:rPr>
      </w:pPr>
      <w:r>
        <w:rPr>
          <w:rFonts w:ascii="Times New Roman" w:hAnsi="Times New Roman" w:cs="Times New Roman"/>
          <w:sz w:val="24"/>
        </w:rPr>
        <w:t xml:space="preserve">As </w:t>
      </w:r>
      <w:r w:rsidR="006141F5" w:rsidRPr="006141F5">
        <w:rPr>
          <w:rFonts w:ascii="Times New Roman" w:hAnsi="Times New Roman" w:cs="Times New Roman"/>
          <w:sz w:val="24"/>
        </w:rPr>
        <w:t>digital entertainment</w:t>
      </w:r>
      <w:r>
        <w:rPr>
          <w:rFonts w:ascii="Times New Roman" w:hAnsi="Times New Roman" w:cs="Times New Roman"/>
          <w:sz w:val="24"/>
        </w:rPr>
        <w:t xml:space="preserve"> becomes popular, it</w:t>
      </w:r>
      <w:r w:rsidR="006141F5" w:rsidRPr="006141F5">
        <w:rPr>
          <w:rFonts w:ascii="Times New Roman" w:hAnsi="Times New Roman" w:cs="Times New Roman"/>
          <w:sz w:val="24"/>
        </w:rPr>
        <w:t xml:space="preserve"> has </w:t>
      </w:r>
      <w:r>
        <w:rPr>
          <w:rFonts w:ascii="Times New Roman" w:hAnsi="Times New Roman" w:cs="Times New Roman"/>
          <w:sz w:val="24"/>
        </w:rPr>
        <w:t>dramatically</w:t>
      </w:r>
      <w:r w:rsidR="006141F5" w:rsidRPr="006141F5">
        <w:rPr>
          <w:rFonts w:ascii="Times New Roman" w:hAnsi="Times New Roman" w:cs="Times New Roman"/>
          <w:sz w:val="24"/>
        </w:rPr>
        <w:t xml:space="preserve"> </w:t>
      </w:r>
      <w:r>
        <w:rPr>
          <w:rFonts w:ascii="Times New Roman" w:hAnsi="Times New Roman" w:cs="Times New Roman"/>
          <w:sz w:val="24"/>
        </w:rPr>
        <w:t>influenced</w:t>
      </w:r>
      <w:r w:rsidR="006141F5" w:rsidRPr="006141F5">
        <w:rPr>
          <w:rFonts w:ascii="Times New Roman" w:hAnsi="Times New Roman" w:cs="Times New Roman"/>
          <w:sz w:val="24"/>
        </w:rPr>
        <w:t xml:space="preserve"> youth culture</w:t>
      </w:r>
      <w:r>
        <w:rPr>
          <w:rFonts w:ascii="Times New Roman" w:hAnsi="Times New Roman" w:cs="Times New Roman"/>
          <w:sz w:val="24"/>
        </w:rPr>
        <w:t xml:space="preserve">. It </w:t>
      </w:r>
      <w:r w:rsidR="006141F5" w:rsidRPr="006141F5">
        <w:rPr>
          <w:rFonts w:ascii="Times New Roman" w:hAnsi="Times New Roman" w:cs="Times New Roman"/>
          <w:sz w:val="24"/>
        </w:rPr>
        <w:t>mak</w:t>
      </w:r>
      <w:r>
        <w:rPr>
          <w:rFonts w:ascii="Times New Roman" w:hAnsi="Times New Roman" w:cs="Times New Roman"/>
          <w:sz w:val="24"/>
        </w:rPr>
        <w:t>es</w:t>
      </w:r>
      <w:r w:rsidR="006141F5" w:rsidRPr="006141F5">
        <w:rPr>
          <w:rFonts w:ascii="Times New Roman" w:hAnsi="Times New Roman" w:cs="Times New Roman"/>
          <w:sz w:val="24"/>
        </w:rPr>
        <w:t xml:space="preserve"> video gaming a </w:t>
      </w:r>
      <w:r>
        <w:rPr>
          <w:rFonts w:ascii="Times New Roman" w:hAnsi="Times New Roman" w:cs="Times New Roman"/>
          <w:sz w:val="24"/>
        </w:rPr>
        <w:t>staple</w:t>
      </w:r>
      <w:r w:rsidR="006141F5" w:rsidRPr="006141F5">
        <w:rPr>
          <w:rFonts w:ascii="Times New Roman" w:hAnsi="Times New Roman" w:cs="Times New Roman"/>
          <w:sz w:val="24"/>
        </w:rPr>
        <w:t xml:space="preserve"> activity among adolescents. This shift has</w:t>
      </w:r>
      <w:r>
        <w:rPr>
          <w:rFonts w:ascii="Times New Roman" w:hAnsi="Times New Roman" w:cs="Times New Roman"/>
          <w:sz w:val="24"/>
        </w:rPr>
        <w:t xml:space="preserve"> widely influenced</w:t>
      </w:r>
      <w:r w:rsidR="006141F5" w:rsidRPr="006141F5">
        <w:rPr>
          <w:rFonts w:ascii="Times New Roman" w:hAnsi="Times New Roman" w:cs="Times New Roman"/>
          <w:sz w:val="24"/>
        </w:rPr>
        <w:t xml:space="preserve"> not only leisure and social interactions but also cognitive development and emotional health. Video games </w:t>
      </w:r>
      <w:r>
        <w:rPr>
          <w:rFonts w:ascii="Times New Roman" w:hAnsi="Times New Roman" w:cs="Times New Roman"/>
          <w:sz w:val="24"/>
        </w:rPr>
        <w:t>bring</w:t>
      </w:r>
      <w:r w:rsidR="006141F5" w:rsidRPr="006141F5">
        <w:rPr>
          <w:rFonts w:ascii="Times New Roman" w:hAnsi="Times New Roman" w:cs="Times New Roman"/>
          <w:sz w:val="24"/>
        </w:rPr>
        <w:t xml:space="preserve"> several benefits</w:t>
      </w:r>
      <w:r>
        <w:rPr>
          <w:rFonts w:ascii="Times New Roman" w:hAnsi="Times New Roman" w:cs="Times New Roman"/>
          <w:sz w:val="24"/>
        </w:rPr>
        <w:t xml:space="preserve"> on </w:t>
      </w:r>
      <w:r w:rsidR="006141F5" w:rsidRPr="006141F5">
        <w:rPr>
          <w:rFonts w:ascii="Times New Roman" w:hAnsi="Times New Roman" w:cs="Times New Roman"/>
          <w:sz w:val="24"/>
        </w:rPr>
        <w:t>the potential to enhance cognitive skills</w:t>
      </w:r>
      <w:r>
        <w:rPr>
          <w:rFonts w:ascii="Times New Roman" w:hAnsi="Times New Roman" w:cs="Times New Roman"/>
          <w:sz w:val="24"/>
        </w:rPr>
        <w:t xml:space="preserve">, such as </w:t>
      </w:r>
      <w:r w:rsidR="006141F5" w:rsidRPr="006141F5">
        <w:rPr>
          <w:rFonts w:ascii="Times New Roman" w:hAnsi="Times New Roman" w:cs="Times New Roman"/>
          <w:sz w:val="24"/>
        </w:rPr>
        <w:t xml:space="preserve">attention, problem-solving, and multitasking. </w:t>
      </w:r>
      <w:r w:rsidR="002A163E" w:rsidRPr="002A163E">
        <w:rPr>
          <w:rFonts w:ascii="Times New Roman" w:hAnsi="Times New Roman" w:cs="Times New Roman"/>
          <w:sz w:val="24"/>
        </w:rPr>
        <w:t>They also create opportunities to establish relationships through online communities.</w:t>
      </w:r>
      <w:r w:rsidR="002A163E">
        <w:rPr>
          <w:rFonts w:ascii="Times New Roman" w:hAnsi="Times New Roman" w:cs="Times New Roman"/>
          <w:sz w:val="24"/>
        </w:rPr>
        <w:t xml:space="preserve"> </w:t>
      </w:r>
      <w:r w:rsidR="006141F5" w:rsidRPr="006141F5">
        <w:rPr>
          <w:rFonts w:ascii="Times New Roman" w:hAnsi="Times New Roman" w:cs="Times New Roman"/>
          <w:sz w:val="24"/>
        </w:rPr>
        <w:t xml:space="preserve">However, the increasing engagement with video games has raised concerns about their negative impacts. These concerns mainly relate to addiction, aggression, and disruptions in cognitive functioning. </w:t>
      </w:r>
      <w:r w:rsidR="002A163E" w:rsidRPr="002A163E">
        <w:rPr>
          <w:rFonts w:ascii="Times New Roman" w:hAnsi="Times New Roman" w:cs="Times New Roman"/>
          <w:sz w:val="24"/>
        </w:rPr>
        <w:t>As digital gaming becomes more advanced and immersive, it raises the attention of parents, educators, policymakers, and researchers to understand its varied effects on adolescents</w:t>
      </w:r>
      <w:r w:rsidR="006141F5" w:rsidRPr="006141F5">
        <w:rPr>
          <w:rFonts w:ascii="Times New Roman" w:hAnsi="Times New Roman" w:cs="Times New Roman"/>
          <w:sz w:val="24"/>
        </w:rPr>
        <w:t>.</w:t>
      </w:r>
      <w:r w:rsidR="006141F5">
        <w:rPr>
          <w:rFonts w:ascii="Times New Roman" w:hAnsi="Times New Roman" w:cs="Times New Roman"/>
          <w:sz w:val="24"/>
        </w:rPr>
        <w:t xml:space="preserve"> </w:t>
      </w:r>
    </w:p>
    <w:p w14:paraId="442A53A7" w14:textId="77777777" w:rsidR="002A163E" w:rsidRDefault="001C47D4" w:rsidP="00D57536">
      <w:pPr>
        <w:spacing w:line="480" w:lineRule="auto"/>
        <w:ind w:firstLineChars="200" w:firstLine="480"/>
        <w:rPr>
          <w:rFonts w:ascii="Times New Roman" w:hAnsi="Times New Roman" w:cs="Times New Roman"/>
          <w:sz w:val="24"/>
        </w:rPr>
      </w:pPr>
      <w:r>
        <w:rPr>
          <w:rFonts w:ascii="Times New Roman" w:hAnsi="Times New Roman" w:cs="Times New Roman"/>
          <w:sz w:val="24"/>
        </w:rPr>
        <w:t>Playing video games</w:t>
      </w:r>
      <w:r w:rsidR="00D57536" w:rsidRPr="00D57536">
        <w:rPr>
          <w:rFonts w:ascii="Times New Roman" w:hAnsi="Times New Roman" w:cs="Times New Roman"/>
          <w:sz w:val="24"/>
        </w:rPr>
        <w:t xml:space="preserve"> among adolescents is not just a </w:t>
      </w:r>
      <w:r>
        <w:rPr>
          <w:rFonts w:ascii="Times New Roman" w:hAnsi="Times New Roman" w:cs="Times New Roman"/>
          <w:sz w:val="24"/>
        </w:rPr>
        <w:t xml:space="preserve">simple </w:t>
      </w:r>
      <w:r w:rsidR="00D57536" w:rsidRPr="00D57536">
        <w:rPr>
          <w:rFonts w:ascii="Times New Roman" w:hAnsi="Times New Roman" w:cs="Times New Roman"/>
          <w:sz w:val="24"/>
        </w:rPr>
        <w:t xml:space="preserve">passive leisure activity. </w:t>
      </w:r>
      <w:r>
        <w:rPr>
          <w:rFonts w:ascii="Times New Roman" w:hAnsi="Times New Roman" w:cs="Times New Roman"/>
          <w:sz w:val="24"/>
        </w:rPr>
        <w:t>Conversely</w:t>
      </w:r>
      <w:r w:rsidR="00D57536" w:rsidRPr="00D57536">
        <w:rPr>
          <w:rFonts w:ascii="Times New Roman" w:hAnsi="Times New Roman" w:cs="Times New Roman"/>
          <w:sz w:val="24"/>
        </w:rPr>
        <w:t xml:space="preserve">, it is a complex process involving psychological motivations, social dynamics, and technological advancements. This complexity </w:t>
      </w:r>
      <w:r w:rsidR="000529A6">
        <w:rPr>
          <w:rFonts w:ascii="Times New Roman" w:hAnsi="Times New Roman" w:cs="Times New Roman"/>
          <w:sz w:val="24"/>
        </w:rPr>
        <w:t>stresses</w:t>
      </w:r>
      <w:r w:rsidR="00D57536" w:rsidRPr="00D57536">
        <w:rPr>
          <w:rFonts w:ascii="Times New Roman" w:hAnsi="Times New Roman" w:cs="Times New Roman"/>
          <w:sz w:val="24"/>
        </w:rPr>
        <w:t xml:space="preserve"> the </w:t>
      </w:r>
      <w:r w:rsidR="000529A6">
        <w:rPr>
          <w:rFonts w:ascii="Times New Roman" w:hAnsi="Times New Roman" w:cs="Times New Roman"/>
          <w:sz w:val="24"/>
        </w:rPr>
        <w:t>necessary</w:t>
      </w:r>
      <w:r w:rsidR="00D57536" w:rsidRPr="00D57536">
        <w:rPr>
          <w:rFonts w:ascii="Times New Roman" w:hAnsi="Times New Roman" w:cs="Times New Roman"/>
          <w:sz w:val="24"/>
        </w:rPr>
        <w:t xml:space="preserve"> </w:t>
      </w:r>
      <w:r w:rsidR="000529A6">
        <w:rPr>
          <w:rFonts w:ascii="Times New Roman" w:hAnsi="Times New Roman" w:cs="Times New Roman"/>
          <w:sz w:val="24"/>
        </w:rPr>
        <w:t>for</w:t>
      </w:r>
      <w:r w:rsidR="00D57536" w:rsidRPr="00D57536">
        <w:rPr>
          <w:rFonts w:ascii="Times New Roman" w:hAnsi="Times New Roman" w:cs="Times New Roman"/>
          <w:sz w:val="24"/>
        </w:rPr>
        <w:t xml:space="preserve"> examin</w:t>
      </w:r>
      <w:r w:rsidR="000529A6">
        <w:rPr>
          <w:rFonts w:ascii="Times New Roman" w:hAnsi="Times New Roman" w:cs="Times New Roman"/>
          <w:sz w:val="24"/>
        </w:rPr>
        <w:t>ing</w:t>
      </w:r>
      <w:r w:rsidR="00D57536" w:rsidRPr="00D57536">
        <w:rPr>
          <w:rFonts w:ascii="Times New Roman" w:hAnsi="Times New Roman" w:cs="Times New Roman"/>
          <w:sz w:val="24"/>
        </w:rPr>
        <w:t xml:space="preserve"> both the </w:t>
      </w:r>
      <w:r w:rsidRPr="00D57536">
        <w:rPr>
          <w:rFonts w:ascii="Times New Roman" w:hAnsi="Times New Roman" w:cs="Times New Roman"/>
          <w:sz w:val="24"/>
        </w:rPr>
        <w:t>benefits,</w:t>
      </w:r>
      <w:r w:rsidR="00D57536" w:rsidRPr="00D57536">
        <w:rPr>
          <w:rFonts w:ascii="Times New Roman" w:hAnsi="Times New Roman" w:cs="Times New Roman"/>
          <w:sz w:val="24"/>
        </w:rPr>
        <w:t xml:space="preserve"> and the risks associated with prolonged gaming.</w:t>
      </w:r>
      <w:r w:rsidR="000A7927">
        <w:rPr>
          <w:rFonts w:ascii="Times New Roman" w:hAnsi="Times New Roman" w:cs="Times New Roman" w:hint="eastAsia"/>
          <w:sz w:val="24"/>
        </w:rPr>
        <w:t xml:space="preserve"> </w:t>
      </w:r>
      <w:r w:rsidR="00D57536" w:rsidRPr="00D57536">
        <w:rPr>
          <w:rFonts w:ascii="Times New Roman" w:hAnsi="Times New Roman" w:cs="Times New Roman"/>
          <w:sz w:val="24"/>
        </w:rPr>
        <w:t xml:space="preserve">One major concern is addiction. Video games can foster compulsive behaviors, which may negatively impact adolescents’ academic performance, social interactions, and emotional well-being. </w:t>
      </w:r>
      <w:r w:rsidR="000529A6">
        <w:rPr>
          <w:rFonts w:ascii="Times New Roman" w:hAnsi="Times New Roman" w:cs="Times New Roman"/>
          <w:sz w:val="24"/>
        </w:rPr>
        <w:t>Apart from that</w:t>
      </w:r>
      <w:r w:rsidR="00D57536" w:rsidRPr="00D57536">
        <w:rPr>
          <w:rFonts w:ascii="Times New Roman" w:hAnsi="Times New Roman" w:cs="Times New Roman"/>
          <w:sz w:val="24"/>
        </w:rPr>
        <w:t xml:space="preserve">, the link between violent video games and increased aggressive behavior remains debated. </w:t>
      </w:r>
      <w:r w:rsidR="002A163E" w:rsidRPr="002A163E">
        <w:rPr>
          <w:rFonts w:ascii="Times New Roman" w:hAnsi="Times New Roman" w:cs="Times New Roman"/>
          <w:sz w:val="24"/>
        </w:rPr>
        <w:t>Some researchers argue that violent content directly influences aggression, while others believe that game mechanics and player frustration play a more significant role.</w:t>
      </w:r>
    </w:p>
    <w:p w14:paraId="34C3F034" w14:textId="3B72F4E9" w:rsidR="00D57536" w:rsidRDefault="00D57536" w:rsidP="00D57536">
      <w:pPr>
        <w:spacing w:line="480" w:lineRule="auto"/>
        <w:ind w:firstLineChars="200" w:firstLine="480"/>
        <w:rPr>
          <w:rFonts w:ascii="Times New Roman" w:hAnsi="Times New Roman" w:cs="Times New Roman"/>
          <w:sz w:val="24"/>
        </w:rPr>
      </w:pPr>
      <w:r w:rsidRPr="00D57536">
        <w:rPr>
          <w:rFonts w:ascii="Times New Roman" w:hAnsi="Times New Roman" w:cs="Times New Roman"/>
          <w:sz w:val="24"/>
        </w:rPr>
        <w:t xml:space="preserve">From a cognitive perspective, it is essential to understand how different game genres affect cognitive functions. For instance, action and strategy games can influence attention, </w:t>
      </w:r>
      <w:r w:rsidRPr="00D57536">
        <w:rPr>
          <w:rFonts w:ascii="Times New Roman" w:hAnsi="Times New Roman" w:cs="Times New Roman"/>
          <w:sz w:val="24"/>
        </w:rPr>
        <w:lastRenderedPageBreak/>
        <w:t>multitasking, and problem-solving skills. Analyzing these impacts can help distinguish beneficial cognitive outcomes from potential drawbacks.</w:t>
      </w:r>
    </w:p>
    <w:p w14:paraId="73667C9F" w14:textId="4816FBBA" w:rsidR="004E11AA" w:rsidRPr="00A82589" w:rsidRDefault="004E11AA" w:rsidP="00D57536">
      <w:pPr>
        <w:spacing w:line="480" w:lineRule="auto"/>
        <w:ind w:firstLineChars="200" w:firstLine="480"/>
        <w:rPr>
          <w:rFonts w:ascii="Times New Roman" w:hAnsi="Times New Roman" w:cs="Times New Roman"/>
          <w:sz w:val="24"/>
        </w:rPr>
      </w:pPr>
      <w:r w:rsidRPr="00A82589">
        <w:rPr>
          <w:rFonts w:ascii="Times New Roman" w:hAnsi="Times New Roman" w:cs="Times New Roman"/>
          <w:sz w:val="24"/>
        </w:rPr>
        <w:t>This paper addresses four primary research questions:</w:t>
      </w:r>
    </w:p>
    <w:p w14:paraId="3DC7E2A9" w14:textId="26266ED7" w:rsidR="004E11AA" w:rsidRPr="00A82589" w:rsidRDefault="004E11AA" w:rsidP="00A82589">
      <w:pPr>
        <w:pStyle w:val="a9"/>
        <w:numPr>
          <w:ilvl w:val="0"/>
          <w:numId w:val="4"/>
        </w:numPr>
        <w:spacing w:line="480" w:lineRule="auto"/>
        <w:ind w:firstLineChars="200" w:firstLine="480"/>
        <w:rPr>
          <w:rFonts w:ascii="Times New Roman" w:hAnsi="Times New Roman" w:cs="Times New Roman"/>
          <w:sz w:val="24"/>
        </w:rPr>
      </w:pPr>
      <w:r w:rsidRPr="00A82589">
        <w:rPr>
          <w:rFonts w:ascii="Times New Roman" w:hAnsi="Times New Roman" w:cs="Times New Roman"/>
          <w:sz w:val="24"/>
        </w:rPr>
        <w:t>How does video game addiction affect adolescents' mental health and behavioral outcomes?</w:t>
      </w:r>
    </w:p>
    <w:p w14:paraId="384F53D3" w14:textId="56A8377B" w:rsidR="004E11AA" w:rsidRPr="00A82589" w:rsidRDefault="004E11AA" w:rsidP="00A82589">
      <w:pPr>
        <w:pStyle w:val="a9"/>
        <w:numPr>
          <w:ilvl w:val="0"/>
          <w:numId w:val="4"/>
        </w:numPr>
        <w:spacing w:line="480" w:lineRule="auto"/>
        <w:ind w:firstLineChars="200" w:firstLine="480"/>
        <w:rPr>
          <w:rFonts w:ascii="Times New Roman" w:hAnsi="Times New Roman" w:cs="Times New Roman"/>
          <w:sz w:val="24"/>
        </w:rPr>
      </w:pPr>
      <w:r w:rsidRPr="00A82589">
        <w:rPr>
          <w:rFonts w:ascii="Times New Roman" w:hAnsi="Times New Roman" w:cs="Times New Roman"/>
          <w:sz w:val="24"/>
        </w:rPr>
        <w:t>What impact do violent video games, especially first-person shooter (FPS) games, have on aggression in adolescent males?</w:t>
      </w:r>
    </w:p>
    <w:p w14:paraId="564F84BE" w14:textId="3F08CEE9" w:rsidR="004E11AA" w:rsidRPr="00A82589" w:rsidRDefault="004E11AA" w:rsidP="00A82589">
      <w:pPr>
        <w:pStyle w:val="a9"/>
        <w:numPr>
          <w:ilvl w:val="0"/>
          <w:numId w:val="4"/>
        </w:numPr>
        <w:spacing w:line="480" w:lineRule="auto"/>
        <w:ind w:firstLineChars="200" w:firstLine="480"/>
        <w:rPr>
          <w:rFonts w:ascii="Times New Roman" w:hAnsi="Times New Roman" w:cs="Times New Roman"/>
          <w:sz w:val="24"/>
        </w:rPr>
      </w:pPr>
      <w:r w:rsidRPr="00A82589">
        <w:rPr>
          <w:rFonts w:ascii="Times New Roman" w:hAnsi="Times New Roman" w:cs="Times New Roman"/>
          <w:sz w:val="24"/>
        </w:rPr>
        <w:t>What are the cognitive implications of playing action and strategy games concerning attention span, problem-solving abilities, and multitasking skills?</w:t>
      </w:r>
    </w:p>
    <w:p w14:paraId="43A4449D" w14:textId="2DB1DBC4" w:rsidR="004E11AA" w:rsidRPr="00A82589" w:rsidRDefault="004E11AA" w:rsidP="00A82589">
      <w:pPr>
        <w:pStyle w:val="a9"/>
        <w:numPr>
          <w:ilvl w:val="0"/>
          <w:numId w:val="4"/>
        </w:numPr>
        <w:spacing w:line="480" w:lineRule="auto"/>
        <w:ind w:firstLineChars="200" w:firstLine="480"/>
        <w:rPr>
          <w:rFonts w:ascii="Times New Roman" w:hAnsi="Times New Roman" w:cs="Times New Roman"/>
          <w:sz w:val="24"/>
        </w:rPr>
      </w:pPr>
      <w:r w:rsidRPr="00A82589">
        <w:rPr>
          <w:rFonts w:ascii="Times New Roman" w:hAnsi="Times New Roman" w:cs="Times New Roman"/>
          <w:sz w:val="24"/>
        </w:rPr>
        <w:t>What intervention strategies effectively mitigate the harms of addiction and aggression while preserving cognitive benefits?</w:t>
      </w:r>
    </w:p>
    <w:p w14:paraId="712163B1" w14:textId="77777777" w:rsidR="00D57536" w:rsidRPr="00D57536" w:rsidRDefault="00D57536" w:rsidP="00D57536">
      <w:pPr>
        <w:spacing w:line="480" w:lineRule="auto"/>
        <w:ind w:firstLine="420"/>
        <w:rPr>
          <w:rFonts w:ascii="Times New Roman" w:hAnsi="Times New Roman" w:cs="Times New Roman"/>
          <w:sz w:val="24"/>
        </w:rPr>
      </w:pPr>
      <w:r w:rsidRPr="00D57536">
        <w:rPr>
          <w:rFonts w:ascii="Times New Roman" w:hAnsi="Times New Roman" w:cs="Times New Roman"/>
          <w:sz w:val="24"/>
        </w:rPr>
        <w:t>Exploring these questions is crucial due to their psychological, social, and technological implications. Psychologically, addiction and aggression related to video gaming can have long-lasting effects on adolescents. These impacts may include emotional instability and behavioral changes, which could lead to disorders such as anxiety, depression, and antisocial behavior.</w:t>
      </w:r>
    </w:p>
    <w:p w14:paraId="12E03F24" w14:textId="77777777" w:rsidR="000C1E44" w:rsidRDefault="000C1E44" w:rsidP="00D57536">
      <w:pPr>
        <w:spacing w:line="480" w:lineRule="auto"/>
        <w:ind w:firstLine="420"/>
        <w:rPr>
          <w:rFonts w:ascii="Times New Roman" w:hAnsi="Times New Roman" w:cs="Times New Roman"/>
          <w:sz w:val="24"/>
        </w:rPr>
      </w:pPr>
      <w:r w:rsidRPr="000C1E44">
        <w:rPr>
          <w:rFonts w:ascii="Times New Roman" w:hAnsi="Times New Roman" w:cs="Times New Roman"/>
          <w:sz w:val="24"/>
        </w:rPr>
        <w:t xml:space="preserve">Socially, gaming issues can harm adolescents’ ability to build and maintain relationships. Excessive gaming can lead to social isolation and lower academic performance. Adolescents who game too much may find it hard to join school activities or connect with peers. Research shows that gaming addiction often links to social difficulties and poor grades (Gentile et al., 2017). This problem highlights the need for responsible game design. Developers should balance engaging content with features that support well-being. For example, break reminders or time limits can promote healthier habits. By adopting these practices, the gaming industry </w:t>
      </w:r>
      <w:r w:rsidRPr="000C1E44">
        <w:rPr>
          <w:rFonts w:ascii="Times New Roman" w:hAnsi="Times New Roman" w:cs="Times New Roman"/>
          <w:sz w:val="24"/>
        </w:rPr>
        <w:lastRenderedPageBreak/>
        <w:t>can reduce negative social impacts while keeping games enjoyable.</w:t>
      </w:r>
    </w:p>
    <w:p w14:paraId="7AE6E07D" w14:textId="77777777" w:rsidR="000C1E44" w:rsidRDefault="000C1E44" w:rsidP="000C1E44">
      <w:pPr>
        <w:spacing w:line="480" w:lineRule="auto"/>
        <w:ind w:firstLine="420"/>
        <w:rPr>
          <w:rFonts w:ascii="Times New Roman" w:hAnsi="Times New Roman" w:cs="Times New Roman"/>
          <w:sz w:val="24"/>
        </w:rPr>
      </w:pPr>
      <w:r w:rsidRPr="000C1E44">
        <w:rPr>
          <w:rFonts w:ascii="Times New Roman" w:hAnsi="Times New Roman" w:cs="Times New Roman"/>
          <w:sz w:val="24"/>
        </w:rPr>
        <w:t>This paper brings together research from psychology, neuroscience, and social sciences. It aims to explain the complex effects of video gaming. The paper also reviews various intervention strategies. These include mindfulness-based therapies, cognitive behavioral therapy (CBT), parental controls, educational campaigns, and regulatory measures. These strategies focus on reducing negative gaming behaviors. At the same time, they aim to keep the positive cognitive and social benefits of responsible gaming. This balanced approach helps develop practical strategies. It also supports making thoughtful policies for youth development in the digital age.</w:t>
      </w:r>
    </w:p>
    <w:p w14:paraId="60F4DFD5" w14:textId="1FD2F3FC" w:rsidR="004E11AA" w:rsidRPr="00A82589" w:rsidRDefault="004E11AA" w:rsidP="000C1E44">
      <w:pPr>
        <w:spacing w:line="480" w:lineRule="auto"/>
        <w:rPr>
          <w:rFonts w:ascii="Times New Roman" w:hAnsi="Times New Roman" w:cs="Times New Roman"/>
          <w:b/>
          <w:bCs/>
          <w:sz w:val="32"/>
          <w:szCs w:val="32"/>
        </w:rPr>
      </w:pPr>
      <w:r w:rsidRPr="00A82589">
        <w:rPr>
          <w:rFonts w:ascii="Times New Roman" w:hAnsi="Times New Roman" w:cs="Times New Roman"/>
          <w:b/>
          <w:bCs/>
          <w:sz w:val="32"/>
          <w:szCs w:val="32"/>
        </w:rPr>
        <w:t>Background Section</w:t>
      </w:r>
    </w:p>
    <w:p w14:paraId="0773328A" w14:textId="6F996DFA" w:rsidR="007067BA" w:rsidRPr="007067BA" w:rsidRDefault="007067BA" w:rsidP="007067BA">
      <w:pPr>
        <w:spacing w:line="480" w:lineRule="auto"/>
        <w:ind w:firstLineChars="200" w:firstLine="480"/>
        <w:rPr>
          <w:rFonts w:ascii="Times New Roman" w:hAnsi="Times New Roman" w:cs="Times New Roman"/>
          <w:sz w:val="24"/>
        </w:rPr>
      </w:pPr>
      <w:r w:rsidRPr="007067BA">
        <w:rPr>
          <w:rFonts w:ascii="Times New Roman" w:hAnsi="Times New Roman" w:cs="Times New Roman"/>
          <w:sz w:val="24"/>
        </w:rPr>
        <w:t>Video gaming has become a global phenomenon among adolescents. It significantly affects various aspects of their lives, including mental health, behavior, and cognitive development. Increased accessibility through mobile devices, consoles, and computers has transformed gaming from a niche hobby into a mainstream cultural activity. However, this rapid growth has also raised concerns about potential negative consequences, particularly addiction, aggression, and cognitive disruptions.</w:t>
      </w:r>
    </w:p>
    <w:p w14:paraId="3BB3DDF2" w14:textId="52213DC3" w:rsidR="000C1E44" w:rsidRPr="000C1E44" w:rsidRDefault="000C1E44" w:rsidP="000C1E44">
      <w:pPr>
        <w:spacing w:line="480" w:lineRule="auto"/>
        <w:ind w:firstLineChars="200" w:firstLine="480"/>
        <w:rPr>
          <w:rFonts w:ascii="Times New Roman" w:hAnsi="Times New Roman" w:cs="Times New Roman"/>
          <w:sz w:val="24"/>
        </w:rPr>
      </w:pPr>
      <w:r w:rsidRPr="000C1E44">
        <w:rPr>
          <w:rFonts w:ascii="Times New Roman" w:hAnsi="Times New Roman" w:cs="Times New Roman"/>
          <w:sz w:val="24"/>
        </w:rPr>
        <w:t>Video game addiction, also called Internet Gaming Disorder (IGD), is a serious psychological issue. It involves compulsive gaming, withdrawal symptoms, and problems in social, academic, or work life. Research by Li et al. (2018) shows that mindfulness-based therapies can help reduce compulsive gaming. These interventions improve emotional well-being in young gamers.</w:t>
      </w:r>
    </w:p>
    <w:p w14:paraId="1F5FA1D4" w14:textId="604B38AE" w:rsidR="007067BA" w:rsidRPr="007067BA" w:rsidRDefault="000C1E44" w:rsidP="000C1E44">
      <w:pPr>
        <w:spacing w:line="480" w:lineRule="auto"/>
        <w:ind w:firstLineChars="200" w:firstLine="480"/>
        <w:rPr>
          <w:rFonts w:ascii="Times New Roman" w:hAnsi="Times New Roman" w:cs="Times New Roman"/>
          <w:sz w:val="24"/>
        </w:rPr>
      </w:pPr>
      <w:r w:rsidRPr="000C1E44">
        <w:rPr>
          <w:rFonts w:ascii="Times New Roman" w:hAnsi="Times New Roman" w:cs="Times New Roman"/>
          <w:sz w:val="24"/>
        </w:rPr>
        <w:t xml:space="preserve">For instance, one practical application of mindfulness-based approaches is the use of </w:t>
      </w:r>
      <w:r w:rsidRPr="000C1E44">
        <w:rPr>
          <w:rFonts w:ascii="Times New Roman" w:hAnsi="Times New Roman" w:cs="Times New Roman"/>
          <w:sz w:val="24"/>
        </w:rPr>
        <w:lastRenderedPageBreak/>
        <w:t>guided meditation sessions. These sessions teach young gamers to focus on the present moment and manage cravings to play. Another example is incorporating mindfulness exercises into daily routines, helping adolescents develop healthier coping mechanisms when faced with stress. These real-life applications show how mindfulness techniques can reduce gaming dependency and improve mental health.</w:t>
      </w:r>
    </w:p>
    <w:p w14:paraId="6BB60468" w14:textId="07AEA35F" w:rsidR="004E11AA" w:rsidRPr="00A82589" w:rsidRDefault="007067BA" w:rsidP="007067BA">
      <w:pPr>
        <w:spacing w:line="480" w:lineRule="auto"/>
        <w:ind w:firstLineChars="200" w:firstLine="480"/>
        <w:rPr>
          <w:rFonts w:ascii="Times New Roman" w:hAnsi="Times New Roman" w:cs="Times New Roman"/>
          <w:sz w:val="24"/>
        </w:rPr>
      </w:pPr>
      <w:r w:rsidRPr="007067BA">
        <w:rPr>
          <w:rFonts w:ascii="Times New Roman" w:hAnsi="Times New Roman" w:cs="Times New Roman"/>
          <w:sz w:val="24"/>
        </w:rPr>
        <w:t xml:space="preserve">Additionally, </w:t>
      </w:r>
      <w:r>
        <w:rPr>
          <w:rFonts w:ascii="Times New Roman" w:hAnsi="Times New Roman" w:cs="Times New Roman" w:hint="eastAsia"/>
          <w:sz w:val="24"/>
        </w:rPr>
        <w:t>t</w:t>
      </w:r>
      <w:r w:rsidRPr="007067BA">
        <w:rPr>
          <w:rFonts w:ascii="Times New Roman" w:hAnsi="Times New Roman" w:cs="Times New Roman"/>
          <w:sz w:val="24"/>
        </w:rPr>
        <w:t>he Guardian (2024) highlights that many adolescents use gaming as a coping mechanism to escape real-world stressors. These stressors include social isolation, familial pressures, and academic challenges. This pattern suggests that addiction is not solely caused by game design. Instead, it is shaped by broader psychological and environmental factors. Therefore, understanding gaming addiction requires a comprehensive view that includes these contextual influences.</w:t>
      </w:r>
    </w:p>
    <w:p w14:paraId="18B7161B" w14:textId="0AB41293" w:rsidR="007067BA" w:rsidRPr="007067BA" w:rsidRDefault="007067BA" w:rsidP="007067BA">
      <w:pPr>
        <w:spacing w:line="480" w:lineRule="auto"/>
        <w:ind w:firstLineChars="200" w:firstLine="480"/>
        <w:rPr>
          <w:rFonts w:ascii="Times New Roman" w:hAnsi="Times New Roman" w:cs="Times New Roman"/>
          <w:sz w:val="24"/>
        </w:rPr>
      </w:pPr>
      <w:r w:rsidRPr="007067BA">
        <w:rPr>
          <w:rFonts w:ascii="Times New Roman" w:hAnsi="Times New Roman" w:cs="Times New Roman"/>
          <w:sz w:val="24"/>
        </w:rPr>
        <w:t xml:space="preserve">The relationship between violent video games and aggressive behaviors is a contentious area of research, especially when considering adolescent males. Zhang et al. (2021) found empirical evidence that supports the idea that violent video games, particularly first-person shooters (FPS), are linked to increased aggressive thoughts and actions. However, not all research agrees. </w:t>
      </w:r>
      <w:r w:rsidR="000C1E44" w:rsidRPr="000C1E44">
        <w:rPr>
          <w:rFonts w:ascii="Times New Roman" w:hAnsi="Times New Roman" w:cs="Times New Roman"/>
          <w:sz w:val="24"/>
        </w:rPr>
        <w:t>Studies conducted by Oxford University (2019) and Przybylski and Weinstein (2019) found minimal evidence that violent video games directly cause real-world aggression.</w:t>
      </w:r>
      <w:r w:rsidR="000C1E44">
        <w:rPr>
          <w:rFonts w:ascii="Times New Roman" w:hAnsi="Times New Roman" w:cs="Times New Roman"/>
          <w:sz w:val="24"/>
        </w:rPr>
        <w:t xml:space="preserve"> </w:t>
      </w:r>
      <w:r w:rsidRPr="007067BA">
        <w:rPr>
          <w:rFonts w:ascii="Times New Roman" w:hAnsi="Times New Roman" w:cs="Times New Roman"/>
          <w:sz w:val="24"/>
        </w:rPr>
        <w:t>They suggest that broader psychosocial factors or game-specific frustrations, such as difficulty levels, may play a more significant role (Kneer et al., 2016). These conflicting findings highlight the complexity of understanding aggression. It is essential to distinguish between the direct effects of violent content and indirect influences, such as psychological or game design factors.</w:t>
      </w:r>
    </w:p>
    <w:p w14:paraId="1BA100C2" w14:textId="63F6576E" w:rsidR="000C1E44" w:rsidRPr="000C1E44" w:rsidRDefault="000C1E44" w:rsidP="000C1E44">
      <w:pPr>
        <w:spacing w:line="480" w:lineRule="auto"/>
        <w:ind w:firstLine="420"/>
        <w:rPr>
          <w:rFonts w:ascii="Times New Roman" w:hAnsi="Times New Roman" w:cs="Times New Roman"/>
          <w:sz w:val="24"/>
        </w:rPr>
      </w:pPr>
      <w:r w:rsidRPr="000C1E44">
        <w:rPr>
          <w:rFonts w:ascii="Times New Roman" w:hAnsi="Times New Roman" w:cs="Times New Roman"/>
          <w:sz w:val="24"/>
        </w:rPr>
        <w:lastRenderedPageBreak/>
        <w:t xml:space="preserve">Video games, especially action and strategy games, can affect adolescents’ cognitive skills in both positive and negative ways. Research by </w:t>
      </w:r>
      <w:proofErr w:type="spellStart"/>
      <w:r w:rsidRPr="000C1E44">
        <w:rPr>
          <w:rFonts w:ascii="Times New Roman" w:hAnsi="Times New Roman" w:cs="Times New Roman"/>
          <w:sz w:val="24"/>
        </w:rPr>
        <w:t>Bediou</w:t>
      </w:r>
      <w:proofErr w:type="spellEnd"/>
      <w:r w:rsidRPr="000C1E44">
        <w:rPr>
          <w:rFonts w:ascii="Times New Roman" w:hAnsi="Times New Roman" w:cs="Times New Roman"/>
          <w:sz w:val="24"/>
        </w:rPr>
        <w:t xml:space="preserve"> et al. (2018) shows that action games can enhance perception, boost attention, and improve multitasking. These findings suggest that some games might offer educational benefits.</w:t>
      </w:r>
    </w:p>
    <w:p w14:paraId="3F57A186" w14:textId="7C84FBF6" w:rsidR="000C1E44" w:rsidRPr="000C1E44" w:rsidRDefault="000C1E44" w:rsidP="000C1E44">
      <w:pPr>
        <w:spacing w:line="480" w:lineRule="auto"/>
        <w:ind w:firstLine="420"/>
        <w:rPr>
          <w:rFonts w:ascii="Times New Roman" w:hAnsi="Times New Roman" w:cs="Times New Roman"/>
          <w:sz w:val="24"/>
        </w:rPr>
      </w:pPr>
      <w:r w:rsidRPr="000C1E44">
        <w:rPr>
          <w:rFonts w:ascii="Times New Roman" w:hAnsi="Times New Roman" w:cs="Times New Roman"/>
          <w:sz w:val="24"/>
        </w:rPr>
        <w:t>One real-life example is how action games can improve visual attention. Players who frequently play fast-paced shooting games often develop quicker reaction times. This skill can help in tasks like driving, where quick decision-making is crucial. Similarly, strategy games that require planning and resource management can strengthen problem-solving abilities. For instance, students who regularly play strategic games may perform better in tasks that involve critical thinking, such as planning group projects or solving complex math problems.</w:t>
      </w:r>
    </w:p>
    <w:p w14:paraId="18EB989E" w14:textId="77777777" w:rsidR="000C1E44" w:rsidRDefault="000C1E44" w:rsidP="000C1E44">
      <w:pPr>
        <w:spacing w:line="480" w:lineRule="auto"/>
        <w:ind w:firstLine="420"/>
        <w:rPr>
          <w:rFonts w:ascii="Times New Roman" w:hAnsi="Times New Roman" w:cs="Times New Roman"/>
          <w:sz w:val="24"/>
        </w:rPr>
      </w:pPr>
      <w:r w:rsidRPr="000C1E44">
        <w:rPr>
          <w:rFonts w:ascii="Times New Roman" w:hAnsi="Times New Roman" w:cs="Times New Roman"/>
          <w:sz w:val="24"/>
        </w:rPr>
        <w:t>By linking game-based skills to real-world applications, we can better understand how cognitive improvements from gaming might benefit daily life. However, it is essential to balance gaming time to avoid negative impacts, such as reduced focus on non-gaming tasks.</w:t>
      </w:r>
    </w:p>
    <w:p w14:paraId="3B72384F" w14:textId="14C306E1" w:rsidR="00ED4B6E" w:rsidRPr="00ED4B6E" w:rsidRDefault="00ED4B6E" w:rsidP="000C1E44">
      <w:pPr>
        <w:spacing w:line="480" w:lineRule="auto"/>
        <w:ind w:firstLine="420"/>
        <w:rPr>
          <w:rFonts w:ascii="Times New Roman" w:hAnsi="Times New Roman" w:cs="Times New Roman"/>
          <w:sz w:val="24"/>
        </w:rPr>
      </w:pPr>
      <w:r w:rsidRPr="00ED4B6E">
        <w:rPr>
          <w:rFonts w:ascii="Times New Roman" w:hAnsi="Times New Roman" w:cs="Times New Roman"/>
          <w:sz w:val="24"/>
        </w:rPr>
        <w:t xml:space="preserve">However, not all evidence supports the positive effects of gaming. Some studies highlight the risks associated with excessive gaming. For instance, prolonged gaming can harm health, particularly by disrupting sleep quality and lowering academic performance. Li et al. (2021) reported that excessive gaming could impair cognitive function and negatively affect mental health. Additionally, </w:t>
      </w:r>
      <w:proofErr w:type="spellStart"/>
      <w:r w:rsidRPr="00ED4B6E">
        <w:rPr>
          <w:rFonts w:ascii="Times New Roman" w:hAnsi="Times New Roman" w:cs="Times New Roman"/>
          <w:sz w:val="24"/>
        </w:rPr>
        <w:t>Granic</w:t>
      </w:r>
      <w:proofErr w:type="spellEnd"/>
      <w:r w:rsidRPr="00ED4B6E">
        <w:rPr>
          <w:rFonts w:ascii="Times New Roman" w:hAnsi="Times New Roman" w:cs="Times New Roman"/>
          <w:sz w:val="24"/>
        </w:rPr>
        <w:t xml:space="preserve"> et al. (2020) cautioned against </w:t>
      </w:r>
      <w:proofErr w:type="gramStart"/>
      <w:r w:rsidRPr="00ED4B6E">
        <w:rPr>
          <w:rFonts w:ascii="Times New Roman" w:hAnsi="Times New Roman" w:cs="Times New Roman"/>
          <w:sz w:val="24"/>
        </w:rPr>
        <w:t>assuming that</w:t>
      </w:r>
      <w:proofErr w:type="gramEnd"/>
      <w:r w:rsidRPr="00ED4B6E">
        <w:rPr>
          <w:rFonts w:ascii="Times New Roman" w:hAnsi="Times New Roman" w:cs="Times New Roman"/>
          <w:sz w:val="24"/>
        </w:rPr>
        <w:t xml:space="preserve"> cognitive skills developed through gaming automatically apply to real-world tasks. They emphasize that moderation and balanced gaming practices are crucial to gaining benefits while minimizing potential harm.</w:t>
      </w:r>
    </w:p>
    <w:p w14:paraId="3024C044" w14:textId="77777777" w:rsidR="00ED4B6E" w:rsidRDefault="00ED4B6E" w:rsidP="00ED4B6E">
      <w:pPr>
        <w:spacing w:line="480" w:lineRule="auto"/>
        <w:ind w:firstLine="420"/>
        <w:rPr>
          <w:rFonts w:ascii="Times New Roman" w:hAnsi="Times New Roman" w:cs="Times New Roman"/>
          <w:sz w:val="24"/>
        </w:rPr>
      </w:pPr>
      <w:r w:rsidRPr="00ED4B6E">
        <w:rPr>
          <w:rFonts w:ascii="Times New Roman" w:hAnsi="Times New Roman" w:cs="Times New Roman"/>
          <w:sz w:val="24"/>
        </w:rPr>
        <w:t xml:space="preserve">Due to the diverse effects of gaming, effective interventions and preventive measures are </w:t>
      </w:r>
      <w:r w:rsidRPr="00ED4B6E">
        <w:rPr>
          <w:rFonts w:ascii="Times New Roman" w:hAnsi="Times New Roman" w:cs="Times New Roman"/>
          <w:sz w:val="24"/>
        </w:rPr>
        <w:lastRenderedPageBreak/>
        <w:t xml:space="preserve">essential. Mindfulness-based therapies and cognitive behavioral </w:t>
      </w:r>
      <w:proofErr w:type="gramStart"/>
      <w:r w:rsidRPr="00ED4B6E">
        <w:rPr>
          <w:rFonts w:ascii="Times New Roman" w:hAnsi="Times New Roman" w:cs="Times New Roman"/>
          <w:sz w:val="24"/>
        </w:rPr>
        <w:t>therapy</w:t>
      </w:r>
      <w:proofErr w:type="gramEnd"/>
      <w:r w:rsidRPr="00ED4B6E">
        <w:rPr>
          <w:rFonts w:ascii="Times New Roman" w:hAnsi="Times New Roman" w:cs="Times New Roman"/>
          <w:sz w:val="24"/>
        </w:rPr>
        <w:t xml:space="preserve"> (CBT) have shown promise in addressing gaming addiction and compulsive behavior. Parental monitoring, educational programs, and regulatory measures are also viable strategies to reduce gaming-related risks while maintaining cognitive and social benefits. Understanding how these factors interact is crucial for creating informed policies and interventions that promote healthier gaming habits among adolescents.</w:t>
      </w:r>
    </w:p>
    <w:p w14:paraId="602B9A36" w14:textId="23348025" w:rsidR="004E11AA" w:rsidRPr="00A82589" w:rsidRDefault="004E11AA" w:rsidP="00ED4B6E">
      <w:pPr>
        <w:spacing w:line="480" w:lineRule="auto"/>
        <w:rPr>
          <w:rFonts w:ascii="Times New Roman" w:hAnsi="Times New Roman" w:cs="Times New Roman"/>
          <w:b/>
          <w:bCs/>
          <w:sz w:val="32"/>
          <w:szCs w:val="32"/>
        </w:rPr>
      </w:pPr>
      <w:r w:rsidRPr="00A82589">
        <w:rPr>
          <w:rFonts w:ascii="Times New Roman" w:hAnsi="Times New Roman" w:cs="Times New Roman"/>
          <w:b/>
          <w:bCs/>
          <w:sz w:val="32"/>
          <w:szCs w:val="32"/>
        </w:rPr>
        <w:t>Video Game Addiction</w:t>
      </w:r>
    </w:p>
    <w:p w14:paraId="477D19A1" w14:textId="30F2F8D6" w:rsidR="000C1E44" w:rsidRPr="000C1E44" w:rsidRDefault="000C1E44" w:rsidP="000C1E44">
      <w:pPr>
        <w:spacing w:line="480" w:lineRule="auto"/>
        <w:ind w:firstLineChars="200" w:firstLine="480"/>
        <w:rPr>
          <w:rFonts w:ascii="Times New Roman" w:hAnsi="Times New Roman" w:cs="Times New Roman"/>
          <w:sz w:val="24"/>
        </w:rPr>
      </w:pPr>
      <w:r w:rsidRPr="000C1E44">
        <w:rPr>
          <w:rFonts w:ascii="Times New Roman" w:hAnsi="Times New Roman" w:cs="Times New Roman"/>
          <w:sz w:val="24"/>
        </w:rPr>
        <w:t>Video game addiction, also known as Internet Gaming Disorder (IGD), is a major mental health concern for adolescents. It involves excessive and compulsive gaming. This behavior can harm social interactions, school performance, and overall well-being. Researchers focus on the psychological, social, and behavioral factors behind this addiction. They also study how it affects young people.</w:t>
      </w:r>
    </w:p>
    <w:p w14:paraId="18ADD70D" w14:textId="744101C8" w:rsidR="000C1E44" w:rsidRPr="000C1E44" w:rsidRDefault="000C1E44" w:rsidP="000C1E44">
      <w:pPr>
        <w:spacing w:line="480" w:lineRule="auto"/>
        <w:ind w:firstLineChars="200" w:firstLine="480"/>
        <w:rPr>
          <w:rFonts w:ascii="Times New Roman" w:hAnsi="Times New Roman" w:cs="Times New Roman"/>
          <w:sz w:val="24"/>
        </w:rPr>
      </w:pPr>
      <w:r w:rsidRPr="000C1E44">
        <w:rPr>
          <w:rFonts w:ascii="Times New Roman" w:hAnsi="Times New Roman" w:cs="Times New Roman"/>
          <w:sz w:val="24"/>
        </w:rPr>
        <w:t>One example of IGD’s impact is seen in students who neglect homework due to long gaming sessions. They often get lower grades and miss deadlines. This can increase stress and harm their mental health.</w:t>
      </w:r>
    </w:p>
    <w:p w14:paraId="48D532C7" w14:textId="06E630B9" w:rsidR="000C1E44" w:rsidRPr="000C1E44" w:rsidRDefault="000C1E44" w:rsidP="000C1E44">
      <w:pPr>
        <w:spacing w:line="480" w:lineRule="auto"/>
        <w:ind w:firstLineChars="200" w:firstLine="480"/>
        <w:rPr>
          <w:rFonts w:ascii="Times New Roman" w:hAnsi="Times New Roman" w:cs="Times New Roman"/>
          <w:sz w:val="24"/>
        </w:rPr>
      </w:pPr>
      <w:r w:rsidRPr="000C1E44">
        <w:rPr>
          <w:rFonts w:ascii="Times New Roman" w:hAnsi="Times New Roman" w:cs="Times New Roman"/>
          <w:sz w:val="24"/>
        </w:rPr>
        <w:t>Social isolation is another issue. Some adolescents choose gaming over real-life interactions. This weakens their social skills. They may struggle to make friends or join social activities. As a result, they may feel lonely or even depressed.</w:t>
      </w:r>
      <w:r>
        <w:rPr>
          <w:rFonts w:ascii="Times New Roman" w:hAnsi="Times New Roman" w:cs="Times New Roman"/>
          <w:sz w:val="24"/>
        </w:rPr>
        <w:t xml:space="preserve"> </w:t>
      </w:r>
      <w:r w:rsidRPr="000C1E44">
        <w:rPr>
          <w:rFonts w:ascii="Times New Roman" w:hAnsi="Times New Roman" w:cs="Times New Roman"/>
          <w:sz w:val="24"/>
        </w:rPr>
        <w:t>Family conflict is also common. Parents who set gaming limits may face resistance. This can cause tension at home. In some cases, it leads to arguments and strained relationships.</w:t>
      </w:r>
    </w:p>
    <w:p w14:paraId="2BA92D1F" w14:textId="3609CC64" w:rsidR="000A7927" w:rsidRPr="000A7927" w:rsidRDefault="000C1E44" w:rsidP="000C1E44">
      <w:pPr>
        <w:spacing w:line="480" w:lineRule="auto"/>
        <w:ind w:firstLineChars="200" w:firstLine="480"/>
        <w:rPr>
          <w:rFonts w:ascii="Times New Roman" w:hAnsi="Times New Roman" w:cs="Times New Roman"/>
          <w:sz w:val="24"/>
        </w:rPr>
      </w:pPr>
      <w:r w:rsidRPr="000C1E44">
        <w:rPr>
          <w:rFonts w:ascii="Times New Roman" w:hAnsi="Times New Roman" w:cs="Times New Roman"/>
          <w:sz w:val="24"/>
        </w:rPr>
        <w:t xml:space="preserve">These examples show that video game addiction affects more than just playtime. It also impacts school, friendships, and family life. Addressing this problem needs support, counseling, </w:t>
      </w:r>
      <w:r w:rsidRPr="000C1E44">
        <w:rPr>
          <w:rFonts w:ascii="Times New Roman" w:hAnsi="Times New Roman" w:cs="Times New Roman"/>
          <w:sz w:val="24"/>
        </w:rPr>
        <w:lastRenderedPageBreak/>
        <w:t>and balanced gaming habits.</w:t>
      </w:r>
    </w:p>
    <w:p w14:paraId="45318A38" w14:textId="0D8ABA4C"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One significant study by Li et al. (2018) explored mindfulness-oriented recovery enhancement (MORE) as a potential treatment for compulsive gaming among young adults. The study found that participants who engaged in mindfulness-based therapy showed a significant reduction in gaming compulsions. They also reported improvements in emotional well-being. These findings highlight the effectiveness of behavioral health interventions that address the psychological roots of addiction rather than just enforcing restrictive measures.</w:t>
      </w:r>
    </w:p>
    <w:p w14:paraId="5A083C32" w14:textId="48EE22BA" w:rsidR="000A7927" w:rsidRDefault="00C536D4" w:rsidP="000A7927">
      <w:pPr>
        <w:spacing w:line="480" w:lineRule="auto"/>
        <w:ind w:firstLineChars="200" w:firstLine="480"/>
        <w:rPr>
          <w:rFonts w:ascii="Times New Roman" w:hAnsi="Times New Roman" w:cs="Times New Roman"/>
          <w:sz w:val="24"/>
        </w:rPr>
      </w:pPr>
      <w:r w:rsidRPr="00C536D4">
        <w:rPr>
          <w:rFonts w:ascii="Times New Roman" w:hAnsi="Times New Roman" w:cs="Times New Roman"/>
          <w:sz w:val="24"/>
        </w:rPr>
        <w:t>Moreover, the Guardian (2024) reported that many adolescents turn to gaming as a coping mechanism for stress, anxiety, and social isolation.</w:t>
      </w:r>
      <w:r>
        <w:rPr>
          <w:rFonts w:ascii="Times New Roman" w:hAnsi="Times New Roman" w:cs="Times New Roman"/>
          <w:sz w:val="24"/>
        </w:rPr>
        <w:t xml:space="preserve"> </w:t>
      </w:r>
      <w:r w:rsidRPr="00C536D4">
        <w:rPr>
          <w:rFonts w:ascii="Times New Roman" w:hAnsi="Times New Roman" w:cs="Times New Roman"/>
          <w:sz w:val="24"/>
        </w:rPr>
        <w:t>This suggests that addiction is often linked to broader psychological and environmental factors rather than the game's content itself.</w:t>
      </w:r>
      <w:r>
        <w:rPr>
          <w:rFonts w:ascii="Times New Roman" w:hAnsi="Times New Roman" w:cs="Times New Roman"/>
          <w:sz w:val="24"/>
        </w:rPr>
        <w:t xml:space="preserve"> </w:t>
      </w:r>
      <w:r w:rsidR="000A7927" w:rsidRPr="000A7927">
        <w:rPr>
          <w:rFonts w:ascii="Times New Roman" w:hAnsi="Times New Roman" w:cs="Times New Roman"/>
          <w:sz w:val="24"/>
        </w:rPr>
        <w:t xml:space="preserve">Adolescents who experience emotional challenges or social difficulties may use gaming </w:t>
      </w:r>
      <w:proofErr w:type="gramStart"/>
      <w:r w:rsidR="000A7927" w:rsidRPr="000A7927">
        <w:rPr>
          <w:rFonts w:ascii="Times New Roman" w:hAnsi="Times New Roman" w:cs="Times New Roman"/>
          <w:sz w:val="24"/>
        </w:rPr>
        <w:t>as a way to</w:t>
      </w:r>
      <w:proofErr w:type="gramEnd"/>
      <w:r w:rsidR="000A7927" w:rsidRPr="000A7927">
        <w:rPr>
          <w:rFonts w:ascii="Times New Roman" w:hAnsi="Times New Roman" w:cs="Times New Roman"/>
          <w:sz w:val="24"/>
        </w:rPr>
        <w:t xml:space="preserve"> escape, which can create a cycle of habitual overuse and dependency.</w:t>
      </w:r>
    </w:p>
    <w:p w14:paraId="65BF4D3C" w14:textId="743559D0" w:rsidR="000A7927" w:rsidRPr="000A7927" w:rsidRDefault="000A7927" w:rsidP="000A7927">
      <w:pPr>
        <w:spacing w:line="480" w:lineRule="auto"/>
        <w:ind w:firstLine="420"/>
        <w:rPr>
          <w:rFonts w:ascii="Times New Roman" w:hAnsi="Times New Roman" w:cs="Times New Roman"/>
          <w:sz w:val="24"/>
        </w:rPr>
      </w:pPr>
      <w:r w:rsidRPr="000A7927">
        <w:rPr>
          <w:rFonts w:ascii="Times New Roman" w:hAnsi="Times New Roman" w:cs="Times New Roman"/>
          <w:sz w:val="24"/>
        </w:rPr>
        <w:t xml:space="preserve">The role of game design in fostering addictive behaviors is significant and should not be overlooked. The Times (2023) highlights how game developers, especially those creating mobile games, intentionally use dopamine-driven mechanisms. These mechanisms are often called “dopamine traps.” They are designed to exploit psychological vulnerabilities, encouraging players to spend more time gaming. As a result, these reward systems can lead to compulsive usage patterns. This practice raises ethical concerns about the gaming industry’s responsibility. </w:t>
      </w:r>
      <w:proofErr w:type="gramStart"/>
      <w:r w:rsidRPr="000A7927">
        <w:rPr>
          <w:rFonts w:ascii="Times New Roman" w:hAnsi="Times New Roman" w:cs="Times New Roman"/>
          <w:sz w:val="24"/>
        </w:rPr>
        <w:t>In particular, there</w:t>
      </w:r>
      <w:proofErr w:type="gramEnd"/>
      <w:r w:rsidRPr="000A7927">
        <w:rPr>
          <w:rFonts w:ascii="Times New Roman" w:hAnsi="Times New Roman" w:cs="Times New Roman"/>
          <w:sz w:val="24"/>
        </w:rPr>
        <w:t xml:space="preserve"> is a need to consider how these strategies may negatively affect vulnerable groups, especially adolescents.</w:t>
      </w:r>
    </w:p>
    <w:p w14:paraId="4404B820" w14:textId="61116AA6" w:rsidR="000A7927" w:rsidRPr="000A7927" w:rsidRDefault="000A7927" w:rsidP="000A7927">
      <w:pPr>
        <w:spacing w:line="480" w:lineRule="auto"/>
        <w:ind w:firstLine="420"/>
        <w:rPr>
          <w:rFonts w:ascii="Times New Roman" w:hAnsi="Times New Roman" w:cs="Times New Roman"/>
          <w:sz w:val="24"/>
        </w:rPr>
      </w:pPr>
      <w:r w:rsidRPr="000A7927">
        <w:rPr>
          <w:rFonts w:ascii="Times New Roman" w:hAnsi="Times New Roman" w:cs="Times New Roman"/>
          <w:sz w:val="24"/>
        </w:rPr>
        <w:t xml:space="preserve">The risks associated with excessive gaming go beyond psychological dependence. They also affect health and daily functioning. Li et al. (2021) found a direct link between gaming </w:t>
      </w:r>
      <w:r w:rsidRPr="000A7927">
        <w:rPr>
          <w:rFonts w:ascii="Times New Roman" w:hAnsi="Times New Roman" w:cs="Times New Roman"/>
          <w:sz w:val="24"/>
        </w:rPr>
        <w:lastRenderedPageBreak/>
        <w:t>disorder and poor sleep quality among adolescents. This disruption in sleep patterns can lower cognitive performance and worsen mental health issues. Sleep deprivation affects academic outcomes and emotional regulation, highlighting the complex nature of gaming addiction. The combination of mental and physical health impacts makes gaming addiction a multifaceted problem.</w:t>
      </w:r>
    </w:p>
    <w:p w14:paraId="6377D5BD" w14:textId="3947D165" w:rsidR="00C536D4" w:rsidRPr="00C536D4" w:rsidRDefault="00C536D4" w:rsidP="00C536D4">
      <w:pPr>
        <w:spacing w:line="480" w:lineRule="auto"/>
        <w:ind w:firstLine="420"/>
        <w:rPr>
          <w:rFonts w:ascii="Times New Roman" w:hAnsi="Times New Roman" w:cs="Times New Roman"/>
          <w:sz w:val="24"/>
        </w:rPr>
      </w:pPr>
      <w:r w:rsidRPr="00C536D4">
        <w:rPr>
          <w:rFonts w:ascii="Times New Roman" w:hAnsi="Times New Roman" w:cs="Times New Roman"/>
          <w:sz w:val="24"/>
        </w:rPr>
        <w:t>Addressing gaming addiction requires comprehensive intervention strategies. These approaches should consider both environmental and psychological factors. Mindfulness-based interventions, as noted by Li et al. (2018), have proven effective in reducing compulsive gaming. They help individuals build self-awareness and manage emotions better.</w:t>
      </w:r>
    </w:p>
    <w:p w14:paraId="12CEAF59" w14:textId="1338E57D" w:rsidR="00C536D4" w:rsidRPr="00C536D4" w:rsidRDefault="00C536D4" w:rsidP="00C536D4">
      <w:pPr>
        <w:spacing w:line="480" w:lineRule="auto"/>
        <w:ind w:firstLine="420"/>
        <w:rPr>
          <w:rFonts w:ascii="Times New Roman" w:hAnsi="Times New Roman" w:cs="Times New Roman"/>
          <w:sz w:val="24"/>
        </w:rPr>
      </w:pPr>
      <w:r w:rsidRPr="00C536D4">
        <w:rPr>
          <w:rFonts w:ascii="Times New Roman" w:hAnsi="Times New Roman" w:cs="Times New Roman"/>
          <w:sz w:val="24"/>
        </w:rPr>
        <w:t>Cognitive Behavioral Therapy (CBT) is another effective method. It helps restructure unhealthy gaming habits. CBT encourages healthier ways to cope with stress and boredom. This therapy has shown positive results in reducing gaming time and improving mental health.</w:t>
      </w:r>
    </w:p>
    <w:p w14:paraId="3C6ECE83" w14:textId="08C8B612" w:rsidR="00C536D4" w:rsidRPr="00C536D4" w:rsidRDefault="00C536D4" w:rsidP="00C536D4">
      <w:pPr>
        <w:spacing w:line="480" w:lineRule="auto"/>
        <w:ind w:firstLine="420"/>
        <w:rPr>
          <w:rFonts w:ascii="Times New Roman" w:hAnsi="Times New Roman" w:cs="Times New Roman"/>
          <w:sz w:val="24"/>
        </w:rPr>
      </w:pPr>
      <w:r w:rsidRPr="00C536D4">
        <w:rPr>
          <w:rFonts w:ascii="Times New Roman" w:hAnsi="Times New Roman" w:cs="Times New Roman"/>
          <w:sz w:val="24"/>
        </w:rPr>
        <w:t>One real-world example is the use of group therapy sessions for young gamers. These sessions teach mindfulness practices to help manage gaming urges. Another example is school-based programs that integrate CBT techniques. These programs guide students to set gaming limits and balance other activities.</w:t>
      </w:r>
    </w:p>
    <w:p w14:paraId="3B0ACA79" w14:textId="01F5443F" w:rsidR="000A7927" w:rsidRPr="000A7927" w:rsidRDefault="00C536D4" w:rsidP="00C536D4">
      <w:pPr>
        <w:spacing w:line="480" w:lineRule="auto"/>
        <w:ind w:firstLine="420"/>
        <w:rPr>
          <w:rFonts w:ascii="Times New Roman" w:hAnsi="Times New Roman" w:cs="Times New Roman"/>
          <w:sz w:val="24"/>
        </w:rPr>
      </w:pPr>
      <w:r w:rsidRPr="00C536D4">
        <w:rPr>
          <w:rFonts w:ascii="Times New Roman" w:hAnsi="Times New Roman" w:cs="Times New Roman"/>
          <w:sz w:val="24"/>
        </w:rPr>
        <w:t>By combining these methods, intervention strategies can better address addiction. Practical applications show that mindfulness and CBT can reduce harmful gaming behaviors. They also help adolescents develop healthier routines and coping skills.</w:t>
      </w:r>
    </w:p>
    <w:p w14:paraId="5A98D412" w14:textId="77777777" w:rsidR="000A7927" w:rsidRDefault="000A7927" w:rsidP="000A7927">
      <w:pPr>
        <w:spacing w:line="480" w:lineRule="auto"/>
        <w:ind w:firstLine="420"/>
        <w:rPr>
          <w:rFonts w:ascii="Times New Roman" w:hAnsi="Times New Roman" w:cs="Times New Roman"/>
          <w:sz w:val="24"/>
        </w:rPr>
      </w:pPr>
      <w:r w:rsidRPr="000A7927">
        <w:rPr>
          <w:rFonts w:ascii="Times New Roman" w:hAnsi="Times New Roman" w:cs="Times New Roman"/>
          <w:sz w:val="24"/>
        </w:rPr>
        <w:t xml:space="preserve">In addition to therapeutic interventions, educational and preventive measures are crucial. Programs that involve parental monitoring and regulatory oversight can help reduce the risks linked to excessive gaming. Setting clear limits on gaming time and content can promote </w:t>
      </w:r>
      <w:r w:rsidRPr="000A7927">
        <w:rPr>
          <w:rFonts w:ascii="Times New Roman" w:hAnsi="Times New Roman" w:cs="Times New Roman"/>
          <w:sz w:val="24"/>
        </w:rPr>
        <w:lastRenderedPageBreak/>
        <w:t>healthier usage patterns. A balanced approach is essential, combining therapeutic support with practical guidance. This strategy empowers adolescents to enjoy video games in a controlled and positive way.</w:t>
      </w:r>
    </w:p>
    <w:p w14:paraId="61AF52C9" w14:textId="7605E115" w:rsidR="004E11AA" w:rsidRPr="00A82589" w:rsidRDefault="004E11AA" w:rsidP="000A7927">
      <w:pPr>
        <w:spacing w:line="480" w:lineRule="auto"/>
        <w:rPr>
          <w:rFonts w:ascii="Times New Roman" w:hAnsi="Times New Roman" w:cs="Times New Roman"/>
          <w:b/>
          <w:bCs/>
          <w:sz w:val="32"/>
          <w:szCs w:val="32"/>
        </w:rPr>
      </w:pPr>
      <w:r w:rsidRPr="00A82589">
        <w:rPr>
          <w:rFonts w:ascii="Times New Roman" w:hAnsi="Times New Roman" w:cs="Times New Roman"/>
          <w:b/>
          <w:bCs/>
          <w:sz w:val="32"/>
          <w:szCs w:val="32"/>
        </w:rPr>
        <w:t>Violent Video Games and Aggression</w:t>
      </w:r>
    </w:p>
    <w:p w14:paraId="342D8081" w14:textId="7A5EF533"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The link between violent video games and aggressive behavior in adolescents, especially males, remains a major topic of debate in media psychology and behavioral sciences. Violent content is prevalent in many popular video games, particularly in first-person shooter (FPS) genres. Understanding the potential psychological and behavioral impacts of these games is crucial for both policymakers and caregivers.</w:t>
      </w:r>
    </w:p>
    <w:p w14:paraId="4AFD2B8A" w14:textId="36E49618"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Zhang et al. (2021) provide strong empirical evidence that exposure to violent video games is positively associated with increased aggressive thoughts and behaviors in adolescents. Their study suggests that frequent interaction with violent gaming content may make adolescents more prone to aggression. It may also reduce their sensitivity to violence. These findings highlight the importance of being cautious when allowing young people to consume violent gaming content.</w:t>
      </w:r>
    </w:p>
    <w:p w14:paraId="682036D6" w14:textId="77777777" w:rsid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The research suggests that consistent exposure to violent games might encourage more aggressive attitudes and behaviors over time. This possibility raises important questions about how much violent content adolescents should access. Parents, educators, and policymakers must consider how these games might shape behavioral patterns and emotional responses.</w:t>
      </w:r>
    </w:p>
    <w:p w14:paraId="117CD55D" w14:textId="6C4E26A8"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 xml:space="preserve">However, it is important to recognize that not all research supports the link between violent video games and aggression. Some studies have found contradictory results, suggesting that the relationship may not be as strong or direct as traditionally believed. For example, </w:t>
      </w:r>
      <w:r w:rsidRPr="000A7927">
        <w:rPr>
          <w:rFonts w:ascii="Times New Roman" w:hAnsi="Times New Roman" w:cs="Times New Roman"/>
          <w:sz w:val="24"/>
        </w:rPr>
        <w:lastRenderedPageBreak/>
        <w:t>Oxford University (2019) and Przybylski &amp; Weinstein (2019) present evidence showing minimal or no correlation between exposure to violent games and real-world aggressive behaviors. They argue that many studies overestimate the impact of violent gaming by not considering broader psychosocial factors. These factors include family environment, personality traits, and peer relationships, which play significant roles in shaping aggressive behavior.</w:t>
      </w:r>
    </w:p>
    <w:p w14:paraId="3745CF7F" w14:textId="0D2DE369"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Besides violent content, other elements of gameplay, such as game mechanics and difficulty levels, can also influence players’ aggressive reactions. Kneer et al. (2016) offer a different perspective, suggesting that increased aggression in gamers may stem from frustration caused by game difficulty or performance challenges, rather than violent content itself. This insight is particularly relevant in competitive gaming, where high difficulty or repeated failures can trigger frustration and aggressive responses. These reactions often occur regardless of whether the game contains violent themes or imagery.</w:t>
      </w:r>
    </w:p>
    <w:p w14:paraId="0F45E9B9" w14:textId="3479E7AC"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These varied findings highlight the need for a nuanced understanding of aggression related to video games. It is crucial to distinguish between aggression driven by violent content and aggression triggered by frustration from challenging gameplay. Recognizing this difference is essential for developing targeted interventions and promoting responsible gaming practices.</w:t>
      </w:r>
    </w:p>
    <w:p w14:paraId="2212672E" w14:textId="08241BE0" w:rsidR="004E11AA" w:rsidRPr="00A82589"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Effective strategies could include raising awareness about frustration management techniques and improving gaming literacy among adolescents. Additionally, creating gaming environments that encourage reflection rather than reaction can help reduce aggressive responses linked to challenging gameplay. By focusing on these areas, stakeholders can better address the complexities of gaming-related aggression.</w:t>
      </w:r>
    </w:p>
    <w:p w14:paraId="1E6D2D33" w14:textId="77777777" w:rsidR="000A7927" w:rsidRPr="000A7927" w:rsidRDefault="000A7927" w:rsidP="000A7927">
      <w:pPr>
        <w:spacing w:line="480" w:lineRule="auto"/>
        <w:ind w:firstLine="420"/>
        <w:rPr>
          <w:rFonts w:ascii="Times New Roman" w:hAnsi="Times New Roman" w:cs="Times New Roman"/>
          <w:sz w:val="24"/>
        </w:rPr>
      </w:pPr>
      <w:r w:rsidRPr="000A7927">
        <w:rPr>
          <w:rFonts w:ascii="Times New Roman" w:hAnsi="Times New Roman" w:cs="Times New Roman"/>
          <w:sz w:val="24"/>
        </w:rPr>
        <w:lastRenderedPageBreak/>
        <w:t>The debate about violent video games also brings up important ethical questions for the gaming industry. Developers and publishers face a constant challenge: creating engaging content while maintaining social responsibility. Ethical game design practices can help address this issue. For instance, incorporating features that reduce aggression triggers could make games safer. These features might include adjustable difficulty settings, clear content warnings, and options for players to take breaks during intense gaming sessions.</w:t>
      </w:r>
    </w:p>
    <w:p w14:paraId="0B40B932" w14:textId="77777777" w:rsidR="000A7927" w:rsidRPr="000A7927" w:rsidRDefault="000A7927" w:rsidP="000A7927">
      <w:pPr>
        <w:spacing w:line="480" w:lineRule="auto"/>
        <w:ind w:firstLine="420"/>
        <w:rPr>
          <w:rFonts w:ascii="Times New Roman" w:hAnsi="Times New Roman" w:cs="Times New Roman"/>
          <w:sz w:val="24"/>
        </w:rPr>
      </w:pPr>
      <w:r w:rsidRPr="000A7927">
        <w:rPr>
          <w:rFonts w:ascii="Times New Roman" w:hAnsi="Times New Roman" w:cs="Times New Roman"/>
          <w:sz w:val="24"/>
        </w:rPr>
        <w:t>Balancing entertainment with ethical responsibility is essential. Game developers should consider how design choices might impact players, especially adolescents. Creating games that are both engaging and mindful of potential behavioral effects can help reduce risks.</w:t>
      </w:r>
    </w:p>
    <w:p w14:paraId="1971AD5C" w14:textId="77777777" w:rsidR="000A7927" w:rsidRPr="000A7927" w:rsidRDefault="000A7927" w:rsidP="000A7927">
      <w:pPr>
        <w:spacing w:line="480" w:lineRule="auto"/>
        <w:ind w:firstLine="420"/>
        <w:rPr>
          <w:rFonts w:ascii="Times New Roman" w:hAnsi="Times New Roman" w:cs="Times New Roman"/>
          <w:sz w:val="24"/>
        </w:rPr>
      </w:pPr>
      <w:r w:rsidRPr="000A7927">
        <w:rPr>
          <w:rFonts w:ascii="Times New Roman" w:hAnsi="Times New Roman" w:cs="Times New Roman"/>
          <w:sz w:val="24"/>
        </w:rPr>
        <w:t xml:space="preserve">Despite ongoing research, the relationship between violent video games and aggression remains complex and </w:t>
      </w:r>
      <w:proofErr w:type="gramStart"/>
      <w:r w:rsidRPr="000A7927">
        <w:rPr>
          <w:rFonts w:ascii="Times New Roman" w:hAnsi="Times New Roman" w:cs="Times New Roman"/>
          <w:sz w:val="24"/>
        </w:rPr>
        <w:t>context-dependent</w:t>
      </w:r>
      <w:proofErr w:type="gramEnd"/>
      <w:r w:rsidRPr="000A7927">
        <w:rPr>
          <w:rFonts w:ascii="Times New Roman" w:hAnsi="Times New Roman" w:cs="Times New Roman"/>
          <w:sz w:val="24"/>
        </w:rPr>
        <w:t>. Some studies find a clear link between violent content and aggressive behavior, while others emphasize different contributing factors, such as gameplay difficulty or personal traits. Given this complexity, continued research is necessary.</w:t>
      </w:r>
    </w:p>
    <w:p w14:paraId="67506DCB" w14:textId="77777777" w:rsidR="000A7927" w:rsidRDefault="000A7927" w:rsidP="000A7927">
      <w:pPr>
        <w:spacing w:line="480" w:lineRule="auto"/>
        <w:ind w:firstLine="420"/>
        <w:rPr>
          <w:rFonts w:ascii="Times New Roman" w:hAnsi="Times New Roman" w:cs="Times New Roman"/>
          <w:sz w:val="24"/>
        </w:rPr>
      </w:pPr>
      <w:r w:rsidRPr="000A7927">
        <w:rPr>
          <w:rFonts w:ascii="Times New Roman" w:hAnsi="Times New Roman" w:cs="Times New Roman"/>
          <w:sz w:val="24"/>
        </w:rPr>
        <w:t>Comprehensive interventions and policies should take a balanced approach. It is crucial to consider both game content and broader factors that influence behavior. By addressing contextual and individual differences, stakeholders can develop strategies that better manage gaming-related aggression while still allowing for creative and engaging game design.</w:t>
      </w:r>
    </w:p>
    <w:p w14:paraId="4FCA69C4" w14:textId="0C48FE4C" w:rsidR="004E11AA" w:rsidRPr="00A82589" w:rsidRDefault="004E11AA" w:rsidP="000A7927">
      <w:pPr>
        <w:spacing w:line="480" w:lineRule="auto"/>
        <w:rPr>
          <w:rFonts w:ascii="Times New Roman" w:hAnsi="Times New Roman" w:cs="Times New Roman"/>
          <w:b/>
          <w:bCs/>
          <w:sz w:val="32"/>
          <w:szCs w:val="32"/>
        </w:rPr>
      </w:pPr>
      <w:r w:rsidRPr="00A82589">
        <w:rPr>
          <w:rFonts w:ascii="Times New Roman" w:hAnsi="Times New Roman" w:cs="Times New Roman"/>
          <w:b/>
          <w:bCs/>
          <w:sz w:val="32"/>
          <w:szCs w:val="32"/>
        </w:rPr>
        <w:t>Cognitive Benefits and Drawbacks</w:t>
      </w:r>
    </w:p>
    <w:p w14:paraId="5F40D845" w14:textId="7A6AF661"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 xml:space="preserve">The cognitive effects of video gaming, especially from action and strategy games, have gained significant attention from researchers. These games are known for their potential to positively or negatively impact cognitive functions in adolescents. Many studies highlight how video games can improve cognitive skills, such as attention, problem-solving, spatial </w:t>
      </w:r>
      <w:r w:rsidRPr="000A7927">
        <w:rPr>
          <w:rFonts w:ascii="Times New Roman" w:hAnsi="Times New Roman" w:cs="Times New Roman"/>
          <w:sz w:val="24"/>
        </w:rPr>
        <w:lastRenderedPageBreak/>
        <w:t>awareness, multitasking, and cognitive flexibility. However, it is essential to critically assess these benefits while also considering the potential cognitive risks associated with extensive gaming.</w:t>
      </w:r>
    </w:p>
    <w:p w14:paraId="38901640" w14:textId="747AD262"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Action video games</w:t>
      </w:r>
      <w:proofErr w:type="gramStart"/>
      <w:r w:rsidRPr="000A7927">
        <w:rPr>
          <w:rFonts w:ascii="Times New Roman" w:hAnsi="Times New Roman" w:cs="Times New Roman"/>
          <w:sz w:val="24"/>
        </w:rPr>
        <w:t>, in particular, have</w:t>
      </w:r>
      <w:proofErr w:type="gramEnd"/>
      <w:r w:rsidRPr="000A7927">
        <w:rPr>
          <w:rFonts w:ascii="Times New Roman" w:hAnsi="Times New Roman" w:cs="Times New Roman"/>
          <w:sz w:val="24"/>
        </w:rPr>
        <w:t xml:space="preserve"> been widely studied due to their potential to enhance cognitive abilities. These games require rapid decision-making and involve complex visual stimuli. </w:t>
      </w:r>
      <w:proofErr w:type="spellStart"/>
      <w:r w:rsidRPr="000A7927">
        <w:rPr>
          <w:rFonts w:ascii="Times New Roman" w:hAnsi="Times New Roman" w:cs="Times New Roman"/>
          <w:sz w:val="24"/>
        </w:rPr>
        <w:t>Bediou</w:t>
      </w:r>
      <w:proofErr w:type="spellEnd"/>
      <w:r w:rsidRPr="000A7927">
        <w:rPr>
          <w:rFonts w:ascii="Times New Roman" w:hAnsi="Times New Roman" w:cs="Times New Roman"/>
          <w:sz w:val="24"/>
        </w:rPr>
        <w:t xml:space="preserve"> et al. (2018) conducted a comprehensive meta-analysis that found significant improvements in attention, reaction speed, multitasking, and perceptual accuracy among frequent action game players. These cognitive gains are linked to the dynamic and fast-paced environments typical of action games. Such environments demand sustained focus, quick information processing, and adaptive responses.</w:t>
      </w:r>
    </w:p>
    <w:p w14:paraId="3A8B027C" w14:textId="0AB26F78" w:rsidR="004E11AA" w:rsidRPr="00A82589"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Additionally, neuroscientific studies support these findings. Shams et al. (2015) examined the brains of frequent gamers and observed structural and functional changes. These changes were especially evident in brain regions responsible for executive functions, spatial reasoning, and attention control. This research suggests that regularly playing action video games can lead to measurable brain adaptations. Such adaptations may enhance cognitive processing and highlight the potential use of gaming in cognitive training and educational contexts.</w:t>
      </w:r>
    </w:p>
    <w:p w14:paraId="3014143D" w14:textId="49B8A6CC"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Strategy games also offer notable cognitive benefits. These games emphasize skills like critical thinking, planning, resource management, and strategic foresight. They encourage players to analyze complex situations, predict outcomes, and adapt strategies in real time. Collins and Freeman (2017) suggest that strategy games not only improve cognitive abilities but also promote social capital and prosocial behavior. Cooperative gameplay in these games can indirectly enhance emotional intelligence and social cognition.</w:t>
      </w:r>
    </w:p>
    <w:p w14:paraId="3373F51D" w14:textId="4BE3C6C3" w:rsidR="000A7927" w:rsidRPr="000A7927"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lastRenderedPageBreak/>
        <w:t xml:space="preserve">However, despite these cognitive advantages, concerns remain about their real-world applicability. </w:t>
      </w:r>
      <w:proofErr w:type="spellStart"/>
      <w:r w:rsidRPr="000A7927">
        <w:rPr>
          <w:rFonts w:ascii="Times New Roman" w:hAnsi="Times New Roman" w:cs="Times New Roman"/>
          <w:sz w:val="24"/>
        </w:rPr>
        <w:t>Granic</w:t>
      </w:r>
      <w:proofErr w:type="spellEnd"/>
      <w:r w:rsidRPr="000A7927">
        <w:rPr>
          <w:rFonts w:ascii="Times New Roman" w:hAnsi="Times New Roman" w:cs="Times New Roman"/>
          <w:sz w:val="24"/>
        </w:rPr>
        <w:t xml:space="preserve"> et al. (2020) caution that while gaming may improve specific cognitive tasks within the game environment, it is unclear whether these improvements transfer to practical, real-world contexts. This raises questions about the actual benefits of cognitive skills acquired through gaming. As a result, further research is necessary to better understand the limitations of these skills outside gaming scenarios.</w:t>
      </w:r>
    </w:p>
    <w:p w14:paraId="7ED5D8E5" w14:textId="16FD72DC" w:rsidR="004E11AA" w:rsidRPr="00A82589" w:rsidRDefault="000A7927" w:rsidP="000A7927">
      <w:pPr>
        <w:spacing w:line="480" w:lineRule="auto"/>
        <w:ind w:firstLineChars="200" w:firstLine="480"/>
        <w:rPr>
          <w:rFonts w:ascii="Times New Roman" w:hAnsi="Times New Roman" w:cs="Times New Roman"/>
          <w:sz w:val="24"/>
        </w:rPr>
      </w:pPr>
      <w:r w:rsidRPr="000A7927">
        <w:rPr>
          <w:rFonts w:ascii="Times New Roman" w:hAnsi="Times New Roman" w:cs="Times New Roman"/>
          <w:sz w:val="24"/>
        </w:rPr>
        <w:t>Additionally, intensive gaming may also have negative effects, as documented in scientific studies. Li et al. (2021) found a link between excessive gaming and poorer sleep quality among adolescents. This lack of sleep can impair memory, reduce attention span</w:t>
      </w:r>
      <w:r w:rsidR="00C536D4">
        <w:rPr>
          <w:rFonts w:ascii="Times New Roman" w:hAnsi="Times New Roman" w:cs="Times New Roman"/>
          <w:sz w:val="24"/>
        </w:rPr>
        <w:t>s</w:t>
      </w:r>
      <w:r w:rsidRPr="000A7927">
        <w:rPr>
          <w:rFonts w:ascii="Times New Roman" w:hAnsi="Times New Roman" w:cs="Times New Roman"/>
          <w:sz w:val="24"/>
        </w:rPr>
        <w:t>, and hinder learning abilities. It can also negatively affect emotional regulation. Sleep disturbances caused by long gaming sessions may offset the cognitive benefits that gaming aims to provide. This creates a situation where the potential positive impacts of gaming are compromised by detrimental health effects</w:t>
      </w:r>
    </w:p>
    <w:p w14:paraId="3764CCC3" w14:textId="4E432301"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 xml:space="preserve">Concerns about reduced impulse control and shorter attention spans have emerged, especially among adolescents who spend </w:t>
      </w:r>
      <w:r w:rsidR="00C536D4">
        <w:rPr>
          <w:rFonts w:ascii="Times New Roman" w:hAnsi="Times New Roman" w:cs="Times New Roman"/>
          <w:sz w:val="24"/>
        </w:rPr>
        <w:t>many</w:t>
      </w:r>
      <w:r w:rsidRPr="00016A19">
        <w:rPr>
          <w:rFonts w:ascii="Times New Roman" w:hAnsi="Times New Roman" w:cs="Times New Roman"/>
          <w:sz w:val="24"/>
        </w:rPr>
        <w:t xml:space="preserve"> </w:t>
      </w:r>
      <w:proofErr w:type="gramStart"/>
      <w:r w:rsidRPr="00016A19">
        <w:rPr>
          <w:rFonts w:ascii="Times New Roman" w:hAnsi="Times New Roman" w:cs="Times New Roman"/>
          <w:sz w:val="24"/>
        </w:rPr>
        <w:t>time</w:t>
      </w:r>
      <w:proofErr w:type="gramEnd"/>
      <w:r w:rsidRPr="00016A19">
        <w:rPr>
          <w:rFonts w:ascii="Times New Roman" w:hAnsi="Times New Roman" w:cs="Times New Roman"/>
          <w:sz w:val="24"/>
        </w:rPr>
        <w:t xml:space="preserve"> gaming. This issue is more pronounced in those who engage extensively with Massively Multiplayer Online Role-Playing Games (MMORPGs) and First-Person Shooter (FPS) games. Teng et al. (2018) highlight an increased risk of Internet Gaming Disorder (IGD) among users of these genres. The addictive nature of these games often stems from continuous reward mechanisms and intense cognitive stimulation. These features can foster dependency, leading to impaired performance in both academic and real-life situations.</w:t>
      </w:r>
    </w:p>
    <w:p w14:paraId="51D09DEE" w14:textId="1E13A585"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 xml:space="preserve">The complexity of gaming’s cognitive impacts calls for balanced and thoughtful </w:t>
      </w:r>
      <w:r w:rsidRPr="00016A19">
        <w:rPr>
          <w:rFonts w:ascii="Times New Roman" w:hAnsi="Times New Roman" w:cs="Times New Roman"/>
          <w:sz w:val="24"/>
        </w:rPr>
        <w:lastRenderedPageBreak/>
        <w:t>approaches to gaming practices among adolescents. Effective strategies should aim to maximize cognitive benefits while minimizing risks. A key element of these strategies is moderation. Intentional usage, guided by clear guidelines and healthy gaming habits, is essential. Educational programs that include mindfulness techniques, cognitive-behavioral strategies, and practical advice on balanced gaming can help manage potential cognitive drawbacks.</w:t>
      </w:r>
    </w:p>
    <w:p w14:paraId="13972E0D" w14:textId="6FA22071"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King et al. (2017) and Li et al. (2018) suggest that cognitive behavioral therapy (CBT) and mindfulness-based interventions are effective in reducing harmful gaming behaviors. These approaches not only address the compulsive aspects of gaming but also help maintain the cognitive advantages associated with responsible gaming.</w:t>
      </w:r>
    </w:p>
    <w:p w14:paraId="6B15EB9C" w14:textId="39C38D61" w:rsidR="004E11AA" w:rsidRPr="00A8258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Given the diverse nature of gaming’s cognitive effects, it is crucial for educators, parents, and policymakers to acknowledge the dual potential of gaming. Adopting a strategic approach that combines positive reinforcement, informed moderation, and educational awareness is vital. Such an approach can help maximize the cognitive benefits of gaming while minimizing potential harms. Maintaining a balanced perspective on gaming practices is essential to fully harness its potential to support adolescent cognitive development.</w:t>
      </w:r>
    </w:p>
    <w:p w14:paraId="42FCB276" w14:textId="746E6F18" w:rsidR="004E11AA" w:rsidRPr="00A82589" w:rsidRDefault="004E11AA" w:rsidP="00A82589">
      <w:pPr>
        <w:spacing w:line="480" w:lineRule="auto"/>
        <w:rPr>
          <w:rFonts w:ascii="Times New Roman" w:hAnsi="Times New Roman" w:cs="Times New Roman"/>
          <w:b/>
          <w:bCs/>
          <w:sz w:val="32"/>
          <w:szCs w:val="32"/>
        </w:rPr>
      </w:pPr>
      <w:r w:rsidRPr="00A82589">
        <w:rPr>
          <w:rFonts w:ascii="Times New Roman" w:hAnsi="Times New Roman" w:cs="Times New Roman"/>
          <w:b/>
          <w:bCs/>
          <w:sz w:val="32"/>
          <w:szCs w:val="32"/>
        </w:rPr>
        <w:t>Intervention Strategies and Ethical Responsibilities</w:t>
      </w:r>
    </w:p>
    <w:p w14:paraId="13673FE5"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Given the complexity of video gaming’s effects, developing effective intervention strategies is essential. These strategies should aim to minimize potential harms related to addiction and aggression while preserving cognitive and social benefits. A balanced approach is crucial, integrating therapeutic, educational, regulatory, and ethical perspectives.</w:t>
      </w:r>
    </w:p>
    <w:p w14:paraId="652A6D8C" w14:textId="37DEBCA9" w:rsidR="00C536D4" w:rsidRPr="00C536D4" w:rsidRDefault="00C536D4" w:rsidP="00C536D4">
      <w:pPr>
        <w:spacing w:line="480" w:lineRule="auto"/>
        <w:ind w:firstLine="420"/>
        <w:rPr>
          <w:rFonts w:ascii="Times New Roman" w:hAnsi="Times New Roman" w:cs="Times New Roman"/>
          <w:sz w:val="24"/>
        </w:rPr>
      </w:pPr>
      <w:r w:rsidRPr="00C536D4">
        <w:rPr>
          <w:rFonts w:ascii="Times New Roman" w:hAnsi="Times New Roman" w:cs="Times New Roman"/>
          <w:sz w:val="24"/>
        </w:rPr>
        <w:t xml:space="preserve">One effective therapeutic approach is mindfulness-based intervention. A specific method </w:t>
      </w:r>
      <w:r w:rsidRPr="00C536D4">
        <w:rPr>
          <w:rFonts w:ascii="Times New Roman" w:hAnsi="Times New Roman" w:cs="Times New Roman"/>
          <w:sz w:val="24"/>
        </w:rPr>
        <w:lastRenderedPageBreak/>
        <w:t>is mindfulness-oriented recovery enhancement (MORE). Li et al. (2018) found that mindfulness practices can reduce compulsive gaming. They also improve emotional well-being in young adults. These interventions help build self-awareness and emotional control. This reduces the use of gaming as a coping tool.</w:t>
      </w:r>
    </w:p>
    <w:p w14:paraId="136C92C4" w14:textId="76F86201" w:rsidR="00C536D4" w:rsidRPr="00C536D4" w:rsidRDefault="00C536D4" w:rsidP="00C536D4">
      <w:pPr>
        <w:spacing w:line="480" w:lineRule="auto"/>
        <w:ind w:firstLine="420"/>
        <w:rPr>
          <w:rFonts w:ascii="Times New Roman" w:hAnsi="Times New Roman" w:cs="Times New Roman"/>
          <w:sz w:val="24"/>
        </w:rPr>
      </w:pPr>
      <w:r w:rsidRPr="00C536D4">
        <w:rPr>
          <w:rFonts w:ascii="Times New Roman" w:hAnsi="Times New Roman" w:cs="Times New Roman"/>
          <w:sz w:val="24"/>
        </w:rPr>
        <w:t>Mindfulness-based techniques also help adolescents manage stress and anxiety. They teach practical skills for handling emotional triggers. This approach targets the root causes of excessive gaming.</w:t>
      </w:r>
    </w:p>
    <w:p w14:paraId="6CAB59B0" w14:textId="05C95AEB" w:rsidR="00016A19" w:rsidRPr="00016A19" w:rsidRDefault="00C536D4" w:rsidP="00C536D4">
      <w:pPr>
        <w:spacing w:line="480" w:lineRule="auto"/>
        <w:ind w:firstLine="420"/>
        <w:rPr>
          <w:rFonts w:ascii="Times New Roman" w:hAnsi="Times New Roman" w:cs="Times New Roman"/>
          <w:sz w:val="24"/>
        </w:rPr>
      </w:pPr>
      <w:r w:rsidRPr="00C536D4">
        <w:rPr>
          <w:rFonts w:ascii="Times New Roman" w:hAnsi="Times New Roman" w:cs="Times New Roman"/>
          <w:sz w:val="24"/>
        </w:rPr>
        <w:t>One real-world example is group therapy sessions for young gamers. In these sessions, participants practice mindfulness exercises. They learn to recognize gaming urges and respond calmly. Another example is using mindfulness apps that guide users through breathing exercises. These tools help reduce the desire to game during stressful times.</w:t>
      </w:r>
      <w:r>
        <w:rPr>
          <w:rFonts w:ascii="Times New Roman" w:hAnsi="Times New Roman" w:cs="Times New Roman"/>
          <w:sz w:val="24"/>
        </w:rPr>
        <w:t xml:space="preserve"> </w:t>
      </w:r>
      <w:r w:rsidRPr="00C536D4">
        <w:rPr>
          <w:rFonts w:ascii="Times New Roman" w:hAnsi="Times New Roman" w:cs="Times New Roman"/>
          <w:sz w:val="24"/>
        </w:rPr>
        <w:t>By using these techniques, adolescents can break the cycle of compulsive gaming. Mindfulness helps them gain better control over their emotions and gaming habits.</w:t>
      </w:r>
    </w:p>
    <w:p w14:paraId="0779DEE3"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Another effective clinical intervention is Cognitive Behavioral Therapy (CBT). King et al. (2017) conducted an international systematic review and found that CBT consistently shows positive results in diverse populations. CBT helps restructure unhealthy thought patterns linked to gaming. It promotes healthier behaviors and reinforces positive coping strategies. This structured therapy empowers adolescents to regain control over their gaming habits. As a result, it reduces the likelihood of compulsive behaviors and gaming addiction.</w:t>
      </w:r>
    </w:p>
    <w:p w14:paraId="61ACB1F5"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 xml:space="preserve">Educational interventions are also vital, especially when combined with parental involvement. Programs that teach both adolescents and parents about gaming’s risks and benefits are effective. These initiatives promote healthier gaming habits. Parental controls and </w:t>
      </w:r>
      <w:r w:rsidRPr="00016A19">
        <w:rPr>
          <w:rFonts w:ascii="Times New Roman" w:hAnsi="Times New Roman" w:cs="Times New Roman"/>
          <w:sz w:val="24"/>
        </w:rPr>
        <w:lastRenderedPageBreak/>
        <w:t>family-based strategies are particularly helpful. Setting clear limits on gaming time and content serves as a preventive measure. Researchers emphasize that active parental engagement, paired with open communication about digital behavior, significantly reduces negative gaming impacts (Gentile et al., 2017).</w:t>
      </w:r>
    </w:p>
    <w:p w14:paraId="17EC00F6"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Public policies and regulatory measures also play a critical role in reducing gaming-related harms. Common approaches include age ratings, content warnings, and time restrictions. However, implementing these measures requires a balanced approach. They must protect adolescents without being overly restrictive. Excessive regulation might discourage healthy gaming communities and limit positive social and cognitive experiences (Collins &amp; Freeman, 2017).</w:t>
      </w:r>
    </w:p>
    <w:p w14:paraId="5B47E6BC"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 xml:space="preserve">Game developers also have ethical responsibilities when designing gaming experiences. Ethical considerations are increasingly important, particularly concerning addictive features like reward systems and monetization strategies. </w:t>
      </w:r>
      <w:proofErr w:type="spellStart"/>
      <w:r w:rsidRPr="00016A19">
        <w:rPr>
          <w:rFonts w:ascii="Times New Roman" w:hAnsi="Times New Roman" w:cs="Times New Roman"/>
          <w:sz w:val="24"/>
        </w:rPr>
        <w:t>Granic</w:t>
      </w:r>
      <w:proofErr w:type="spellEnd"/>
      <w:r w:rsidRPr="00016A19">
        <w:rPr>
          <w:rFonts w:ascii="Times New Roman" w:hAnsi="Times New Roman" w:cs="Times New Roman"/>
          <w:sz w:val="24"/>
        </w:rPr>
        <w:t xml:space="preserve"> et al. (2020) discuss the ethical issues of using commercial video games for therapeutic interventions. They caution against data exploitation and the risk of reinforcing unhealthy behavior patterns. Ethical game design should focus on transparency, responsible engagement, and avoiding exploitative mechanisms, such as “dopamine traps” (The Times, 2023).</w:t>
      </w:r>
    </w:p>
    <w:p w14:paraId="6CCDD57A"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Promoting prosocial video games is another valuable strategy. Prosocial games include cooperative and supportive gameplay elements. These games foster empathy, emotional intelligence, and positive social behaviors. Collins and Freeman (2017) found that adolescents who play prosocial games report higher levels of social capital, empathy, and positive interactions compared to those who mainly play aggressive or competitive games.</w:t>
      </w:r>
    </w:p>
    <w:p w14:paraId="651D38B0"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lastRenderedPageBreak/>
        <w:t>A holistic intervention approach should also consider individual motivations and contextual factors affecting gaming behavior. Przybylski and Weinstein (2019) emphasize that personal motivation plays a significant role in gaming outcomes, more so than the game genre alone. Tailoring interventions to address individual differences in motivation, behavior, and environment is more effective than one-size-fits-all solutions.</w:t>
      </w:r>
    </w:p>
    <w:p w14:paraId="0D92FE25" w14:textId="77777777" w:rsidR="00016A19" w:rsidRP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Furthermore, continuous research is essential to keep intervention strategies relevant. Longitudinal studies are particularly valuable in understanding long-term gaming behaviors. Teng et al. (2018) stress that tracking behavioral changes over time helps develop adaptive interventions. These insights help update preventive strategies, ensuring they remain effective as gaming practices evolve.</w:t>
      </w:r>
    </w:p>
    <w:p w14:paraId="04178A46" w14:textId="77777777" w:rsidR="00016A19" w:rsidRDefault="00016A19" w:rsidP="00016A19">
      <w:pPr>
        <w:spacing w:line="480" w:lineRule="auto"/>
        <w:ind w:firstLine="420"/>
        <w:rPr>
          <w:rFonts w:ascii="Times New Roman" w:hAnsi="Times New Roman" w:cs="Times New Roman"/>
          <w:sz w:val="24"/>
        </w:rPr>
      </w:pPr>
      <w:r w:rsidRPr="00016A19">
        <w:rPr>
          <w:rFonts w:ascii="Times New Roman" w:hAnsi="Times New Roman" w:cs="Times New Roman"/>
          <w:sz w:val="24"/>
        </w:rPr>
        <w:t>In conclusion, the gaming industry must balance ethical responsibilities with robust intervention strategies. Effective approaches should integrate therapeutic, educational, regulatory, and individual-focused components. Such comprehensive, evidence-based strategies help adolescents enjoy the cognitive and social benefits of gaming while minimizing potential harms linked to excessive or problematic gaming practices.</w:t>
      </w:r>
    </w:p>
    <w:p w14:paraId="253A0004" w14:textId="39C63622" w:rsidR="004E11AA" w:rsidRPr="00A82589" w:rsidRDefault="004E11AA" w:rsidP="00016A19">
      <w:pPr>
        <w:spacing w:line="480" w:lineRule="auto"/>
        <w:rPr>
          <w:rFonts w:ascii="Times New Roman" w:hAnsi="Times New Roman" w:cs="Times New Roman"/>
          <w:b/>
          <w:bCs/>
          <w:sz w:val="32"/>
          <w:szCs w:val="32"/>
        </w:rPr>
      </w:pPr>
      <w:r w:rsidRPr="00A82589">
        <w:rPr>
          <w:rFonts w:ascii="Times New Roman" w:hAnsi="Times New Roman" w:cs="Times New Roman"/>
          <w:b/>
          <w:bCs/>
          <w:sz w:val="32"/>
          <w:szCs w:val="32"/>
        </w:rPr>
        <w:t>Conclusion</w:t>
      </w:r>
    </w:p>
    <w:p w14:paraId="549C694A" w14:textId="6BA95436"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This paper has examined the complex impact of video games on adolescents, focusing on addiction, aggression, and cognitive development. Through an in-depth analysis of existing literature and empirical studies, several key findings have emerged. These findings address the primary research questions outlined at the beginning of the study.</w:t>
      </w:r>
    </w:p>
    <w:p w14:paraId="3EE8363A" w14:textId="18540DFD"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 xml:space="preserve">Firstly, the analysis explored how video game addiction affects adolescents’ mental health and behavior. The findings indicate that compulsive gaming can significantly disrupt </w:t>
      </w:r>
      <w:r w:rsidRPr="00016A19">
        <w:rPr>
          <w:rFonts w:ascii="Times New Roman" w:hAnsi="Times New Roman" w:cs="Times New Roman"/>
          <w:sz w:val="24"/>
        </w:rPr>
        <w:lastRenderedPageBreak/>
        <w:t>psychological well-being. Video game addiction, known as Internet Gaming Disorder (IGD), manifests through symptoms like withdrawal, social isolation, poor academic performance, and emotional instability. Research by Li et al. (2018) supports the use of mindfulness-based interventions to reduce addictive behaviors. These interventions enhance emotional regulation and self-awareness. Similarly, cognitive behavioral therapy (CBT) has shown positive results in helping adolescents develop healthier coping mechanisms. King et al. (2017) also highlight that addressing the psychological triggers of addiction is more effective than merely limiting gaming time.</w:t>
      </w:r>
    </w:p>
    <w:p w14:paraId="40481FFE" w14:textId="2DC92318"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Secondly, the paper examined the influence of violent video games on aggression, particularly among young males. The literature shows divided perspectives on this issue. Zhang et al. (2021) found a correlation between violent game exposure and increased aggression. They suggest that adolescents who frequently play violent games may develop more aggressive thoughts and behaviors. However, other studies offer contrasting views. Research by Oxford University (2019) and Przybylski &amp; Weinstein (2019) found no significant link between violent gameplay and real-world aggressive behavior. Kneer et al. (2016) further argue that aggression may result more from gaming difficulty and frustration than from violent content itself. This finding highlights the importance of considering both contextual and individual differences when examining the connection between violent games and aggression.</w:t>
      </w:r>
    </w:p>
    <w:p w14:paraId="63AD04C2" w14:textId="5B21766D"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 xml:space="preserve">Regarding cognitive effects, the analysis revealed that action and strategy games have both benefits and drawbacks. Action games, as noted by </w:t>
      </w:r>
      <w:proofErr w:type="spellStart"/>
      <w:r w:rsidRPr="00016A19">
        <w:rPr>
          <w:rFonts w:ascii="Times New Roman" w:hAnsi="Times New Roman" w:cs="Times New Roman"/>
          <w:sz w:val="24"/>
        </w:rPr>
        <w:t>Bediou</w:t>
      </w:r>
      <w:proofErr w:type="spellEnd"/>
      <w:r w:rsidRPr="00016A19">
        <w:rPr>
          <w:rFonts w:ascii="Times New Roman" w:hAnsi="Times New Roman" w:cs="Times New Roman"/>
          <w:sz w:val="24"/>
        </w:rPr>
        <w:t xml:space="preserve"> et al. (2018), can improve attention, multitasking, and problem-solving abilities. These skills suggest potential applications for cognitive training. Strategy games, according to Collins and Freeman (2017), </w:t>
      </w:r>
      <w:r w:rsidRPr="00016A19">
        <w:rPr>
          <w:rFonts w:ascii="Times New Roman" w:hAnsi="Times New Roman" w:cs="Times New Roman"/>
          <w:sz w:val="24"/>
        </w:rPr>
        <w:lastRenderedPageBreak/>
        <w:t xml:space="preserve">also encourage critical thinking and strategic planning. However, these cognitive benefits come with potential downsides. Excessive gaming may reduce impulse control and disrupt sleep patterns, as reported by Li et al. (2021). Additionally, </w:t>
      </w:r>
      <w:proofErr w:type="spellStart"/>
      <w:r w:rsidRPr="00016A19">
        <w:rPr>
          <w:rFonts w:ascii="Times New Roman" w:hAnsi="Times New Roman" w:cs="Times New Roman"/>
          <w:sz w:val="24"/>
        </w:rPr>
        <w:t>Granic</w:t>
      </w:r>
      <w:proofErr w:type="spellEnd"/>
      <w:r w:rsidRPr="00016A19">
        <w:rPr>
          <w:rFonts w:ascii="Times New Roman" w:hAnsi="Times New Roman" w:cs="Times New Roman"/>
          <w:sz w:val="24"/>
        </w:rPr>
        <w:t xml:space="preserve"> et al. (2020) caution that cognitive gains from gaming may not fully transfer to real-world contexts, indicating that these benefits might be </w:t>
      </w:r>
      <w:proofErr w:type="gramStart"/>
      <w:r w:rsidRPr="00016A19">
        <w:rPr>
          <w:rFonts w:ascii="Times New Roman" w:hAnsi="Times New Roman" w:cs="Times New Roman"/>
          <w:sz w:val="24"/>
        </w:rPr>
        <w:t>context-specific</w:t>
      </w:r>
      <w:proofErr w:type="gramEnd"/>
      <w:r w:rsidRPr="00016A19">
        <w:rPr>
          <w:rFonts w:ascii="Times New Roman" w:hAnsi="Times New Roman" w:cs="Times New Roman"/>
          <w:sz w:val="24"/>
        </w:rPr>
        <w:t>.</w:t>
      </w:r>
    </w:p>
    <w:p w14:paraId="2EC002BC" w14:textId="0BF1ED18"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 xml:space="preserve">One key insight from this analysis is the need for multidimensional intervention strategies. While therapeutic approaches like mindfulness and CBT are important, educational and parental involvement are also crucial. Regulatory strategies should include ethical game design to minimize addictive features. </w:t>
      </w:r>
      <w:proofErr w:type="spellStart"/>
      <w:r w:rsidRPr="00016A19">
        <w:rPr>
          <w:rFonts w:ascii="Times New Roman" w:hAnsi="Times New Roman" w:cs="Times New Roman"/>
          <w:sz w:val="24"/>
        </w:rPr>
        <w:t>Granic</w:t>
      </w:r>
      <w:proofErr w:type="spellEnd"/>
      <w:r w:rsidRPr="00016A19">
        <w:rPr>
          <w:rFonts w:ascii="Times New Roman" w:hAnsi="Times New Roman" w:cs="Times New Roman"/>
          <w:sz w:val="24"/>
        </w:rPr>
        <w:t xml:space="preserve"> et al. (2020) and The Times (2023) emphasize the need for collaboration between game developers, mental health professionals, educators, and parents. Working together can help create a balanced gaming environment that supports positive cognitive and social outcomes while reducing negative effects.</w:t>
      </w:r>
    </w:p>
    <w:p w14:paraId="0291E1FB" w14:textId="08A3B8B7" w:rsidR="00016A19" w:rsidRPr="00016A1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Future research should further investigate the long-term effects of gaming on mental health and behavior. Longitudinal studies can help understand the lasting impact of both positive and negative gaming habits. Additionally, comparative studies that focus on specific game genres and demographic differences can improve targeted interventions. As gaming technology and immersive experiences continue to evolve, continuous analysis will be essential to keep intervention strategies relevant and effective.</w:t>
      </w:r>
    </w:p>
    <w:p w14:paraId="2C3570AC" w14:textId="3196FE3A" w:rsidR="009136AE" w:rsidRPr="00A82589" w:rsidRDefault="00016A19" w:rsidP="00016A19">
      <w:pPr>
        <w:spacing w:line="480" w:lineRule="auto"/>
        <w:ind w:firstLineChars="200" w:firstLine="480"/>
        <w:rPr>
          <w:rFonts w:ascii="Times New Roman" w:hAnsi="Times New Roman" w:cs="Times New Roman"/>
          <w:sz w:val="24"/>
        </w:rPr>
      </w:pPr>
      <w:r w:rsidRPr="00016A19">
        <w:rPr>
          <w:rFonts w:ascii="Times New Roman" w:hAnsi="Times New Roman" w:cs="Times New Roman"/>
          <w:sz w:val="24"/>
        </w:rPr>
        <w:t xml:space="preserve">In conclusion, the impact of video gaming on adolescents is neither entirely positive nor entirely negative. It exists on a spectrum, influenced by content, context, and individual factors. Recognizing both risks and benefits is essential for developing balanced strategies. These strategies should leverage gaming’s cognitive and social potential while addressing the </w:t>
      </w:r>
      <w:r w:rsidRPr="00016A19">
        <w:rPr>
          <w:rFonts w:ascii="Times New Roman" w:hAnsi="Times New Roman" w:cs="Times New Roman"/>
          <w:sz w:val="24"/>
        </w:rPr>
        <w:lastRenderedPageBreak/>
        <w:t xml:space="preserve">challenges of addiction and aggression. Continued research and adaptive </w:t>
      </w:r>
      <w:proofErr w:type="gramStart"/>
      <w:r w:rsidRPr="00016A19">
        <w:rPr>
          <w:rFonts w:ascii="Times New Roman" w:hAnsi="Times New Roman" w:cs="Times New Roman"/>
          <w:sz w:val="24"/>
        </w:rPr>
        <w:t>policy-making</w:t>
      </w:r>
      <w:proofErr w:type="gramEnd"/>
      <w:r w:rsidRPr="00016A19">
        <w:rPr>
          <w:rFonts w:ascii="Times New Roman" w:hAnsi="Times New Roman" w:cs="Times New Roman"/>
          <w:sz w:val="24"/>
        </w:rPr>
        <w:t xml:space="preserve"> will be crucial for fostering a healthier gaming culture that supports positive adolescent development.</w:t>
      </w:r>
    </w:p>
    <w:p w14:paraId="5098BAAF" w14:textId="77777777" w:rsidR="003A1215" w:rsidRPr="00A82589" w:rsidRDefault="003A1215" w:rsidP="00A82589">
      <w:pPr>
        <w:spacing w:line="480" w:lineRule="auto"/>
        <w:ind w:firstLineChars="200" w:firstLine="480"/>
        <w:rPr>
          <w:rFonts w:ascii="Times New Roman" w:hAnsi="Times New Roman" w:cs="Times New Roman"/>
          <w:sz w:val="24"/>
        </w:rPr>
      </w:pPr>
    </w:p>
    <w:p w14:paraId="165C4E2A" w14:textId="77777777" w:rsidR="003A1215" w:rsidRPr="00A82589" w:rsidRDefault="003A1215" w:rsidP="00A82589">
      <w:pPr>
        <w:spacing w:line="480" w:lineRule="auto"/>
        <w:ind w:firstLineChars="200" w:firstLine="480"/>
        <w:rPr>
          <w:rFonts w:ascii="Times New Roman" w:hAnsi="Times New Roman" w:cs="Times New Roman"/>
          <w:sz w:val="24"/>
        </w:rPr>
      </w:pPr>
    </w:p>
    <w:p w14:paraId="280F0AC4" w14:textId="77777777" w:rsidR="003A1215" w:rsidRPr="00A82589" w:rsidRDefault="003A1215" w:rsidP="00A82589">
      <w:pPr>
        <w:spacing w:line="480" w:lineRule="auto"/>
        <w:ind w:firstLineChars="200" w:firstLine="480"/>
        <w:rPr>
          <w:rFonts w:ascii="Times New Roman" w:hAnsi="Times New Roman" w:cs="Times New Roman"/>
          <w:sz w:val="24"/>
        </w:rPr>
      </w:pPr>
    </w:p>
    <w:p w14:paraId="3DFB757C" w14:textId="77777777" w:rsidR="003A1215" w:rsidRPr="00A82589" w:rsidRDefault="003A1215" w:rsidP="00A82589">
      <w:pPr>
        <w:spacing w:line="480" w:lineRule="auto"/>
        <w:ind w:firstLineChars="200" w:firstLine="480"/>
        <w:rPr>
          <w:rFonts w:ascii="Times New Roman" w:hAnsi="Times New Roman" w:cs="Times New Roman"/>
          <w:sz w:val="24"/>
        </w:rPr>
      </w:pPr>
    </w:p>
    <w:p w14:paraId="3A05B16A" w14:textId="77777777" w:rsidR="003A1215" w:rsidRPr="00A82589" w:rsidRDefault="003A1215" w:rsidP="00A82589">
      <w:pPr>
        <w:spacing w:line="480" w:lineRule="auto"/>
        <w:ind w:firstLineChars="200" w:firstLine="480"/>
        <w:rPr>
          <w:rFonts w:ascii="Times New Roman" w:hAnsi="Times New Roman" w:cs="Times New Roman"/>
          <w:sz w:val="24"/>
        </w:rPr>
      </w:pPr>
    </w:p>
    <w:p w14:paraId="08CE360F" w14:textId="77777777" w:rsidR="003A1215" w:rsidRPr="00A82589" w:rsidRDefault="003A1215" w:rsidP="00A82589">
      <w:pPr>
        <w:spacing w:line="480" w:lineRule="auto"/>
        <w:ind w:firstLineChars="200" w:firstLine="480"/>
        <w:rPr>
          <w:rFonts w:ascii="Times New Roman" w:hAnsi="Times New Roman" w:cs="Times New Roman"/>
          <w:sz w:val="24"/>
        </w:rPr>
      </w:pPr>
    </w:p>
    <w:p w14:paraId="1C3C0426" w14:textId="77777777" w:rsidR="003A1215" w:rsidRPr="00A82589" w:rsidRDefault="003A1215" w:rsidP="00A82589">
      <w:pPr>
        <w:spacing w:line="480" w:lineRule="auto"/>
        <w:ind w:firstLineChars="200" w:firstLine="480"/>
        <w:rPr>
          <w:rFonts w:ascii="Times New Roman" w:hAnsi="Times New Roman" w:cs="Times New Roman"/>
          <w:sz w:val="24"/>
        </w:rPr>
      </w:pPr>
    </w:p>
    <w:p w14:paraId="222DACF3" w14:textId="77777777" w:rsidR="003A1215" w:rsidRPr="00A82589" w:rsidRDefault="003A1215" w:rsidP="00A82589">
      <w:pPr>
        <w:spacing w:line="480" w:lineRule="auto"/>
        <w:ind w:firstLineChars="200" w:firstLine="480"/>
        <w:rPr>
          <w:rFonts w:ascii="Times New Roman" w:hAnsi="Times New Roman" w:cs="Times New Roman"/>
          <w:sz w:val="24"/>
        </w:rPr>
      </w:pPr>
    </w:p>
    <w:p w14:paraId="2C8E2017" w14:textId="77777777" w:rsidR="003A1215" w:rsidRPr="00A82589" w:rsidRDefault="003A1215" w:rsidP="00A82589">
      <w:pPr>
        <w:spacing w:line="480" w:lineRule="auto"/>
        <w:ind w:firstLineChars="200" w:firstLine="480"/>
        <w:rPr>
          <w:rFonts w:ascii="Times New Roman" w:hAnsi="Times New Roman" w:cs="Times New Roman"/>
          <w:sz w:val="24"/>
        </w:rPr>
      </w:pPr>
    </w:p>
    <w:p w14:paraId="23CCD3DB" w14:textId="77777777" w:rsidR="003A1215" w:rsidRPr="00A82589" w:rsidRDefault="003A1215" w:rsidP="00A82589">
      <w:pPr>
        <w:spacing w:line="480" w:lineRule="auto"/>
        <w:ind w:firstLineChars="200" w:firstLine="480"/>
        <w:rPr>
          <w:rFonts w:ascii="Times New Roman" w:hAnsi="Times New Roman" w:cs="Times New Roman"/>
          <w:sz w:val="24"/>
        </w:rPr>
      </w:pPr>
    </w:p>
    <w:p w14:paraId="00A87C02" w14:textId="77777777" w:rsidR="003A1215" w:rsidRPr="00A82589" w:rsidRDefault="003A1215" w:rsidP="00A82589">
      <w:pPr>
        <w:spacing w:line="480" w:lineRule="auto"/>
        <w:ind w:firstLineChars="200" w:firstLine="480"/>
        <w:rPr>
          <w:rFonts w:ascii="Times New Roman" w:hAnsi="Times New Roman" w:cs="Times New Roman"/>
          <w:sz w:val="24"/>
        </w:rPr>
      </w:pPr>
    </w:p>
    <w:p w14:paraId="4A802318" w14:textId="77777777" w:rsidR="003A1215" w:rsidRPr="00A82589" w:rsidRDefault="003A1215" w:rsidP="00A82589">
      <w:pPr>
        <w:spacing w:line="480" w:lineRule="auto"/>
        <w:ind w:firstLineChars="200" w:firstLine="480"/>
        <w:rPr>
          <w:rFonts w:ascii="Times New Roman" w:hAnsi="Times New Roman" w:cs="Times New Roman"/>
          <w:sz w:val="24"/>
        </w:rPr>
      </w:pPr>
    </w:p>
    <w:p w14:paraId="1917E67E" w14:textId="77777777" w:rsidR="003A1215" w:rsidRPr="00A82589" w:rsidRDefault="003A1215" w:rsidP="00A82589">
      <w:pPr>
        <w:spacing w:line="480" w:lineRule="auto"/>
        <w:ind w:firstLineChars="200" w:firstLine="480"/>
        <w:rPr>
          <w:rFonts w:ascii="Times New Roman" w:hAnsi="Times New Roman" w:cs="Times New Roman"/>
          <w:sz w:val="24"/>
        </w:rPr>
      </w:pPr>
    </w:p>
    <w:p w14:paraId="329F285A" w14:textId="77777777" w:rsidR="00A82589" w:rsidRDefault="00A82589" w:rsidP="00016A19">
      <w:pPr>
        <w:spacing w:line="480" w:lineRule="auto"/>
        <w:rPr>
          <w:rFonts w:ascii="Times New Roman" w:hAnsi="Times New Roman" w:cs="Times New Roman"/>
          <w:sz w:val="24"/>
        </w:rPr>
      </w:pPr>
    </w:p>
    <w:p w14:paraId="715F3C8D" w14:textId="77777777" w:rsidR="00C536D4" w:rsidRDefault="00C536D4" w:rsidP="00016A19">
      <w:pPr>
        <w:spacing w:line="480" w:lineRule="auto"/>
        <w:rPr>
          <w:rFonts w:ascii="Times New Roman" w:hAnsi="Times New Roman" w:cs="Times New Roman"/>
          <w:sz w:val="24"/>
        </w:rPr>
      </w:pPr>
    </w:p>
    <w:p w14:paraId="1EC03D3E" w14:textId="77777777" w:rsidR="00C536D4" w:rsidRDefault="00C536D4" w:rsidP="00016A19">
      <w:pPr>
        <w:spacing w:line="480" w:lineRule="auto"/>
        <w:rPr>
          <w:rFonts w:ascii="Times New Roman" w:hAnsi="Times New Roman" w:cs="Times New Roman"/>
          <w:sz w:val="24"/>
        </w:rPr>
      </w:pPr>
    </w:p>
    <w:p w14:paraId="4E20D55B" w14:textId="77777777" w:rsidR="00C536D4" w:rsidRDefault="00C536D4" w:rsidP="00016A19">
      <w:pPr>
        <w:spacing w:line="480" w:lineRule="auto"/>
        <w:rPr>
          <w:rFonts w:ascii="Times New Roman" w:hAnsi="Times New Roman" w:cs="Times New Roman"/>
          <w:sz w:val="24"/>
        </w:rPr>
      </w:pPr>
    </w:p>
    <w:p w14:paraId="64273C3D" w14:textId="77777777" w:rsidR="00C536D4" w:rsidRDefault="00C536D4" w:rsidP="00016A19">
      <w:pPr>
        <w:spacing w:line="480" w:lineRule="auto"/>
        <w:rPr>
          <w:rFonts w:ascii="Times New Roman" w:hAnsi="Times New Roman" w:cs="Times New Roman"/>
          <w:sz w:val="24"/>
        </w:rPr>
      </w:pPr>
    </w:p>
    <w:p w14:paraId="18058391" w14:textId="77777777" w:rsidR="00C536D4" w:rsidRPr="00A82589" w:rsidRDefault="00C536D4" w:rsidP="00016A19">
      <w:pPr>
        <w:spacing w:line="480" w:lineRule="auto"/>
        <w:rPr>
          <w:rFonts w:ascii="Times New Roman" w:hAnsi="Times New Roman" w:cs="Times New Roman"/>
          <w:sz w:val="24"/>
        </w:rPr>
      </w:pPr>
    </w:p>
    <w:p w14:paraId="48861A38" w14:textId="0608783A" w:rsidR="003A1215" w:rsidRPr="00A82589" w:rsidRDefault="003A1215" w:rsidP="00A82589">
      <w:pPr>
        <w:spacing w:line="480" w:lineRule="auto"/>
        <w:jc w:val="center"/>
        <w:rPr>
          <w:rFonts w:ascii="Times New Roman" w:hAnsi="Times New Roman" w:cs="Times New Roman"/>
          <w:b/>
          <w:bCs/>
          <w:sz w:val="32"/>
          <w:szCs w:val="32"/>
        </w:rPr>
      </w:pPr>
      <w:r w:rsidRPr="00A82589">
        <w:rPr>
          <w:rFonts w:ascii="Times New Roman" w:hAnsi="Times New Roman" w:cs="Times New Roman"/>
          <w:b/>
          <w:bCs/>
          <w:sz w:val="32"/>
          <w:szCs w:val="32"/>
        </w:rPr>
        <w:lastRenderedPageBreak/>
        <w:t>Reference</w:t>
      </w:r>
    </w:p>
    <w:p w14:paraId="0CEAAA39" w14:textId="77777777" w:rsidR="003A1215" w:rsidRPr="00A82589" w:rsidRDefault="003A1215" w:rsidP="00A82589">
      <w:pPr>
        <w:spacing w:line="480" w:lineRule="auto"/>
        <w:ind w:left="480" w:hangingChars="200" w:hanging="480"/>
        <w:rPr>
          <w:rFonts w:ascii="Times New Roman" w:hAnsi="Times New Roman" w:cs="Times New Roman"/>
          <w:sz w:val="24"/>
        </w:rPr>
      </w:pPr>
      <w:proofErr w:type="spellStart"/>
      <w:r w:rsidRPr="00A82589">
        <w:rPr>
          <w:rFonts w:ascii="Times New Roman" w:hAnsi="Times New Roman" w:cs="Times New Roman"/>
          <w:sz w:val="24"/>
        </w:rPr>
        <w:t>Bediou</w:t>
      </w:r>
      <w:proofErr w:type="spellEnd"/>
      <w:r w:rsidRPr="00A82589">
        <w:rPr>
          <w:rFonts w:ascii="Times New Roman" w:hAnsi="Times New Roman" w:cs="Times New Roman"/>
          <w:sz w:val="24"/>
        </w:rPr>
        <w:t xml:space="preserve">, B., Adams, D. M., Mayer, R. E., Tipton, E., Green, C. S., &amp; Bavelier, D. (2018). Meta-analysis of action video game impact on perceptual, attentional, and cognitive skills. Psychological Bulletin, 144(1), 77–110. </w:t>
      </w:r>
      <w:hyperlink r:id="rId7" w:history="1">
        <w:r w:rsidRPr="00A82589">
          <w:rPr>
            <w:rStyle w:val="af2"/>
            <w:rFonts w:ascii="Times New Roman" w:hAnsi="Times New Roman" w:cs="Times New Roman"/>
            <w:sz w:val="24"/>
          </w:rPr>
          <w:t>https://doi.org/10.1037/bul0000130</w:t>
        </w:r>
      </w:hyperlink>
    </w:p>
    <w:p w14:paraId="62CC2C27" w14:textId="2C47846F"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Collins, E., &amp; Freeman, J. (2017). Do problematic and non-problematic video gamers differ in extraversion, trait empathy, social capital and prosocial </w:t>
      </w:r>
      <w:proofErr w:type="spellStart"/>
      <w:r w:rsidRPr="00A82589">
        <w:rPr>
          <w:rFonts w:ascii="Times New Roman" w:hAnsi="Times New Roman" w:cs="Times New Roman"/>
          <w:sz w:val="24"/>
        </w:rPr>
        <w:t>behaviour</w:t>
      </w:r>
      <w:proofErr w:type="spellEnd"/>
      <w:r w:rsidRPr="00A82589">
        <w:rPr>
          <w:rFonts w:ascii="Times New Roman" w:hAnsi="Times New Roman" w:cs="Times New Roman"/>
          <w:sz w:val="24"/>
        </w:rPr>
        <w:t xml:space="preserve">? Computers in Human Behavior, 66, 281–286. </w:t>
      </w:r>
      <w:hyperlink r:id="rId8" w:history="1">
        <w:r w:rsidRPr="00A82589">
          <w:rPr>
            <w:rStyle w:val="af2"/>
            <w:rFonts w:ascii="Times New Roman" w:hAnsi="Times New Roman" w:cs="Times New Roman"/>
            <w:sz w:val="24"/>
          </w:rPr>
          <w:t>https://doi.org/10.1016/j.chb.2016.09.030</w:t>
        </w:r>
      </w:hyperlink>
    </w:p>
    <w:p w14:paraId="5BCE0FD8" w14:textId="0DD45BF5" w:rsidR="003A1215" w:rsidRPr="00A82589" w:rsidRDefault="003A1215" w:rsidP="00A82589">
      <w:pPr>
        <w:spacing w:line="480" w:lineRule="auto"/>
        <w:ind w:left="480" w:hangingChars="200" w:hanging="480"/>
        <w:rPr>
          <w:rFonts w:ascii="Times New Roman" w:hAnsi="Times New Roman" w:cs="Times New Roman"/>
          <w:sz w:val="24"/>
        </w:rPr>
      </w:pPr>
      <w:proofErr w:type="spellStart"/>
      <w:r w:rsidRPr="00A82589">
        <w:rPr>
          <w:rFonts w:ascii="Times New Roman" w:hAnsi="Times New Roman" w:cs="Times New Roman"/>
          <w:sz w:val="24"/>
        </w:rPr>
        <w:t>Granic</w:t>
      </w:r>
      <w:proofErr w:type="spellEnd"/>
      <w:r w:rsidRPr="00A82589">
        <w:rPr>
          <w:rFonts w:ascii="Times New Roman" w:hAnsi="Times New Roman" w:cs="Times New Roman"/>
          <w:sz w:val="24"/>
        </w:rPr>
        <w:t xml:space="preserve">, I., Lobel, A., &amp; Engels, R. C. M. E. (2020). The ethics of using commercial video games for mental health interventions. Journal of Medical Internet Research, 22(4), e16767. </w:t>
      </w:r>
      <w:hyperlink r:id="rId9" w:history="1">
        <w:r w:rsidRPr="00A82589">
          <w:rPr>
            <w:rStyle w:val="af2"/>
            <w:rFonts w:ascii="Times New Roman" w:hAnsi="Times New Roman" w:cs="Times New Roman"/>
            <w:sz w:val="24"/>
          </w:rPr>
          <w:t>https://doi.org/10.2196/16767</w:t>
        </w:r>
      </w:hyperlink>
    </w:p>
    <w:p w14:paraId="0F08C415" w14:textId="3B980DE9"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King, D. L., </w:t>
      </w:r>
      <w:proofErr w:type="spellStart"/>
      <w:r w:rsidRPr="00A82589">
        <w:rPr>
          <w:rFonts w:ascii="Times New Roman" w:hAnsi="Times New Roman" w:cs="Times New Roman"/>
          <w:sz w:val="24"/>
        </w:rPr>
        <w:t>Delfabbro</w:t>
      </w:r>
      <w:proofErr w:type="spellEnd"/>
      <w:r w:rsidRPr="00A82589">
        <w:rPr>
          <w:rFonts w:ascii="Times New Roman" w:hAnsi="Times New Roman" w:cs="Times New Roman"/>
          <w:sz w:val="24"/>
        </w:rPr>
        <w:t xml:space="preserve">, P. H., Wu, A. M. S., Doh, Y. Y., Kuss, D. J., Pallesen, S., &amp; Sakuma, H. (2017). Treatment of Internet gaming disorder: An international systematic review and CONSORT evaluation. Clinical Psychology Review, 54, 123–133. </w:t>
      </w:r>
      <w:hyperlink r:id="rId10" w:history="1">
        <w:r w:rsidRPr="00A82589">
          <w:rPr>
            <w:rStyle w:val="af2"/>
            <w:rFonts w:ascii="Times New Roman" w:hAnsi="Times New Roman" w:cs="Times New Roman"/>
            <w:sz w:val="24"/>
          </w:rPr>
          <w:t>https://doi.org/10.1016/j.cpr.2017.04.002</w:t>
        </w:r>
      </w:hyperlink>
    </w:p>
    <w:p w14:paraId="786A3EA4" w14:textId="423E1C87"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Kneer, J., Elson, M., &amp; Knapp, F. (2016). Fight fire with rainbows: The effects of displayed violence, difficulty, and performance in digital games on affect, aggression, and physiological arousal. Computers in Human Behavior, 54, 142–148. </w:t>
      </w:r>
      <w:hyperlink r:id="rId11" w:history="1">
        <w:r w:rsidRPr="00A82589">
          <w:rPr>
            <w:rStyle w:val="af2"/>
            <w:rFonts w:ascii="Times New Roman" w:hAnsi="Times New Roman" w:cs="Times New Roman"/>
            <w:sz w:val="24"/>
          </w:rPr>
          <w:t>https://doi.org/10.1016/j.chb.2015.07.034</w:t>
        </w:r>
      </w:hyperlink>
    </w:p>
    <w:p w14:paraId="0B4947A3" w14:textId="4CB5D6FD"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Li, W., Garland, E. L., O’Brien, J. E., </w:t>
      </w:r>
      <w:proofErr w:type="spellStart"/>
      <w:r w:rsidRPr="00A82589">
        <w:rPr>
          <w:rFonts w:ascii="Times New Roman" w:hAnsi="Times New Roman" w:cs="Times New Roman"/>
          <w:sz w:val="24"/>
        </w:rPr>
        <w:t>Tronnier</w:t>
      </w:r>
      <w:proofErr w:type="spellEnd"/>
      <w:r w:rsidRPr="00A82589">
        <w:rPr>
          <w:rFonts w:ascii="Times New Roman" w:hAnsi="Times New Roman" w:cs="Times New Roman"/>
          <w:sz w:val="24"/>
        </w:rPr>
        <w:t xml:space="preserve">, C., McGovern, P., Anthony, B., &amp; Howard, M. O. (2018). Mindfulness-oriented recovery enhancement for video game addiction in emerging adults: Preliminary findings from case reports. International Journal of Mental Health and Addiction, 16, 928–945. </w:t>
      </w:r>
      <w:hyperlink r:id="rId12" w:history="1">
        <w:r w:rsidRPr="00A82589">
          <w:rPr>
            <w:rStyle w:val="af2"/>
            <w:rFonts w:ascii="Times New Roman" w:hAnsi="Times New Roman" w:cs="Times New Roman"/>
            <w:sz w:val="24"/>
          </w:rPr>
          <w:t>https://doi.org/10.1007/s11469-017-9750-5</w:t>
        </w:r>
      </w:hyperlink>
    </w:p>
    <w:p w14:paraId="6C892062" w14:textId="48D2FE01"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lastRenderedPageBreak/>
        <w:t xml:space="preserve">Li, X., </w:t>
      </w:r>
      <w:proofErr w:type="spellStart"/>
      <w:r w:rsidRPr="00A82589">
        <w:rPr>
          <w:rFonts w:ascii="Times New Roman" w:hAnsi="Times New Roman" w:cs="Times New Roman"/>
          <w:sz w:val="24"/>
        </w:rPr>
        <w:t>Beullens</w:t>
      </w:r>
      <w:proofErr w:type="spellEnd"/>
      <w:r w:rsidRPr="00A82589">
        <w:rPr>
          <w:rFonts w:ascii="Times New Roman" w:hAnsi="Times New Roman" w:cs="Times New Roman"/>
          <w:sz w:val="24"/>
        </w:rPr>
        <w:t xml:space="preserve">, K., &amp; </w:t>
      </w:r>
      <w:proofErr w:type="spellStart"/>
      <w:r w:rsidRPr="00A82589">
        <w:rPr>
          <w:rFonts w:ascii="Times New Roman" w:hAnsi="Times New Roman" w:cs="Times New Roman"/>
          <w:sz w:val="24"/>
        </w:rPr>
        <w:t>Eggermont</w:t>
      </w:r>
      <w:proofErr w:type="spellEnd"/>
      <w:r w:rsidRPr="00A82589">
        <w:rPr>
          <w:rFonts w:ascii="Times New Roman" w:hAnsi="Times New Roman" w:cs="Times New Roman"/>
          <w:sz w:val="24"/>
        </w:rPr>
        <w:t xml:space="preserve">, S. (2021). The effects of gaming disorder on adolescent sleep: A longitudinal study. Sleep Health, 7(2), 163–171. </w:t>
      </w:r>
      <w:hyperlink r:id="rId13" w:history="1">
        <w:r w:rsidRPr="00A82589">
          <w:rPr>
            <w:rStyle w:val="af2"/>
            <w:rFonts w:ascii="Times New Roman" w:hAnsi="Times New Roman" w:cs="Times New Roman"/>
            <w:sz w:val="24"/>
          </w:rPr>
          <w:t>https://doi.org/10.1016/j.jth.2020.11.005</w:t>
        </w:r>
      </w:hyperlink>
    </w:p>
    <w:p w14:paraId="4B9C73C0" w14:textId="68CD8460"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Oxford University. (2019). Violent video games found not to be associated with adolescent aggression. Royal Society Open Science, 6(2), 171474. </w:t>
      </w:r>
      <w:hyperlink r:id="rId14" w:history="1">
        <w:r w:rsidRPr="00A82589">
          <w:rPr>
            <w:rStyle w:val="af2"/>
            <w:rFonts w:ascii="Times New Roman" w:hAnsi="Times New Roman" w:cs="Times New Roman"/>
            <w:sz w:val="24"/>
          </w:rPr>
          <w:t>https://doi.org/10.1098/rsos.171474</w:t>
        </w:r>
      </w:hyperlink>
    </w:p>
    <w:p w14:paraId="750D69F5" w14:textId="78C9727D"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Przybylski, A. K., &amp; Weinstein, N. (2019). Violent video game engagement is not associated with adolescents’ aggressive </w:t>
      </w:r>
      <w:proofErr w:type="spellStart"/>
      <w:r w:rsidRPr="00A82589">
        <w:rPr>
          <w:rFonts w:ascii="Times New Roman" w:hAnsi="Times New Roman" w:cs="Times New Roman"/>
          <w:sz w:val="24"/>
        </w:rPr>
        <w:t>behaviour</w:t>
      </w:r>
      <w:proofErr w:type="spellEnd"/>
      <w:r w:rsidRPr="00A82589">
        <w:rPr>
          <w:rFonts w:ascii="Times New Roman" w:hAnsi="Times New Roman" w:cs="Times New Roman"/>
          <w:sz w:val="24"/>
        </w:rPr>
        <w:t xml:space="preserve">: Evidence from a registered report. Royal Society Open Science, 6(2), 171474. </w:t>
      </w:r>
      <w:hyperlink r:id="rId15" w:history="1">
        <w:r w:rsidRPr="00A82589">
          <w:rPr>
            <w:rStyle w:val="af2"/>
            <w:rFonts w:ascii="Times New Roman" w:hAnsi="Times New Roman" w:cs="Times New Roman"/>
            <w:sz w:val="24"/>
          </w:rPr>
          <w:t>https://doi.org/10.1098/rsos.171474</w:t>
        </w:r>
      </w:hyperlink>
    </w:p>
    <w:p w14:paraId="0FAD580C" w14:textId="6AF7552C"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Shams, T. A., </w:t>
      </w:r>
      <w:proofErr w:type="spellStart"/>
      <w:r w:rsidRPr="00A82589">
        <w:rPr>
          <w:rFonts w:ascii="Times New Roman" w:hAnsi="Times New Roman" w:cs="Times New Roman"/>
          <w:sz w:val="24"/>
        </w:rPr>
        <w:t>Foussias</w:t>
      </w:r>
      <w:proofErr w:type="spellEnd"/>
      <w:r w:rsidRPr="00A82589">
        <w:rPr>
          <w:rFonts w:ascii="Times New Roman" w:hAnsi="Times New Roman" w:cs="Times New Roman"/>
          <w:sz w:val="24"/>
        </w:rPr>
        <w:t xml:space="preserve">, G., Zawadzki, J. A., Marshe, V. S., Siddiqui, I., Müller, D. J., &amp; Wong, A. H. C. (2015). The effects of video games on cognition and brain structure: Potential implications for neuropsychiatric disorders. Current Psychiatry Reports, 17, 71. </w:t>
      </w:r>
      <w:hyperlink r:id="rId16" w:history="1">
        <w:r w:rsidRPr="00A82589">
          <w:rPr>
            <w:rStyle w:val="af2"/>
            <w:rFonts w:ascii="Times New Roman" w:hAnsi="Times New Roman" w:cs="Times New Roman"/>
            <w:sz w:val="24"/>
          </w:rPr>
          <w:t>https://doi.org/10.1007/s11920-015-0612-z</w:t>
        </w:r>
      </w:hyperlink>
    </w:p>
    <w:p w14:paraId="68738AF7" w14:textId="3E4A75B4" w:rsidR="003A1215" w:rsidRPr="00A82589" w:rsidRDefault="003A1215" w:rsidP="00A82589">
      <w:pPr>
        <w:spacing w:line="480" w:lineRule="auto"/>
        <w:ind w:left="480" w:hangingChars="200" w:hanging="480"/>
        <w:rPr>
          <w:rFonts w:ascii="Times New Roman" w:hAnsi="Times New Roman" w:cs="Times New Roman"/>
          <w:sz w:val="24"/>
        </w:rPr>
      </w:pPr>
      <w:proofErr w:type="spellStart"/>
      <w:r w:rsidRPr="00A82589">
        <w:rPr>
          <w:rFonts w:ascii="Times New Roman" w:hAnsi="Times New Roman" w:cs="Times New Roman"/>
          <w:sz w:val="24"/>
        </w:rPr>
        <w:t>eng</w:t>
      </w:r>
      <w:proofErr w:type="spellEnd"/>
      <w:r w:rsidRPr="00A82589">
        <w:rPr>
          <w:rFonts w:ascii="Times New Roman" w:hAnsi="Times New Roman" w:cs="Times New Roman"/>
          <w:sz w:val="24"/>
        </w:rPr>
        <w:t xml:space="preserve">, Z., Pontes, H. M., Nie, Q., Griffiths, M. D., &amp; Guo, C. (2018). Internet gaming disorder and psychosocial well-being: A longitudinal study of Chinese adolescents. Journal of Behavioral Addictions, 7(3), 706–713. </w:t>
      </w:r>
      <w:hyperlink r:id="rId17" w:history="1">
        <w:r w:rsidRPr="00A82589">
          <w:rPr>
            <w:rStyle w:val="af2"/>
            <w:rFonts w:ascii="Times New Roman" w:hAnsi="Times New Roman" w:cs="Times New Roman"/>
            <w:sz w:val="24"/>
          </w:rPr>
          <w:t>https://doi.org/10.1556/2006.7.2018.66</w:t>
        </w:r>
      </w:hyperlink>
    </w:p>
    <w:p w14:paraId="08282F1C" w14:textId="415422BB"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The Guardian. (2024). Totally wired: Why are so many young people addicted to video games? Retrieved from </w:t>
      </w:r>
      <w:hyperlink r:id="rId18" w:history="1">
        <w:r w:rsidRPr="00A82589">
          <w:rPr>
            <w:rStyle w:val="af2"/>
            <w:rFonts w:ascii="Times New Roman" w:hAnsi="Times New Roman" w:cs="Times New Roman"/>
            <w:sz w:val="24"/>
          </w:rPr>
          <w:t>https://www.theguardian.com/games/article/2024/jul/07/video-games-why-are-so-many-young-people-addicted</w:t>
        </w:r>
      </w:hyperlink>
    </w:p>
    <w:p w14:paraId="3BBE5165" w14:textId="199248AE"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The Times. (2023). ‘Phone dope’ is the addiction of our times. Retrieved from </w:t>
      </w:r>
      <w:hyperlink r:id="rId19" w:history="1">
        <w:r w:rsidRPr="00A82589">
          <w:rPr>
            <w:rStyle w:val="af2"/>
            <w:rFonts w:ascii="Times New Roman" w:hAnsi="Times New Roman" w:cs="Times New Roman"/>
            <w:sz w:val="24"/>
          </w:rPr>
          <w:t>https://www.thetimes.co.uk/article/legislation-is-key-to-kicking-phone-dope-lphmsrbzl</w:t>
        </w:r>
      </w:hyperlink>
    </w:p>
    <w:p w14:paraId="65306665" w14:textId="0A7593E5" w:rsidR="003A1215" w:rsidRPr="00A82589" w:rsidRDefault="003A1215" w:rsidP="00A82589">
      <w:pPr>
        <w:spacing w:line="480" w:lineRule="auto"/>
        <w:ind w:left="480" w:hangingChars="200" w:hanging="480"/>
        <w:rPr>
          <w:rFonts w:ascii="Times New Roman" w:hAnsi="Times New Roman" w:cs="Times New Roman"/>
          <w:sz w:val="24"/>
        </w:rPr>
      </w:pPr>
      <w:r w:rsidRPr="00A82589">
        <w:rPr>
          <w:rFonts w:ascii="Times New Roman" w:hAnsi="Times New Roman" w:cs="Times New Roman"/>
          <w:sz w:val="24"/>
        </w:rPr>
        <w:t xml:space="preserve">Zhang, Q., Cao, Y., &amp; Tian, J. (2021). Effects of violent video games on aggressive cognition </w:t>
      </w:r>
      <w:r w:rsidRPr="00A82589">
        <w:rPr>
          <w:rFonts w:ascii="Times New Roman" w:hAnsi="Times New Roman" w:cs="Times New Roman"/>
          <w:sz w:val="24"/>
        </w:rPr>
        <w:lastRenderedPageBreak/>
        <w:t xml:space="preserve">and aggressive behavior. Cyberpsychology, Behavior, and Social Networking, 24(1), 5–10. </w:t>
      </w:r>
      <w:hyperlink r:id="rId20" w:history="1">
        <w:r w:rsidRPr="00A82589">
          <w:rPr>
            <w:rStyle w:val="af2"/>
            <w:rFonts w:ascii="Times New Roman" w:hAnsi="Times New Roman" w:cs="Times New Roman"/>
            <w:sz w:val="24"/>
          </w:rPr>
          <w:t>https://doi.org/10.1089/cyber.2019.0703</w:t>
        </w:r>
      </w:hyperlink>
    </w:p>
    <w:p w14:paraId="7EAF16BF" w14:textId="77777777" w:rsidR="003A1215" w:rsidRPr="00A82589" w:rsidRDefault="003A1215" w:rsidP="00A82589">
      <w:pPr>
        <w:spacing w:line="480" w:lineRule="auto"/>
        <w:rPr>
          <w:rFonts w:ascii="Times New Roman" w:hAnsi="Times New Roman" w:cs="Times New Roman"/>
          <w:sz w:val="24"/>
        </w:rPr>
      </w:pPr>
    </w:p>
    <w:sectPr w:rsidR="003A1215" w:rsidRPr="00A82589" w:rsidSect="004E11AA">
      <w:headerReference w:type="even" r:id="rId21"/>
      <w:headerReference w:type="default" r:id="rId2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4647" w14:textId="77777777" w:rsidR="00045DA8" w:rsidRDefault="00045DA8" w:rsidP="004E11AA">
      <w:r>
        <w:separator/>
      </w:r>
    </w:p>
  </w:endnote>
  <w:endnote w:type="continuationSeparator" w:id="0">
    <w:p w14:paraId="0C661E53" w14:textId="77777777" w:rsidR="00045DA8" w:rsidRDefault="00045DA8" w:rsidP="004E1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5F897" w14:textId="77777777" w:rsidR="00045DA8" w:rsidRDefault="00045DA8" w:rsidP="004E11AA">
      <w:r>
        <w:separator/>
      </w:r>
    </w:p>
  </w:footnote>
  <w:footnote w:type="continuationSeparator" w:id="0">
    <w:p w14:paraId="680C75B6" w14:textId="77777777" w:rsidR="00045DA8" w:rsidRDefault="00045DA8" w:rsidP="004E1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368530158"/>
      <w:docPartObj>
        <w:docPartGallery w:val="Page Numbers (Top of Page)"/>
        <w:docPartUnique/>
      </w:docPartObj>
    </w:sdtPr>
    <w:sdtContent>
      <w:p w14:paraId="5F1F207B" w14:textId="23C853A8" w:rsidR="004E11AA" w:rsidRDefault="004E11AA" w:rsidP="00EC762C">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14:paraId="05C12E70" w14:textId="77777777" w:rsidR="004E11AA" w:rsidRDefault="004E11AA" w:rsidP="004E11AA">
    <w:pPr>
      <w:pStyle w:val="af"/>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954146278"/>
      <w:docPartObj>
        <w:docPartGallery w:val="Page Numbers (Top of Page)"/>
        <w:docPartUnique/>
      </w:docPartObj>
    </w:sdtPr>
    <w:sdtContent>
      <w:p w14:paraId="3D7ECADB" w14:textId="569BB061" w:rsidR="004E11AA" w:rsidRDefault="004E11AA" w:rsidP="00EC762C">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16</w:t>
        </w:r>
        <w:r>
          <w:rPr>
            <w:rStyle w:val="af1"/>
          </w:rPr>
          <w:fldChar w:fldCharType="end"/>
        </w:r>
      </w:p>
    </w:sdtContent>
  </w:sdt>
  <w:p w14:paraId="5B50955C" w14:textId="77777777" w:rsidR="004E11AA" w:rsidRDefault="004E11AA" w:rsidP="004E11AA">
    <w:pPr>
      <w:pStyle w:val="af"/>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636B"/>
    <w:multiLevelType w:val="hybridMultilevel"/>
    <w:tmpl w:val="8B5857B2"/>
    <w:lvl w:ilvl="0" w:tplc="0409000F">
      <w:start w:val="1"/>
      <w:numFmt w:val="decimal"/>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 w15:restartNumberingAfterBreak="0">
    <w:nsid w:val="1DBA1F3F"/>
    <w:multiLevelType w:val="multilevel"/>
    <w:tmpl w:val="DDC2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7747D4"/>
    <w:multiLevelType w:val="hybridMultilevel"/>
    <w:tmpl w:val="8E9EC04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65223C9"/>
    <w:multiLevelType w:val="hybridMultilevel"/>
    <w:tmpl w:val="2EB8C5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7581972">
    <w:abstractNumId w:val="1"/>
  </w:num>
  <w:num w:numId="2" w16cid:durableId="1580401558">
    <w:abstractNumId w:val="2"/>
  </w:num>
  <w:num w:numId="3" w16cid:durableId="147135315">
    <w:abstractNumId w:val="3"/>
  </w:num>
  <w:num w:numId="4" w16cid:durableId="63360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82"/>
    <w:rsid w:val="00002079"/>
    <w:rsid w:val="00016A19"/>
    <w:rsid w:val="0004503E"/>
    <w:rsid w:val="00045DA8"/>
    <w:rsid w:val="000529A6"/>
    <w:rsid w:val="000A7927"/>
    <w:rsid w:val="000C1E44"/>
    <w:rsid w:val="00103F4E"/>
    <w:rsid w:val="001A070F"/>
    <w:rsid w:val="001B13E9"/>
    <w:rsid w:val="001B2782"/>
    <w:rsid w:val="001B4EBF"/>
    <w:rsid w:val="001C47D4"/>
    <w:rsid w:val="002A163E"/>
    <w:rsid w:val="002F47D5"/>
    <w:rsid w:val="003A1215"/>
    <w:rsid w:val="004435A4"/>
    <w:rsid w:val="004A08A1"/>
    <w:rsid w:val="004E11AA"/>
    <w:rsid w:val="00512F77"/>
    <w:rsid w:val="00585644"/>
    <w:rsid w:val="006141F5"/>
    <w:rsid w:val="0067614E"/>
    <w:rsid w:val="006C296B"/>
    <w:rsid w:val="007067BA"/>
    <w:rsid w:val="007E6C77"/>
    <w:rsid w:val="009136AE"/>
    <w:rsid w:val="00A82589"/>
    <w:rsid w:val="00B33E55"/>
    <w:rsid w:val="00BB4267"/>
    <w:rsid w:val="00BC41C2"/>
    <w:rsid w:val="00C17687"/>
    <w:rsid w:val="00C536D4"/>
    <w:rsid w:val="00D57536"/>
    <w:rsid w:val="00D80975"/>
    <w:rsid w:val="00ED4B6E"/>
    <w:rsid w:val="00F02F75"/>
    <w:rsid w:val="00F5315D"/>
    <w:rsid w:val="00F83A73"/>
    <w:rsid w:val="00FE198E"/>
    <w:rsid w:val="00FE3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6E66"/>
  <w15:chartTrackingRefBased/>
  <w15:docId w15:val="{CC5B9CB1-159A-9B49-A3AF-813A5788B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27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27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27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27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27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278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27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27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27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27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27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27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2782"/>
    <w:rPr>
      <w:rFonts w:cstheme="majorBidi"/>
      <w:color w:val="0F4761" w:themeColor="accent1" w:themeShade="BF"/>
      <w:sz w:val="28"/>
      <w:szCs w:val="28"/>
    </w:rPr>
  </w:style>
  <w:style w:type="character" w:customStyle="1" w:styleId="50">
    <w:name w:val="标题 5 字符"/>
    <w:basedOn w:val="a0"/>
    <w:link w:val="5"/>
    <w:uiPriority w:val="9"/>
    <w:semiHidden/>
    <w:rsid w:val="001B2782"/>
    <w:rPr>
      <w:rFonts w:cstheme="majorBidi"/>
      <w:color w:val="0F4761" w:themeColor="accent1" w:themeShade="BF"/>
      <w:sz w:val="24"/>
    </w:rPr>
  </w:style>
  <w:style w:type="character" w:customStyle="1" w:styleId="60">
    <w:name w:val="标题 6 字符"/>
    <w:basedOn w:val="a0"/>
    <w:link w:val="6"/>
    <w:uiPriority w:val="9"/>
    <w:semiHidden/>
    <w:rsid w:val="001B2782"/>
    <w:rPr>
      <w:rFonts w:cstheme="majorBidi"/>
      <w:b/>
      <w:bCs/>
      <w:color w:val="0F4761" w:themeColor="accent1" w:themeShade="BF"/>
    </w:rPr>
  </w:style>
  <w:style w:type="character" w:customStyle="1" w:styleId="70">
    <w:name w:val="标题 7 字符"/>
    <w:basedOn w:val="a0"/>
    <w:link w:val="7"/>
    <w:uiPriority w:val="9"/>
    <w:semiHidden/>
    <w:rsid w:val="001B2782"/>
    <w:rPr>
      <w:rFonts w:cstheme="majorBidi"/>
      <w:b/>
      <w:bCs/>
      <w:color w:val="595959" w:themeColor="text1" w:themeTint="A6"/>
    </w:rPr>
  </w:style>
  <w:style w:type="character" w:customStyle="1" w:styleId="80">
    <w:name w:val="标题 8 字符"/>
    <w:basedOn w:val="a0"/>
    <w:link w:val="8"/>
    <w:uiPriority w:val="9"/>
    <w:semiHidden/>
    <w:rsid w:val="001B2782"/>
    <w:rPr>
      <w:rFonts w:cstheme="majorBidi"/>
      <w:color w:val="595959" w:themeColor="text1" w:themeTint="A6"/>
    </w:rPr>
  </w:style>
  <w:style w:type="character" w:customStyle="1" w:styleId="90">
    <w:name w:val="标题 9 字符"/>
    <w:basedOn w:val="a0"/>
    <w:link w:val="9"/>
    <w:uiPriority w:val="9"/>
    <w:semiHidden/>
    <w:rsid w:val="001B2782"/>
    <w:rPr>
      <w:rFonts w:eastAsiaTheme="majorEastAsia" w:cstheme="majorBidi"/>
      <w:color w:val="595959" w:themeColor="text1" w:themeTint="A6"/>
    </w:rPr>
  </w:style>
  <w:style w:type="paragraph" w:styleId="a3">
    <w:name w:val="Title"/>
    <w:basedOn w:val="a"/>
    <w:next w:val="a"/>
    <w:link w:val="a4"/>
    <w:uiPriority w:val="10"/>
    <w:qFormat/>
    <w:rsid w:val="001B27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27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7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27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2782"/>
    <w:pPr>
      <w:spacing w:before="160" w:after="160"/>
      <w:jc w:val="center"/>
    </w:pPr>
    <w:rPr>
      <w:i/>
      <w:iCs/>
      <w:color w:val="404040" w:themeColor="text1" w:themeTint="BF"/>
    </w:rPr>
  </w:style>
  <w:style w:type="character" w:customStyle="1" w:styleId="a8">
    <w:name w:val="引用 字符"/>
    <w:basedOn w:val="a0"/>
    <w:link w:val="a7"/>
    <w:uiPriority w:val="29"/>
    <w:rsid w:val="001B2782"/>
    <w:rPr>
      <w:i/>
      <w:iCs/>
      <w:color w:val="404040" w:themeColor="text1" w:themeTint="BF"/>
    </w:rPr>
  </w:style>
  <w:style w:type="paragraph" w:styleId="a9">
    <w:name w:val="List Paragraph"/>
    <w:basedOn w:val="a"/>
    <w:uiPriority w:val="34"/>
    <w:qFormat/>
    <w:rsid w:val="001B2782"/>
    <w:pPr>
      <w:ind w:left="720"/>
      <w:contextualSpacing/>
    </w:pPr>
  </w:style>
  <w:style w:type="character" w:styleId="aa">
    <w:name w:val="Intense Emphasis"/>
    <w:basedOn w:val="a0"/>
    <w:uiPriority w:val="21"/>
    <w:qFormat/>
    <w:rsid w:val="001B2782"/>
    <w:rPr>
      <w:i/>
      <w:iCs/>
      <w:color w:val="0F4761" w:themeColor="accent1" w:themeShade="BF"/>
    </w:rPr>
  </w:style>
  <w:style w:type="paragraph" w:styleId="ab">
    <w:name w:val="Intense Quote"/>
    <w:basedOn w:val="a"/>
    <w:next w:val="a"/>
    <w:link w:val="ac"/>
    <w:uiPriority w:val="30"/>
    <w:qFormat/>
    <w:rsid w:val="001B2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2782"/>
    <w:rPr>
      <w:i/>
      <w:iCs/>
      <w:color w:val="0F4761" w:themeColor="accent1" w:themeShade="BF"/>
    </w:rPr>
  </w:style>
  <w:style w:type="character" w:styleId="ad">
    <w:name w:val="Intense Reference"/>
    <w:basedOn w:val="a0"/>
    <w:uiPriority w:val="32"/>
    <w:qFormat/>
    <w:rsid w:val="001B2782"/>
    <w:rPr>
      <w:b/>
      <w:bCs/>
      <w:smallCaps/>
      <w:color w:val="0F4761" w:themeColor="accent1" w:themeShade="BF"/>
      <w:spacing w:val="5"/>
    </w:rPr>
  </w:style>
  <w:style w:type="paragraph" w:styleId="ae">
    <w:name w:val="Normal (Web)"/>
    <w:basedOn w:val="a"/>
    <w:uiPriority w:val="99"/>
    <w:semiHidden/>
    <w:unhideWhenUsed/>
    <w:rsid w:val="001B2782"/>
    <w:pPr>
      <w:widowControl/>
      <w:spacing w:before="100" w:beforeAutospacing="1" w:after="100" w:afterAutospacing="1"/>
      <w:jc w:val="left"/>
    </w:pPr>
    <w:rPr>
      <w:rFonts w:ascii="宋体" w:eastAsia="宋体" w:hAnsi="宋体" w:cs="宋体"/>
      <w:kern w:val="0"/>
      <w:sz w:val="24"/>
    </w:rPr>
  </w:style>
  <w:style w:type="paragraph" w:customStyle="1" w:styleId="p1">
    <w:name w:val="p1"/>
    <w:basedOn w:val="a"/>
    <w:rsid w:val="001B13E9"/>
    <w:pPr>
      <w:widowControl/>
      <w:spacing w:before="100" w:beforeAutospacing="1" w:after="100" w:afterAutospacing="1"/>
      <w:jc w:val="left"/>
    </w:pPr>
    <w:rPr>
      <w:rFonts w:ascii="宋体" w:eastAsia="宋体" w:hAnsi="宋体" w:cs="宋体"/>
      <w:kern w:val="0"/>
      <w:sz w:val="24"/>
    </w:rPr>
  </w:style>
  <w:style w:type="paragraph" w:styleId="af">
    <w:name w:val="header"/>
    <w:basedOn w:val="a"/>
    <w:link w:val="af0"/>
    <w:uiPriority w:val="99"/>
    <w:unhideWhenUsed/>
    <w:rsid w:val="004E11AA"/>
    <w:pPr>
      <w:tabs>
        <w:tab w:val="center" w:pos="4153"/>
        <w:tab w:val="right" w:pos="8306"/>
      </w:tabs>
      <w:snapToGrid w:val="0"/>
      <w:jc w:val="center"/>
    </w:pPr>
    <w:rPr>
      <w:sz w:val="18"/>
      <w:szCs w:val="18"/>
    </w:rPr>
  </w:style>
  <w:style w:type="character" w:customStyle="1" w:styleId="af0">
    <w:name w:val="页眉 字符"/>
    <w:basedOn w:val="a0"/>
    <w:link w:val="af"/>
    <w:uiPriority w:val="99"/>
    <w:rsid w:val="004E11AA"/>
    <w:rPr>
      <w:sz w:val="18"/>
      <w:szCs w:val="18"/>
    </w:rPr>
  </w:style>
  <w:style w:type="character" w:styleId="af1">
    <w:name w:val="page number"/>
    <w:basedOn w:val="a0"/>
    <w:uiPriority w:val="99"/>
    <w:semiHidden/>
    <w:unhideWhenUsed/>
    <w:rsid w:val="004E11AA"/>
  </w:style>
  <w:style w:type="character" w:styleId="af2">
    <w:name w:val="Hyperlink"/>
    <w:basedOn w:val="a0"/>
    <w:uiPriority w:val="99"/>
    <w:unhideWhenUsed/>
    <w:rsid w:val="003A1215"/>
    <w:rPr>
      <w:color w:val="467886" w:themeColor="hyperlink"/>
      <w:u w:val="single"/>
    </w:rPr>
  </w:style>
  <w:style w:type="character" w:styleId="af3">
    <w:name w:val="Unresolved Mention"/>
    <w:basedOn w:val="a0"/>
    <w:uiPriority w:val="99"/>
    <w:semiHidden/>
    <w:unhideWhenUsed/>
    <w:rsid w:val="003A1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2947">
      <w:bodyDiv w:val="1"/>
      <w:marLeft w:val="0"/>
      <w:marRight w:val="0"/>
      <w:marTop w:val="0"/>
      <w:marBottom w:val="0"/>
      <w:divBdr>
        <w:top w:val="none" w:sz="0" w:space="0" w:color="auto"/>
        <w:left w:val="none" w:sz="0" w:space="0" w:color="auto"/>
        <w:bottom w:val="none" w:sz="0" w:space="0" w:color="auto"/>
        <w:right w:val="none" w:sz="0" w:space="0" w:color="auto"/>
      </w:divBdr>
    </w:div>
    <w:div w:id="151987614">
      <w:bodyDiv w:val="1"/>
      <w:marLeft w:val="0"/>
      <w:marRight w:val="0"/>
      <w:marTop w:val="0"/>
      <w:marBottom w:val="0"/>
      <w:divBdr>
        <w:top w:val="none" w:sz="0" w:space="0" w:color="auto"/>
        <w:left w:val="none" w:sz="0" w:space="0" w:color="auto"/>
        <w:bottom w:val="none" w:sz="0" w:space="0" w:color="auto"/>
        <w:right w:val="none" w:sz="0" w:space="0" w:color="auto"/>
      </w:divBdr>
    </w:div>
    <w:div w:id="530728139">
      <w:bodyDiv w:val="1"/>
      <w:marLeft w:val="0"/>
      <w:marRight w:val="0"/>
      <w:marTop w:val="0"/>
      <w:marBottom w:val="0"/>
      <w:divBdr>
        <w:top w:val="none" w:sz="0" w:space="0" w:color="auto"/>
        <w:left w:val="none" w:sz="0" w:space="0" w:color="auto"/>
        <w:bottom w:val="none" w:sz="0" w:space="0" w:color="auto"/>
        <w:right w:val="none" w:sz="0" w:space="0" w:color="auto"/>
      </w:divBdr>
    </w:div>
    <w:div w:id="904952544">
      <w:bodyDiv w:val="1"/>
      <w:marLeft w:val="0"/>
      <w:marRight w:val="0"/>
      <w:marTop w:val="0"/>
      <w:marBottom w:val="0"/>
      <w:divBdr>
        <w:top w:val="none" w:sz="0" w:space="0" w:color="auto"/>
        <w:left w:val="none" w:sz="0" w:space="0" w:color="auto"/>
        <w:bottom w:val="none" w:sz="0" w:space="0" w:color="auto"/>
        <w:right w:val="none" w:sz="0" w:space="0" w:color="auto"/>
      </w:divBdr>
    </w:div>
    <w:div w:id="1194540667">
      <w:bodyDiv w:val="1"/>
      <w:marLeft w:val="0"/>
      <w:marRight w:val="0"/>
      <w:marTop w:val="0"/>
      <w:marBottom w:val="0"/>
      <w:divBdr>
        <w:top w:val="none" w:sz="0" w:space="0" w:color="auto"/>
        <w:left w:val="none" w:sz="0" w:space="0" w:color="auto"/>
        <w:bottom w:val="none" w:sz="0" w:space="0" w:color="auto"/>
        <w:right w:val="none" w:sz="0" w:space="0" w:color="auto"/>
      </w:divBdr>
    </w:div>
    <w:div w:id="1354920216">
      <w:bodyDiv w:val="1"/>
      <w:marLeft w:val="0"/>
      <w:marRight w:val="0"/>
      <w:marTop w:val="0"/>
      <w:marBottom w:val="0"/>
      <w:divBdr>
        <w:top w:val="none" w:sz="0" w:space="0" w:color="auto"/>
        <w:left w:val="none" w:sz="0" w:space="0" w:color="auto"/>
        <w:bottom w:val="none" w:sz="0" w:space="0" w:color="auto"/>
        <w:right w:val="none" w:sz="0" w:space="0" w:color="auto"/>
      </w:divBdr>
    </w:div>
    <w:div w:id="204775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hb.2016.09.030" TargetMode="External"/><Relationship Id="rId13" Type="http://schemas.openxmlformats.org/officeDocument/2006/relationships/hyperlink" Target="https://doi.org/10.1016/j.jth.2020.11.005" TargetMode="External"/><Relationship Id="rId18" Type="http://schemas.openxmlformats.org/officeDocument/2006/relationships/hyperlink" Target="https://www.theguardian.com/games/article/2024/jul/07/video-games-why-are-so-many-young-people-addicted"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doi.org/10.1037/bul0000130" TargetMode="External"/><Relationship Id="rId12" Type="http://schemas.openxmlformats.org/officeDocument/2006/relationships/hyperlink" Target="https://doi.org/10.1007/s11469-017-9750-5" TargetMode="External"/><Relationship Id="rId17" Type="http://schemas.openxmlformats.org/officeDocument/2006/relationships/hyperlink" Target="https://doi.org/10.1556/2006.7.2018.66" TargetMode="External"/><Relationship Id="rId2" Type="http://schemas.openxmlformats.org/officeDocument/2006/relationships/styles" Target="styles.xml"/><Relationship Id="rId16" Type="http://schemas.openxmlformats.org/officeDocument/2006/relationships/hyperlink" Target="https://doi.org/10.1007/s11920-015-0612-z" TargetMode="External"/><Relationship Id="rId20" Type="http://schemas.openxmlformats.org/officeDocument/2006/relationships/hyperlink" Target="https://doi.org/10.1089/cyber.2019.07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hb.2015.07.034"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os.171474" TargetMode="External"/><Relationship Id="rId23" Type="http://schemas.openxmlformats.org/officeDocument/2006/relationships/fontTable" Target="fontTable.xml"/><Relationship Id="rId10" Type="http://schemas.openxmlformats.org/officeDocument/2006/relationships/hyperlink" Target="https://doi.org/10.1016/j.cpr.2017.04.002" TargetMode="External"/><Relationship Id="rId19" Type="http://schemas.openxmlformats.org/officeDocument/2006/relationships/hyperlink" Target="https://www.thetimes.co.uk/article/legislation-is-key-to-kicking-phone-dope-lphmsrbzl" TargetMode="External"/><Relationship Id="rId4" Type="http://schemas.openxmlformats.org/officeDocument/2006/relationships/webSettings" Target="webSettings.xml"/><Relationship Id="rId9" Type="http://schemas.openxmlformats.org/officeDocument/2006/relationships/hyperlink" Target="https://doi.org/10.2196/16767" TargetMode="External"/><Relationship Id="rId14" Type="http://schemas.openxmlformats.org/officeDocument/2006/relationships/hyperlink" Target="https://doi.org/10.1098/rsos.171474" TargetMode="External"/><Relationship Id="rId2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25</Pages>
  <Words>6100</Words>
  <Characters>34772</Characters>
  <Application>Microsoft Office Word</Application>
  <DocSecurity>0</DocSecurity>
  <Lines>289</Lines>
  <Paragraphs>81</Paragraphs>
  <ScaleCrop>false</ScaleCrop>
  <Company/>
  <LinksUpToDate>false</LinksUpToDate>
  <CharactersWithSpaces>40791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Changze Wu</dc:creator>
  <cp:keywords/>
  <dc:description/>
  <cp:lastModifiedBy>Changze Wu</cp:lastModifiedBy>
  <cp:revision>7</cp:revision>
  <cp:lastPrinted>2025-04-04T06:35:00Z</cp:lastPrinted>
  <dcterms:created xsi:type="dcterms:W3CDTF">2025-04-04T06:35:00Z</dcterms:created>
  <dcterms:modified xsi:type="dcterms:W3CDTF">2025-04-05T02:00:00Z</dcterms:modified>
</cp:coreProperties>
</file>