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570" w:lineRule="auto"/>
        <w:rPr/>
      </w:pPr>
      <w:r w:rsidDel="00000000" w:rsidR="00000000" w:rsidRPr="00000000">
        <w:rPr>
          <w:rtl w:val="0"/>
        </w:rPr>
        <w:t xml:space="preserve">Бюро подарочков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Мы подумаем за Вас!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"http://docs.google.com/URL"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Доставка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Гарантии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Контакты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