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fundamentals Query Activity: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Display the name of movies, movie type is starts with Drama.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moviename from movie wheremovietype like ‘Drama’;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Display the movies acted by actor Ayushmann.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moviename from movie where heroname = ‘Ayushmann’;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Display the count of movies, having length above 18.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count(moviename) from movie where length&gt;18;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Display the movie having minimum length.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moviename,heroname,heroine from movie where length=( select min(length) from movie);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48300" cy="51339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Display all the details of movie, the language that first name starts with ‘T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* from movie where language like ‘T%’;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Display the movie name, hero name, heroine name whose having maximum length.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moviename,heroname,heroine from movie where length(select(max(length) from movie);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Display the movie name, hero name, heroine name the movie released after 15 march 2018.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moviename,heroname,heroine from movie releasedate&lt;’2018-03-15’;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Display the count of thriller movies.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count(movietype) from movie where movietype=’Thriller’;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Display the count of movies whose released before 15 march 2018.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moviename,heroname,heroine from movie where releasedate&gt;’2018-03-15’;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Display the release date of the movie name ‘Zero’.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releasedate from movie where moviename=’Zero’;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Display the actor name that acted with ‘Amy’.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heroname from movie where heroine=’Amy’;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Display the Count of maximum movies released in the month of October.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count(moviename) from movie where releasedate like ‘%-10-%’;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Display the movienames whose production id is same for different languages.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&gt;select distinct productionid,moviename,language from movie group by language;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