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91" w:rsidRPr="001C4E06" w:rsidRDefault="001C4E06" w:rsidP="001C4E06">
      <w:pPr>
        <w:pStyle w:val="Heading1"/>
        <w:rPr>
          <w:sz w:val="32"/>
        </w:rPr>
      </w:pPr>
      <w:r w:rsidRPr="001C4E06">
        <w:rPr>
          <w:sz w:val="32"/>
        </w:rPr>
        <w:t>Data Store Project</w:t>
      </w:r>
    </w:p>
    <w:p w:rsidR="001C4E06" w:rsidRPr="001C4E06" w:rsidRDefault="00043B5D" w:rsidP="001C4E06">
      <w:pPr>
        <w:contextualSpacing/>
        <w:rPr>
          <w:sz w:val="32"/>
        </w:rPr>
      </w:pPr>
      <w:r>
        <w:rPr>
          <w:sz w:val="32"/>
        </w:rPr>
        <w:t>CS 5348 Summer 17</w:t>
      </w:r>
    </w:p>
    <w:p w:rsidR="001C4E06" w:rsidRPr="001C4E06" w:rsidRDefault="00253FBD" w:rsidP="001C4E06">
      <w:pPr>
        <w:spacing w:after="0"/>
        <w:contextualSpacing/>
        <w:rPr>
          <w:sz w:val="32"/>
        </w:rPr>
      </w:pPr>
      <w:r>
        <w:rPr>
          <w:sz w:val="32"/>
        </w:rPr>
        <w:t>Team 2</w:t>
      </w:r>
    </w:p>
    <w:p w:rsidR="001C4E06" w:rsidRDefault="001C4E06" w:rsidP="001C4E06">
      <w:pPr>
        <w:pStyle w:val="Heading1"/>
      </w:pPr>
      <w:r>
        <w:t>Team Members</w:t>
      </w:r>
    </w:p>
    <w:p w:rsidR="00253FBD" w:rsidRDefault="00253FBD" w:rsidP="00253FBD">
      <w:r>
        <w:t>Chase Davis - CWD130130</w:t>
      </w:r>
    </w:p>
    <w:p w:rsidR="001C4E06" w:rsidRDefault="00253FBD" w:rsidP="00253FBD">
      <w:r>
        <w:t>Mehak Beri - MXB166430</w:t>
      </w:r>
    </w:p>
    <w:p w:rsidR="001C4E06" w:rsidRDefault="009B1D72" w:rsidP="001C4E06">
      <w:pPr>
        <w:pStyle w:val="Heading1"/>
      </w:pPr>
      <w:r>
        <w:t>Score: 100</w:t>
      </w:r>
      <w:bookmarkStart w:id="0" w:name="_GoBack"/>
      <w:bookmarkEnd w:id="0"/>
    </w:p>
    <w:p w:rsidR="001C4E06" w:rsidRDefault="001C4E06" w:rsidP="001C4E06">
      <w:pPr>
        <w:pStyle w:val="Heading1"/>
      </w:pPr>
      <w:r>
        <w:t>Project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8"/>
        <w:gridCol w:w="1638"/>
      </w:tblGrid>
      <w:tr w:rsidR="001C4E06" w:rsidRPr="001C4E06" w:rsidTr="001C4E06">
        <w:tc>
          <w:tcPr>
            <w:tcW w:w="7938" w:type="dxa"/>
          </w:tcPr>
          <w:p w:rsidR="001C4E06" w:rsidRPr="001C4E06" w:rsidRDefault="001C4E06" w:rsidP="005B047D">
            <w:r w:rsidRPr="001C4E06">
              <w:t xml:space="preserve">Producing a server listening at port 10023 to which clients successfully connect to will provide </w:t>
            </w:r>
            <w:r w:rsidR="00657AFF">
              <w:rPr>
                <w:b/>
              </w:rPr>
              <w:t>5</w:t>
            </w:r>
            <w:r w:rsidRPr="001C4E06">
              <w:rPr>
                <w:b/>
              </w:rPr>
              <w:t>0 points</w:t>
            </w:r>
            <w:r w:rsidRPr="001C4E06">
              <w:t xml:space="preserve">. </w:t>
            </w:r>
          </w:p>
        </w:tc>
        <w:tc>
          <w:tcPr>
            <w:tcW w:w="1638" w:type="dxa"/>
          </w:tcPr>
          <w:p w:rsidR="001C4E06" w:rsidRPr="001C4E06" w:rsidRDefault="009B1D72" w:rsidP="005B047D">
            <w:r>
              <w:t>50</w:t>
            </w:r>
          </w:p>
        </w:tc>
      </w:tr>
      <w:tr w:rsidR="001C4E06" w:rsidRPr="001C4E06" w:rsidTr="001C4E06">
        <w:tc>
          <w:tcPr>
            <w:tcW w:w="7938" w:type="dxa"/>
          </w:tcPr>
          <w:p w:rsidR="001C4E06" w:rsidRPr="001C4E06" w:rsidRDefault="001C4E06" w:rsidP="00043B5D">
            <w:r w:rsidRPr="001C4E06">
              <w:t xml:space="preserve">Producing a client and server application that correctly implements all four datastore operations </w:t>
            </w:r>
            <w:r w:rsidR="00043B5D">
              <w:t xml:space="preserve">for mode 1 testing: </w:t>
            </w:r>
            <w:r w:rsidR="00043B5D">
              <w:rPr>
                <w:b/>
              </w:rPr>
              <w:t>3</w:t>
            </w:r>
            <w:r w:rsidRPr="001C4E06">
              <w:rPr>
                <w:b/>
              </w:rPr>
              <w:t>0 points</w:t>
            </w:r>
            <w:r w:rsidRPr="001C4E06">
              <w:t xml:space="preserve">. </w:t>
            </w:r>
          </w:p>
        </w:tc>
        <w:tc>
          <w:tcPr>
            <w:tcW w:w="1638" w:type="dxa"/>
          </w:tcPr>
          <w:p w:rsidR="001C4E06" w:rsidRPr="001C4E06" w:rsidRDefault="009B1D72" w:rsidP="005B047D">
            <w:r>
              <w:t>30</w:t>
            </w:r>
          </w:p>
        </w:tc>
      </w:tr>
      <w:tr w:rsidR="001C4E06" w:rsidRPr="001C4E06" w:rsidTr="001C4E06">
        <w:tc>
          <w:tcPr>
            <w:tcW w:w="7938" w:type="dxa"/>
          </w:tcPr>
          <w:p w:rsidR="001C4E06" w:rsidRPr="001C4E06" w:rsidRDefault="001C4E06" w:rsidP="00043B5D">
            <w:r w:rsidRPr="001C4E06">
              <w:t>Producing server that successfully implements all four datastore operations when run against</w:t>
            </w:r>
            <w:r w:rsidR="00043B5D">
              <w:t xml:space="preserve"> the AWS server (mode 2 testing)</w:t>
            </w:r>
            <w:r w:rsidRPr="001C4E06">
              <w:t xml:space="preserve"> </w:t>
            </w:r>
            <w:r>
              <w:rPr>
                <w:b/>
              </w:rPr>
              <w:t>1</w:t>
            </w:r>
            <w:r w:rsidRPr="001C4E06">
              <w:rPr>
                <w:b/>
              </w:rPr>
              <w:t>0 points</w:t>
            </w:r>
            <w:r w:rsidRPr="001C4E06">
              <w:t xml:space="preserve">. </w:t>
            </w:r>
          </w:p>
        </w:tc>
        <w:tc>
          <w:tcPr>
            <w:tcW w:w="1638" w:type="dxa"/>
          </w:tcPr>
          <w:p w:rsidR="001C4E06" w:rsidRPr="001C4E06" w:rsidRDefault="009B1D72" w:rsidP="005B047D">
            <w:r>
              <w:t>10</w:t>
            </w:r>
          </w:p>
        </w:tc>
      </w:tr>
      <w:tr w:rsidR="001C4E06" w:rsidRPr="001C4E06" w:rsidTr="001C4E06">
        <w:tc>
          <w:tcPr>
            <w:tcW w:w="7938" w:type="dxa"/>
          </w:tcPr>
          <w:p w:rsidR="001C4E06" w:rsidRPr="001C4E06" w:rsidRDefault="001C4E06" w:rsidP="005B047D">
            <w:r w:rsidRPr="001C4E06">
              <w:t xml:space="preserve">Quality of the server’s design will be evaluated for an additional </w:t>
            </w:r>
            <w:r w:rsidRPr="001C4E06">
              <w:rPr>
                <w:b/>
              </w:rPr>
              <w:t>10 points</w:t>
            </w:r>
            <w:r w:rsidRPr="001C4E06">
              <w:t>.</w:t>
            </w:r>
          </w:p>
        </w:tc>
        <w:tc>
          <w:tcPr>
            <w:tcW w:w="1638" w:type="dxa"/>
          </w:tcPr>
          <w:p w:rsidR="001C4E06" w:rsidRPr="001C4E06" w:rsidRDefault="009B1D72" w:rsidP="005B047D">
            <w:r>
              <w:t>10</w:t>
            </w:r>
          </w:p>
        </w:tc>
      </w:tr>
    </w:tbl>
    <w:p w:rsidR="001C4E06" w:rsidRDefault="001C4E06" w:rsidP="001C4E06">
      <w:pPr>
        <w:pStyle w:val="Heading1"/>
      </w:pPr>
      <w:r>
        <w:t>Comments</w:t>
      </w:r>
    </w:p>
    <w:p w:rsidR="001C4E06" w:rsidRDefault="001C4E06" w:rsidP="001C4E06"/>
    <w:sectPr w:rsidR="001C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F9391F"/>
    <w:multiLevelType w:val="hybridMultilevel"/>
    <w:tmpl w:val="1732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8B"/>
    <w:rsid w:val="00043B5D"/>
    <w:rsid w:val="00130C8F"/>
    <w:rsid w:val="001C4E06"/>
    <w:rsid w:val="00253FBD"/>
    <w:rsid w:val="0047428B"/>
    <w:rsid w:val="00616F91"/>
    <w:rsid w:val="00657AFF"/>
    <w:rsid w:val="009B1D72"/>
    <w:rsid w:val="00D5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B3A65-3493-4518-8CDC-8A468946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D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06"/>
    <w:pPr>
      <w:ind w:left="720"/>
      <w:contextualSpacing/>
    </w:pPr>
  </w:style>
  <w:style w:type="table" w:styleId="TableGrid">
    <w:name w:val="Table Grid"/>
    <w:basedOn w:val="TableNormal"/>
    <w:uiPriority w:val="59"/>
    <w:rsid w:val="001C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24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Mike Christiansen</cp:lastModifiedBy>
  <cp:revision>8</cp:revision>
  <dcterms:created xsi:type="dcterms:W3CDTF">2014-12-12T17:55:00Z</dcterms:created>
  <dcterms:modified xsi:type="dcterms:W3CDTF">2017-08-08T14:22:00Z</dcterms:modified>
</cp:coreProperties>
</file>