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9299" w14:textId="6433C73A" w:rsidR="00255BC7" w:rsidRPr="00A600FA" w:rsidRDefault="00A600FA">
      <w:pPr>
        <w:rPr>
          <w:lang w:val="en-US"/>
        </w:rPr>
      </w:pPr>
      <w:r>
        <w:rPr>
          <w:lang w:val="en-US"/>
        </w:rPr>
        <w:t>Mehak  m</w:t>
      </w:r>
    </w:p>
    <w:sectPr w:rsidR="00255BC7" w:rsidRPr="00A60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BC7"/>
    <w:rsid w:val="00255BC7"/>
    <w:rsid w:val="00A600FA"/>
    <w:rsid w:val="00D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65C7"/>
  <w15:chartTrackingRefBased/>
  <w15:docId w15:val="{250FCA55-0B18-4204-AEA9-CE67007C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Mehakpreet Kaur</dc:creator>
  <cp:keywords/>
  <dc:description/>
  <cp:lastModifiedBy>Mehakpreet Kaur</cp:lastModifiedBy>
  <cp:revision>2</cp:revision>
  <dcterms:created xsi:type="dcterms:W3CDTF">2025-05-29T12:48:00Z</dcterms:created>
  <dcterms:modified xsi:type="dcterms:W3CDTF">2025-05-29T12:48:00Z</dcterms:modified>
</cp:coreProperties>
</file>