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w:jc w:val="center"/></w:pPr><w:r><w:rPr><w:rFonts w:ascii="Calibri" w:cs="Calibri" w:eastAsia="Calibri" w:hAnsi="Calibri"/><w:b/><w:bCs/><w:color w:val="8B1A1A"/><w:sz w:val="56"/><w:szCs w:val="56"/></w:rPr><w:t xml:space="preserve">FiTEN Business Directory</w:t></w:r></w:p><w:p><w:pPr><w:pBdr><w:bottom w:val="single" w:color="C69400" w:sz="10" w:space="6"/></w:pBdr><w:spacing w:after="60" w:before="120"/><w:jc w:val="center"/></w:pPr><w:r><w:rPr><w:sz w:val="4"/><w:szCs w:val="4"/></w:rPr><w:t xml:space="preserve"></w:t></w:r></w:p><w:p><w:pPr><w:spacing w:after="60" w:before="120"/><w:jc w:val="center"/></w:pPr><w:r><w:rPr><w:rFonts w:ascii="Calibri" w:cs="Calibri" w:eastAsia="Calibri" w:hAnsi="Calibri"/><w:color w:val="666666"/><w:sz w:val="26"/><w:szCs w:val="26"/></w:rPr><w:t xml:space="preserve">A Year-Round B2B Platform for Tamil Entrepreneurs</w:t></w:r></w:p><w:p><w:pPr><w:spacing w:after="400" w:before="60"/><w:jc w:val="center"/></w:pPr><w:r><w:rPr><w:rFonts w:ascii="Calibri" w:cs="Calibri" w:eastAsia="Calibri" w:hAnsi="Calibri"/><w:i/><w:iCs/><w:color w:val="006B75"/><w:sz w:val="22"/><w:szCs w:val="22"/></w:rPr><w:t xml:space="preserve">Connecting Tamil Businesses — Across Cities, Across Borders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60"/></w:tblGrid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Presented to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FiTEN Executive Committee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Date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May 2026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Version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v1.0 — For Review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Contact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www.fiten.org</w:t></w:r></w:p></w:tc></w:tr></w:tbl><w:p><w:pPr><w:spacing w:after="0" w:before="0"/></w:pPr><w:r><w:rPr><w:sz w:val="6"/><w:szCs w:val="6"/></w:rPr><w:t xml:space="preserve"> 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THE OPPORTUNITY</w:t></w:r></w:p></w:tc></w:tr></w:tbl><w:p><w:pPr><w:spacing w:after="0" w:before="0"/></w:pPr><w:r><w:rPr><w:sz w:val="6"/><w:szCs w:val="6"/></w:rPr><w:t xml:space="preserve"> </w:t></w:r></w:p><w:p><w:pPr><w:spacing w:after="60" w:before="60"/></w:pPr><w:r><w:rPr><w:rFonts w:ascii="Calibri" w:cs="Calibri" w:eastAsia="Calibri" w:hAnsi="Calibri"/><w:color w:val="333333"/><w:sz w:val="22"/><w:szCs w:val="22"/></w:rPr><w:t xml:space="preserve">FiTEN has spent 40 years building one of the most connected Tamil entrepreneur networks in North America. But that network lives in event halls — not online. When the FiTEN Edison conference ends, the connections made disappear. There is no searchable directory, no persistent profile, no way for a Tamil founder in New Jersey to find a Tamil software agency in Chennai.</w:t></w:r></w:p><w:p><w:pPr><w:spacing w:after="0" w:before="0"/></w:pPr><w:r><w:rPr><w:sz w:val="6"/><w:szCs w:val="6"/></w:rPr><w:t xml:space="preserve"> </w:t></w:r></w:p><w:p><w:pPr><w:spacing w:after="60" w:before="60"/></w:pPr><w:r><w:rPr><w:rFonts w:ascii="Calibri" w:cs="Calibri" w:eastAsia="Calibri" w:hAnsi="Calibri"/><w:color w:val="333333"/><w:sz w:val="22"/><w:szCs w:val="22"/></w:rPr><w:t xml:space="preserve">The FiTEN Business Directory changes that. It turns the FiTEN network into a year-round platform — searchable, trusted, and built specifically for Tamil B2B commerce.</w:t></w:r></w:p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0/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WHAT WE&apos;RE BUILDING</w:t></w:r></w:p></w:tc></w:tr></w:tbl><w:p><w:pPr><w:spacing w:after="0" w:before="0"/></w:pPr><w:r><w:rPr><w:sz w:val="6"/><w:szCs w:val="6"/></w:rPr><w:t xml:space="preserve"> </w:t></w:r></w:p><w:p><w:pPr><w:spacing w:after="60" w:before="60"/></w:pPr><w:r><w:rPr><w:rFonts w:ascii="Calibri" w:cs="Calibri" w:eastAsia="Calibri" w:hAnsi="Calibri"/><w:color w:val="333333"/><w:sz w:val="22"/><w:szCs w:val="22"/></w:rPr><w:t xml:space="preserve">A searchable, bilingual (English + Tamil) business directory hosted on fiten.org — with features no general platform offers:</w:t></w:r></w:p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B2B Networking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Founders signal: Open to Partnership / Seeking Investment / Available for Mentorship. Connect directly with Tamil business owners across North America and India.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Investor-Startup Pipeline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Tamil-founded startups flag funding stage and sector. Tamil VCs filter by stage, geography, and industry to find matches — the only structured Tamil investor pipeline in existence.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Cross-Border Commerce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Bridge US and India. Tamil IT firms in Chennai find US Tamil clients. Tamil founders in New Jersey source Tamil vendors in India with shared cultural context.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FiTEN Event Identity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Every FiTEN speaker, exhibitor, and award winner gets a permanent profile. Event history lives on the directory — not just in a conference programme that disappears after the event.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Verified Trust Badge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&apos;Verified FiTEN Member&apos; badge — free for all active members. A trust signal backed by 40 years of FeTNA credibility that no Google star rating can replicate.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006B75"/><w:sz w:val="19"/><w:szCs w:val="19"/></w:rPr><w:t xml:space="preserve">Bilingual EN + Tamil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Full English and Tamil-script interface and search. Tamil-language business descriptions serve both the diaspora and Tamil Nadu-based businesses seeking US clients.</w:t></w:r></w:p></w:tc></w:tr></w:tbl><w:p><w:pPr><w:spacing w:after="0" w:before="0"/></w:pPr><w:r><w:rPr><w:sz w:val="6"/><w:szCs w:val="6"/></w:rPr><w:t xml:space="preserve"> 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HOW IT ROLLS OUT</w:t></w:r></w:p></w:tc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1400"/><w:gridCol w:w="6560"/></w:tblGrid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Phase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Timeline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What&apos;s Included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8B1A1A"/><w:sz w:val="19"/><w:szCs w:val="19"/></w:rPr><w:t xml:space="preserve">Phase 1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006B75"/><w:sz w:val="19"/><w:szCs w:val="19"/></w:rPr><w:t xml:space="preserve">Months 1–3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English directory: search, business profiles, category browse, admin panel, mobile-optimised. Language toggle with Tamil &apos;Coming Soon&apos;. Silver listing tier opens.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8B1A1A"/><w:sz w:val="19"/><w:szCs w:val="19"/></w:rPr><w:t xml:space="preserve">Phase 2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006B75"/><w:sz w:val="19"/><w:szCs w:val="19"/></w:rPr><w:t xml:space="preserve">Months 4–6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Full Tamil language, verified badges, B2B connection requests, partnership signals, FiTEN event profile integration, email digest. Gold tier opens.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8B1A1A"/><w:sz w:val="19"/><w:szCs w:val="19"/></w:rPr><w:t xml:space="preserve">Phase 3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006B75"/><w:sz w:val="19"/><w:szCs w:val="19"/></w:rPr><w:t xml:space="preserve">Months 7–9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Investor-startup matching, co-founder search, analytics dashboard for owners, sponsored placements. Platinum tier opens.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8B1A1A"/><w:sz w:val="19"/><w:szCs w:val="19"/></w:rPr><w:t xml:space="preserve">Phase 4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006B75"/><w:sz w:val="19"/><w:szCs w:val="19"/></w:rPr><w:t xml:space="preserve">Month 10+</w:t></w:r></w:p></w:tc><w:tc><w:tcPr><w:tcW w:type="dxa" w:w="65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AI-powered recommendations, Tamil Nadu startup registry integration, global Tamil association API access.</w:t></w:r></w:p></w:tc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THE BUSINESS MODEL</w:t></w:r></w:p></w:tc></w:tr></w:tbl><w:p><w:pPr><w:spacing w:after="0" w:before="0"/></w:pPr><w:r><w:rPr><w:sz w:val="6"/><w:szCs w:val="6"/></w:rPr><w:t xml:space="preserve"> </w:t></w:r></w:p><w:p><w:pPr><w:spacing w:after="60" w:before="60"/></w:pPr><w:r><w:rPr><w:rFonts w:ascii="Calibri" w:cs="Calibri" w:eastAsia="Calibri" w:hAnsi="Calibri"/><w:color w:val="333333"/><w:sz w:val="22"/><w:szCs w:val="22"/></w:rPr><w:t xml:space="preserve">Revenue is phased to match feature delivery — businesses never pay for features that aren&apos;t live yet.</w:t></w:r></w:p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00"/><w:bottom w:type="dxa" w:w="80"/><w:right w:type="dxa" w:w="100"/></w:tcMar></w:tcPr><w:p><w:pPr><w:jc w:val="center"/></w:pPr><w:r><w:rPr><w:rFonts w:ascii="Calibri" w:cs="Calibri" w:eastAsia="Calibri" w:hAnsi="Calibri"/><w:b/><w:bCs/><w:color w:val="FFFFFF"/><w:sz w:val="20"/><w:szCs w:val="20"/></w:rPr><w:t xml:space="preserve">Free</w:t></w:r></w:p><w:p><w:pPr><w:jc w:val="center"/></w:pPr><w:r><w:rPr><w:rFonts w:ascii="Calibri" w:cs="Calibri" w:eastAsia="Calibri" w:hAnsi="Calibri"/><w:color w:val="FFFFFF"/><w:sz w:val="16"/><w:szCs w:val="16"/></w:rPr><w:t xml:space="preserve">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00"/><w:bottom w:type="dxa" w:w="80"/><w:right w:type="dxa" w:w="100"/></w:tcMar></w:tcPr><w:p><w:pPr><w:jc w:val="center"/></w:pPr><w:r><w:rPr><w:rFonts w:ascii="Calibri" w:cs="Calibri" w:eastAsia="Calibri" w:hAnsi="Calibri"/><w:b/><w:bCs/><w:color w:val="FFFFFF"/><w:sz w:val="20"/><w:szCs w:val="20"/></w:rPr><w:t xml:space="preserve">Silver</w:t></w:r></w:p><w:p><w:pPr><w:jc w:val="center"/></w:pPr><w:r><w:rPr><w:rFonts w:ascii="Calibri" w:cs="Calibri" w:eastAsia="Calibri" w:hAnsi="Calibri"/><w:color w:val="FFFFFF"/><w:sz w:val="16"/><w:szCs w:val="16"/></w:rPr><w:t xml:space="preserve">$9/mo · $99/yr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00"/><w:bottom w:type="dxa" w:w="80"/><w:right w:type="dxa" w:w="100"/></w:tcMar></w:tcPr><w:p><w:pPr><w:jc w:val="center"/></w:pPr><w:r><w:rPr><w:rFonts w:ascii="Calibri" w:cs="Calibri" w:eastAsia="Calibri" w:hAnsi="Calibri"/><w:b/><w:bCs/><w:color w:val="FFFFFF"/><w:sz w:val="20"/><w:szCs w:val="20"/></w:rPr><w:t xml:space="preserve">Gold</w:t></w:r></w:p><w:p><w:pPr><w:jc w:val="center"/></w:pPr><w:r><w:rPr><w:rFonts w:ascii="Calibri" w:cs="Calibri" w:eastAsia="Calibri" w:hAnsi="Calibri"/><w:color w:val="FFFFFF"/><w:sz w:val="16"/><w:szCs w:val="16"/></w:rPr><w:t xml:space="preserve">$22/mo · $229/yr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00"/><w:bottom w:type="dxa" w:w="80"/><w:right w:type="dxa" w:w="100"/></w:tcMar></w:tcPr><w:p><w:pPr><w:jc w:val="center"/></w:pPr><w:r><w:rPr><w:rFonts w:ascii="Calibri" w:cs="Calibri" w:eastAsia="Calibri" w:hAnsi="Calibri"/><w:b/><w:bCs/><w:color w:val="FFFFFF"/><w:sz w:val="20"/><w:szCs w:val="20"/></w:rPr><w:t xml:space="preserve">Platinum</w:t></w:r></w:p><w:p><w:pPr><w:jc w:val="center"/></w:pPr><w:r><w:rPr><w:rFonts w:ascii="Calibri" w:cs="Calibri" w:eastAsia="Calibri" w:hAnsi="Calibri"/><w:color w:val="FFFFFF"/><w:sz w:val="16"/><w:szCs w:val="16"/></w:rPr><w:t xml:space="preserve">$42/mo · $449/yr</w:t></w:r></w:p></w:tc></w:tr><w:tr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Name &amp; category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E8F4FD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Logo &amp; photos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Priority placement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0F0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Homepage spotlight</w:t></w:r></w:p></w:tc></w:tr><w:tr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Contact info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Full description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Tamil description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Sponsored result</w:t></w:r></w:p></w:tc></w:tr><w:tr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FiTEN member badge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E8F4FD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Social links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8E7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Email digest included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0F0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Feature article</w:t></w:r></w:p></w:tc></w:tr><w:tr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Listed on directory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Customer reviews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Analytics dashboard</w:t></w:r></w:p></w:tc><w:tc><w:tcPr><w:tcW w:type="dxa" w:w="23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70"/><w:left w:type="dxa" w:w="100"/><w:bottom w:type="dxa" w:w="70"/><w:right w:type="dxa" w:w="100"/></w:tcMar></w:tcPr><w:p><w:r><w:rPr><w:rFonts w:ascii="Calibri" w:cs="Calibri" w:eastAsia="Calibri" w:hAnsi="Calibri"/><w:color w:val="333333"/><w:sz w:val="22"/><w:szCs w:val="22"/></w:rPr><w:t xml:space="preserve">Event booth discount 10%</w:t></w:r></w:p></w:tc></w:tr></w:tbl><w:p><w:pPr><w:spacing w:after="0" w:before="0"/></w:pPr><w:r><w:rPr><w:sz w:val="6"/><w:szCs w:val="6"/></w:rPr><w:t xml:space="preserve"> </w:t></w:r></w:p><w:p><w:pPr><w:spacing w:after="60" w:before="60"/></w:pPr><w:r><w:rPr><w:rFonts w:ascii="Calibri" w:cs="Calibri" w:eastAsia="Calibri" w:hAnsi="Calibri"/><w:color w:val="333333"/><w:sz w:val="22"/><w:szCs w:val="22"/></w:rPr><w:t xml:space="preserve">Additional revenue: banner advertising ($300–800/mo per category), event exhibitor bundles ($200/exhibitor), job board ($75/posting), annual Tamil Business Report from Year 2.</w:t></w:r></w:p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60"/><w:gridCol w:w="2400"/><w:gridCol w:w="2400"/></w:tblGrid><w:tr><w:tc><w:tcPr><w:tcW w:type="dxa" w:w="456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Year 1 (ramp-up)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8B1A1A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FFFFFF"/><w:sz w:val="19"/><w:szCs w:val="19"/></w:rPr><w:t xml:space="preserve">Year 2 (steady state)</w:t></w:r></w:p></w:tc></w:tr><w:tr><w:tc><w:tcPr><w:tcW w:type="dxa" w:w="45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 w:val="false"/><w:bCs w:val="false"/><w:color w:val="333333"/><w:sz w:val="19"/><w:szCs w:val="19"/></w:rPr><w:t xml:space="preserve">Listing subscriptions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$8,590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$24,540</w:t></w:r></w:p></w:tc></w:tr><w:tr><w:tc><w:tcPr><w:tcW w:type="dxa" w:w="45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 w:val="false"/><w:bCs w:val="false"/><w:color w:val="333333"/><w:sz w:val="19"/><w:szCs w:val="19"/></w:rPr><w:t xml:space="preserve">Advertising &amp; bundles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$6,000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$14,200</w:t></w:r></w:p></w:tc></w:tr><w:tr><w:tc><w:tcPr><w:tcW w:type="dxa" w:w="45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 w:val="false"/><w:bCs w:val="false"/><w:color w:val="333333"/><w:sz w:val="19"/><w:szCs w:val="19"/></w:rPr><w:t xml:space="preserve">Job board &amp; reports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$1,500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 w:val="false"/><w:bCs w:val="false"/><w:color w:val="333333"/><w:sz w:val="19"/><w:szCs w:val="19"/></w:rPr><w:t xml:space="preserve">$10,000</w:t></w:r></w:p></w:tc></w:tr><w:tr><w:tc><w:tcPr><w:tcW w:type="dxa" w:w="4560"/><w:tcBorders><w:top w:val="single" w:color="DDDDDD" w:sz="1"/><w:left w:val="single" w:color="DDDDDD" w:sz="1"/><w:bottom w:val="single" w:color="DDDDDD" w:sz="1"/><w:right w:val="single" w:color="DDDDDD" w:sz="1"/></w:tcBorders><w:shd w:fill="FFF0F0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Total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8B1A1A"/><w:sz w:val="19"/><w:szCs w:val="19"/></w:rPr><w:t xml:space="preserve">~$16,090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0F0" w:val="clear"/><w:tcMar><w:top w:type="dxa" w:w="80"/><w:left w:type="dxa" w:w="120"/><w:bottom w:type="dxa" w:w="80"/><w:right w:type="dxa" w:w="120"/></w:tcMar></w:tcPr><w:p><w:pPr><w:jc w:val="center"/></w:pPr><w:r><w:rPr><w:rFonts w:ascii="Calibri" w:cs="Calibri" w:eastAsia="Calibri" w:hAnsi="Calibri"/><w:b/><w:bCs/><w:color w:val="006B75"/><w:sz w:val="19"/><w:szCs w:val="19"/></w:rPr><w:t xml:space="preserve">~$48,740</w:t></w:r></w:p></w:tc></w:tr></w:tbl><w:p><w:pPr><w:spacing w:after="0" w:before="0"/></w:pPr><w:r><w:rPr><w:sz w:val="6"/><w:szCs w:val="6"/></w:rPr><w:t xml:space="preserve"> 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WHAT IT COSTS TO BUILD</w:t></w:r></w:p></w:tc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60"/></w:tblGrid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Phase 1 (Months 1–3)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$8,000–$15,000 contracted  /  $0–$2,000 volunteer-led. Covers design, front-end, back-end, admin panel, and database.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Phase 2–3 (Months 4–9)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$5,000–$10,000 incremental — Tamil localisation, badge system, Stripe payments, analytics dashboard.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Hosting &amp; infrastructure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$50–$150/month (Vercel + PostgreSQL + CDN). Year 1 total: ~$600–$1,800.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Search, email &amp; tools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Algolia + SendGrid: ~$400–$800/year combined at Year 1 volume.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Year 1 total investment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$12,000–$25,000 (contracted)  or  $3,000–$7,000 (volunteer-led). Covered by projected Year 1 revenue of ~$16,000.</w:t></w:r></w:p></w:tc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none"/><w:left w:val="none"/><w:bottom w:val="none"/><w:right w:val="none"/></w:tcBorders><w:shd w:fill="8B1A1A" w:val="clear"/><w:tcMar><w:top w:type="dxa" w:w="100"/><w:left w:type="dxa" w:w="150"/><w:bottom w:type="dxa" w:w="100"/><w:right w:type="dxa" w:w="150"/></w:tcMar></w:tcPr><w:p><w:r><w:rPr><w:rFonts w:ascii="Calibri" w:cs="Calibri" w:eastAsia="Calibri" w:hAnsi="Calibri"/><w:b/><w:bCs/><w:color w:val="FFFFFF"/><w:sz w:val="20"/><w:szCs w:val="20"/></w:rPr><w:t xml:space="preserve">NEXT STEPS</w:t></w:r></w:p></w:tc></w:tr></w:tbl><w:p><w:pPr><w:spacing w:after="0" w:before="0"/></w:pPr><w:r><w:rPr><w:sz w:val="6"/><w:szCs w:val="6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60"/></w:tblGrid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1.  Board approval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FiTEN Executive Committee approves proposal and authorises Phase 1 budget. Target: within 30 days.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2.  Appoint Directory Lead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Designate a board member or trusted community leader as project owner. This person owns the roadmap from here.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3.  Recruit developers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Open call to FiTEN / FeTNA community. Target: 2–3 volunteer developers committed before any contracting begins. Timeline: 30–45 days.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4.  100 founding listings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Recruit 100 businesses from existing member network before public launch. Incentive: free lifetime Silver tier for founding members.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b/><w:bCs/><w:color w:val="8B1A1A"/><w:sz w:val="19"/><w:szCs w:val="19"/></w:rPr><w:t xml:space="preserve">5.  Build &amp; soft launch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alibri" w:cs="Calibri" w:eastAsia="Calibri" w:hAnsi="Calibri"/><w:color w:val="333333"/><w:sz w:val="22"/><w:szCs w:val="22"/></w:rPr><w:t xml:space="preserve">90-day Phase 1 build. Soft launch at next FiTEN Edison event — live kiosk demo and QR code sign-up on the day.</w:t></w:r></w:p></w:tc></w:tr></w:tbl><w:p><w:pPr><w:spacing w:after="0" w:before="0"/></w:pPr><w:r><w:rPr><w:sz w:val="6"/><w:szCs w:val="6"/></w:rPr><w:t xml:space="preserve"> </w:t></w:r></w:p><w:p><w:pPr><w:pBdr><w:top w:val="single" w:color="C69400" w:sz="6" w:space="6"/></w:pBdr><w:spacing w:after="60" w:before="400"/><w:jc w:val="center"/></w:pPr><w:r><w:rPr><w:rFonts w:ascii="Calibri" w:cs="Calibri" w:eastAsia="Calibri" w:hAnsi="Calibri"/><w:b/><w:bCs/><w:color w:val="8B1A1A"/><w:sz w:val="30"/><w:szCs w:val="30"/></w:rPr><w:t xml:space="preserve">FiTEN Business Directory</w:t></w:r></w:p><w:p><w:pPr><w:spacing w:after="60" w:before="60"/><w:jc w:val="center"/></w:pPr><w:r><w:rPr><w:rFonts w:ascii="Calibri" w:cs="Calibri" w:eastAsia="Calibri" w:hAnsi="Calibri"/><w:i/><w:iCs/><w:color w:val="006B75"/><w:sz w:val="20"/><w:szCs w:val="20"/></w:rPr><w:t xml:space="preserve">The Tamil entrepreneurial network — made searchable, trusted, and permanent.</w:t></w:r></w:p><w:p><w:pPr><w:spacing w:after="0" w:before="60"/><w:jc w:val="center"/></w:pPr><w:r><w:rPr><w:rFonts w:ascii="Calibri" w:cs="Calibri" w:eastAsia="Calibri" w:hAnsi="Calibri"/><w:color w:val="666666"/><w:sz w:val="18"/><w:szCs w:val="18"/></w:rPr><w:t xml:space="preserve">fiten.org  ·  May 2026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3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FiTEN / FeTNA  ·  fiten.org  ·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9400" w:sz="6" w:space="3"/>
      </w:pBdr>
    </w:pPr>
    <w:r>
      <w:rPr>
        <w:rFonts w:ascii="Calibri" w:cs="Calibri" w:eastAsia="Calibri" w:hAnsi="Calibri"/>
        <w:b/>
        <w:bCs/>
        <w:color w:val="8B1A1A"/>
        <w:sz w:val="18"/>
        <w:szCs w:val="18"/>
      </w:rPr>
      <w:t xml:space="preserve">FiTEN Business Directory</w:t>
    </w:r>
    <w:r>
      <w:rPr>
        <w:rFonts w:ascii="Calibri" w:cs="Calibri" w:eastAsia="Calibri" w:hAnsi="Calibri"/>
        <w:color w:val="666666"/>
        <w:sz w:val="18"/>
        <w:szCs w:val="18"/>
      </w:rPr>
      <w:t xml:space="preserve">  |  Proposal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2026-05-15T08:22:18.611Z</dcterms:created>
  <dcterms:modified xsi:type="dcterms:W3CDTF">2026-05-15T08:22:18.623Z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