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0"/>
        </w:rPr>
        <w:t>MEHARAJ SAMI SIAM</w:t>
      </w:r>
    </w:p>
    <w:p>
      <w:r>
        <w:rPr>
          <w:b/>
        </w:rPr>
        <w:t>Applied AI Engineer — Agentic AI, LLM, RAG &amp; MCP</w:t>
      </w:r>
    </w:p>
    <w:p>
      <w:pPr>
        <w:spacing w:after="120"/>
      </w:pPr>
      <w:r>
        <w:rPr>
          <w:color w:val="555555"/>
          <w:sz w:val="18"/>
        </w:rPr>
        <w:t>Dhaka, Bangladesh  |  mssiam12@gmail.com  |  +880 1796-537490  |  linkedin.com/in/meharaj-sami-siam-a4b730213  |  github.com/Meharaj002  |  dorpon-eyewear.netlify.app</w:t>
      </w:r>
    </w:p>
    <w:p>
      <w:pPr>
        <w:spacing w:before="160" w:after="60"/>
        <w:pBdr>
          <w:bottom w:val="single" w:sz="6" w:space="2" w:color="C9C9C9"/>
        </w:pBdr>
      </w:pPr>
      <w:r>
        <w:rPr>
          <w:b/>
          <w:sz w:val="20"/>
        </w:rPr>
        <w:t>PROFESSIONAL SUMMARY</w:t>
      </w:r>
    </w:p>
    <w:p>
      <w:pPr>
        <w:jc w:val="both"/>
      </w:pPr>
      <w:r>
        <w:rPr>
          <w:b w:val="0"/>
        </w:rPr>
        <w:t>Applied AI Engineer building production, agentic AI and Large Language Model (LLM) applications — three-tier LLM routing, Retrieval-Augmented Generation (RAG) pipelines, Model Context Protocol (MCP) integrations, and LLM fine-tuning on AWS Bedrock (Anthropic Claude). Strong full-stack (Django, Next.js, Vue) and REST API / SDK engineering foundation, with hands-on machine learning, prompt engineering, and scalable cloud deployment (AWS). Has delivered 13+ projects end-to-end, from architecture and design through production deployment, including a multi-tenant AI platform hardened to enterprise security standards and 6 production SDKs.</w:t>
      </w:r>
    </w:p>
    <w:p>
      <w:pPr>
        <w:spacing w:before="160" w:after="60"/>
        <w:pBdr>
          <w:bottom w:val="single" w:sz="6" w:space="2" w:color="C9C9C9"/>
        </w:pBdr>
      </w:pPr>
      <w:r>
        <w:rPr>
          <w:b/>
          <w:sz w:val="20"/>
        </w:rPr>
        <w:t>CORE COMPETENCIES</w:t>
      </w:r>
    </w:p>
    <w:p>
      <w:r>
        <w:rPr>
          <w:b w:val="0"/>
        </w:rPr>
        <w:t>Agentic AI &amp; MCP  |  Large Language Models (LLMs)  |  Retrieval-Augmented Generation (RAG)  |  LLM Fine-Tuning  |  Prompt Engineering  |  Machine Learning  |  Generative AI  |  AWS Bedrock (Claude)  |  REST API &amp; SDK Design  |  API Integration  |  Multi-Tenant Architecture  |  Full-Stack (Django, Next.js, Vue)  |  Application Security  |  Cloud &amp; DevOps (AWS, CI/CD)</w:t>
      </w:r>
    </w:p>
    <w:p>
      <w:pPr>
        <w:spacing w:before="160" w:after="60"/>
        <w:pBdr>
          <w:bottom w:val="single" w:sz="6" w:space="2" w:color="C9C9C9"/>
        </w:pBdr>
      </w:pPr>
      <w:r>
        <w:rPr>
          <w:b/>
          <w:sz w:val="20"/>
        </w:rPr>
        <w:t>PROFESSIONAL EXPERIENCE</w:t>
      </w:r>
    </w:p>
    <w:p>
      <w:pPr>
        <w:tabs>
          <w:tab w:pos="10512" w:val="right"/>
        </w:tabs>
        <w:spacing w:before="100" w:after="20"/>
      </w:pPr>
      <w:r>
        <w:rPr>
          <w:b/>
        </w:rPr>
        <w:t>Software Engineer — WebAlive</w:t>
      </w:r>
      <w:r>
        <w:rPr>
          <w:color w:val="555555"/>
          <w:sz w:val="19"/>
        </w:rPr>
        <w:tab/>
        <w:t>Jan 2026 – Present</w:t>
      </w:r>
    </w:p>
    <w:p>
      <w:pPr>
        <w:pStyle w:val="ListBullet"/>
        <w:spacing w:after="40"/>
      </w:pPr>
      <w:r>
        <w:rPr>
          <w:b w:val="0"/>
        </w:rPr>
        <w:t xml:space="preserve">Built </w:t>
      </w:r>
      <w:r>
        <w:rPr>
          <w:b/>
        </w:rPr>
        <w:t>Cortex AI</w:t>
      </w:r>
      <w:r>
        <w:rPr>
          <w:b w:val="0"/>
        </w:rPr>
        <w:t>, a multi-tenant AI agent platform: a three-tier Large Language Model (LLM) routing engine (confidence, action, and knowledge tiers) on AWS Bedrock (Anthropic Claude), a Retrieval-Augmented Generation (RAG) pipeline with vector search, a Django / Django REST Framework backend and Vue dashboard, and a plugin protocol — delivered in a focused six-week sprint and deployed on AWS ECS (Fargate).</w:t>
      </w:r>
    </w:p>
    <w:p>
      <w:pPr>
        <w:pStyle w:val="ListBullet"/>
        <w:spacing w:after="40"/>
      </w:pPr>
      <w:r>
        <w:rPr>
          <w:b w:val="0"/>
        </w:rPr>
        <w:t xml:space="preserve">Led a comprehensive </w:t>
      </w:r>
      <w:r>
        <w:rPr>
          <w:b/>
        </w:rPr>
        <w:t>security-hardening</w:t>
      </w:r>
      <w:r>
        <w:rPr>
          <w:b w:val="0"/>
        </w:rPr>
        <w:t xml:space="preserve"> initiative: Argon2 password hashing, split-key JWT with revocation, SSRF and CORS allowlisting, HttpOnly cookies with CSRF protection, role-based access control (RBAC), Content-Security-Policy, PII redaction and retention controls, per-tenant rate limiting, IAM-scoped model access, and RAG prompt-injection mitigation.</w:t>
      </w:r>
    </w:p>
    <w:p>
      <w:pPr>
        <w:pStyle w:val="ListBullet"/>
        <w:spacing w:after="40"/>
      </w:pPr>
      <w:r>
        <w:rPr>
          <w:b w:val="0"/>
        </w:rPr>
        <w:t xml:space="preserve">Built </w:t>
      </w:r>
      <w:r>
        <w:rPr>
          <w:b/>
        </w:rPr>
        <w:t>Store Migration AI</w:t>
      </w:r>
      <w:r>
        <w:rPr>
          <w:b w:val="0"/>
        </w:rPr>
        <w:t>, a Model Context Protocol (MCP)-based Shopify-to-WebCommander migration pipeline with machine-learning-driven API matching, and drove API standardization for AI-agent and MCP consumption.</w:t>
      </w:r>
    </w:p>
    <w:p>
      <w:pPr>
        <w:pStyle w:val="ListBullet"/>
        <w:spacing w:after="40"/>
      </w:pPr>
      <w:r>
        <w:rPr>
          <w:b w:val="0"/>
        </w:rPr>
        <w:t xml:space="preserve">Lead developer on a </w:t>
      </w:r>
      <w:r>
        <w:rPr>
          <w:b/>
        </w:rPr>
        <w:t>clinical conversational AI portal</w:t>
      </w:r>
      <w:r>
        <w:rPr>
          <w:b w:val="0"/>
        </w:rPr>
        <w:t xml:space="preserve"> (Next.js): session and survey lifecycle, a form scenario engine, and a two-tier chatbot lifecycle; reviewed the RAG ingestion pipeline for a clinical-genetics knowledge assistant.</w:t>
      </w:r>
    </w:p>
    <w:p>
      <w:pPr>
        <w:tabs>
          <w:tab w:pos="10512" w:val="right"/>
        </w:tabs>
        <w:spacing w:before="100" w:after="20"/>
      </w:pPr>
      <w:r>
        <w:rPr>
          <w:b/>
        </w:rPr>
        <w:t>Software Engineer — Bitmascot</w:t>
      </w:r>
      <w:r>
        <w:rPr>
          <w:color w:val="555555"/>
          <w:sz w:val="19"/>
        </w:rPr>
        <w:tab/>
        <w:t>Jun 2024 – Dec 2025</w:t>
      </w:r>
    </w:p>
    <w:p>
      <w:pPr>
        <w:pStyle w:val="ListBullet"/>
        <w:spacing w:after="40"/>
      </w:pPr>
      <w:r>
        <w:rPr>
          <w:b w:val="0"/>
        </w:rPr>
        <w:t xml:space="preserve">Architected and shipped </w:t>
      </w:r>
      <w:r>
        <w:rPr>
          <w:b/>
        </w:rPr>
        <w:t>6 production REST API SDKs</w:t>
      </w:r>
      <w:r>
        <w:rPr>
          <w:b w:val="0"/>
        </w:rPr>
        <w:t xml:space="preserve"> (Python, PHP, C# / .NET) for subscription-commerce, events, and e-commerce platforms — 25+ entity modules each with full CRUD, OAuth 2.0 authentication, thread-safe token refresh, pagination, and API versioning.</w:t>
      </w:r>
    </w:p>
    <w:p>
      <w:pPr>
        <w:pStyle w:val="ListBullet"/>
        <w:spacing w:after="40"/>
      </w:pPr>
      <w:r>
        <w:rPr>
          <w:b w:val="0"/>
        </w:rPr>
        <w:t xml:space="preserve">Built </w:t>
      </w:r>
      <w:r>
        <w:rPr>
          <w:b/>
        </w:rPr>
        <w:t>E.L.I Bot</w:t>
      </w:r>
      <w:r>
        <w:rPr>
          <w:b w:val="0"/>
        </w:rPr>
        <w:t>, an enterprise customer-support chatbot, with an LLM fine-tuning pipeline, a custom text-chunking algorithm, training UX/UI, and a document-to-training-data flow.</w:t>
      </w:r>
    </w:p>
    <w:p>
      <w:pPr>
        <w:pStyle w:val="ListBullet"/>
        <w:spacing w:after="40"/>
      </w:pPr>
      <w:r>
        <w:rPr>
          <w:b w:val="0"/>
        </w:rPr>
        <w:t xml:space="preserve">Delivered core backend APIs (PHP) for a subscription-commerce platform and </w:t>
      </w:r>
      <w:r>
        <w:rPr>
          <w:b/>
        </w:rPr>
        <w:t>tech-led a C# / .NET SDK</w:t>
      </w:r>
      <w:r>
        <w:rPr>
          <w:b w:val="0"/>
        </w:rPr>
        <w:t>, setting the architecture for HTTP-client management, dual authentication, and API versioning, and reviewing the full codebase.</w:t>
      </w:r>
    </w:p>
    <w:p>
      <w:pPr>
        <w:tabs>
          <w:tab w:pos="10512" w:val="right"/>
        </w:tabs>
        <w:spacing w:before="100" w:after="20"/>
      </w:pPr>
      <w:r>
        <w:rPr>
          <w:b/>
        </w:rPr>
        <w:t>Founder &amp; Lead Developer, Medview  ·  Co-Founder &amp; CTO, Project Durjo</w:t>
      </w:r>
      <w:r>
        <w:rPr>
          <w:color w:val="555555"/>
          <w:sz w:val="19"/>
        </w:rPr>
        <w:tab/>
        <w:t>2022 – 2024</w:t>
      </w:r>
    </w:p>
    <w:p>
      <w:pPr>
        <w:pStyle w:val="ListBullet"/>
        <w:spacing w:after="40"/>
      </w:pPr>
      <w:r>
        <w:rPr>
          <w:b w:val="0"/>
        </w:rPr>
        <w:t xml:space="preserve">Founded two </w:t>
      </w:r>
      <w:r>
        <w:rPr>
          <w:b/>
        </w:rPr>
        <w:t>government-funded (Bangladesh ICT Division)</w:t>
      </w:r>
      <w:r>
        <w:rPr>
          <w:b w:val="0"/>
        </w:rPr>
        <w:t xml:space="preserve"> startups: a medicine-management platform with OCR prescription reading, and a disaster-management robotics system — led teams and technical strategy.</w:t>
      </w:r>
    </w:p>
    <w:p>
      <w:pPr>
        <w:spacing w:before="160" w:after="60"/>
        <w:pBdr>
          <w:bottom w:val="single" w:sz="6" w:space="2" w:color="C9C9C9"/>
        </w:pBdr>
      </w:pPr>
      <w:r>
        <w:rPr>
          <w:b/>
          <w:sz w:val="20"/>
        </w:rPr>
        <w:t>PROJECTS</w:t>
      </w:r>
    </w:p>
    <w:p>
      <w:pPr>
        <w:tabs>
          <w:tab w:pos="10512" w:val="right"/>
        </w:tabs>
        <w:spacing w:before="100" w:after="20"/>
      </w:pPr>
      <w:r>
        <w:rPr>
          <w:b/>
        </w:rPr>
        <w:t>Dorpon — Agent-Ready Eyewear Commerce</w:t>
      </w:r>
    </w:p>
    <w:p>
      <w:pPr>
        <w:spacing w:after="40"/>
      </w:pPr>
      <w:r>
        <w:rPr>
          <w:b/>
        </w:rPr>
        <w:t>Live demo:</w:t>
      </w:r>
      <w:r>
        <w:rPr>
          <w:b w:val="0"/>
        </w:rPr>
        <w:t xml:space="preserve"> dorpon-eyewear.netlify.app   |   Code: github.com/Meharaj002</w:t>
      </w:r>
    </w:p>
    <w:p>
      <w:pPr>
        <w:pStyle w:val="ListBullet"/>
        <w:spacing w:after="40"/>
      </w:pPr>
      <w:r>
        <w:rPr>
          <w:b w:val="0"/>
        </w:rPr>
        <w:t xml:space="preserve">Full-stack premium eyewear store (Next.js, Django / DRF) with browser-based </w:t>
      </w:r>
      <w:r>
        <w:rPr>
          <w:b/>
        </w:rPr>
        <w:t>virtual try-on</w:t>
      </w:r>
      <w:r>
        <w:rPr>
          <w:b w:val="0"/>
        </w:rPr>
        <w:t xml:space="preserve"> and an AI shopping concierge on AWS Bedrock (Anthropic Claude).</w:t>
      </w:r>
    </w:p>
    <w:p>
      <w:pPr>
        <w:pStyle w:val="ListBullet"/>
        <w:spacing w:after="40"/>
      </w:pPr>
      <w:r>
        <w:rPr>
          <w:b w:val="0"/>
        </w:rPr>
        <w:t xml:space="preserve">Exposed the store to AI agents through a stateless </w:t>
      </w:r>
      <w:r>
        <w:rPr>
          <w:b/>
        </w:rPr>
        <w:t>Model Context Protocol (MCP)</w:t>
      </w:r>
      <w:r>
        <w:rPr>
          <w:b w:val="0"/>
        </w:rPr>
        <w:t xml:space="preserve"> server and a </w:t>
      </w:r>
      <w:r>
        <w:rPr>
          <w:b/>
        </w:rPr>
        <w:t>Universal Commerce Protocol (UCP)</w:t>
      </w:r>
      <w:r>
        <w:rPr>
          <w:b w:val="0"/>
        </w:rPr>
        <w:t xml:space="preserve"> REST layer (discovery manifest, JSON-Schema actions, RFC 9457 errors), aligned with the Agentic Commerce Protocol — one shared tool registry powering the web app, MCP, and REST. Deployed on free-tier cloud infrastructure (Render, Netlify, Neon, Supabase).</w:t>
      </w:r>
    </w:p>
    <w:p>
      <w:pPr>
        <w:spacing w:before="160" w:after="60"/>
        <w:pBdr>
          <w:bottom w:val="single" w:sz="6" w:space="2" w:color="C9C9C9"/>
        </w:pBdr>
      </w:pPr>
      <w:r>
        <w:rPr>
          <w:b/>
          <w:sz w:val="20"/>
        </w:rPr>
        <w:t>TECHNICAL SKILLS</w:t>
      </w:r>
    </w:p>
    <w:p>
      <w:pPr>
        <w:pStyle w:val="ListBullet"/>
        <w:spacing w:after="40"/>
      </w:pPr>
      <w:r>
        <w:rPr>
          <w:b/>
        </w:rPr>
        <w:t>AI &amp; Machine Learning:</w:t>
      </w:r>
      <w:r>
        <w:rPr>
          <w:b w:val="0"/>
        </w:rPr>
        <w:t xml:space="preserve"> Agentic AI, Model Context Protocol (MCP), Large Language Models (LLMs), Retrieval-Augmented Generation (RAG) — chunking, embeddings, vector databases, LLM fine-tuning, prompt engineering, Generative AI, Natural Language Processing (NLP), AWS Bedrock (Anthropic Claude), prompt-injection mitigation; PyTorch, TensorFlow, Keras</w:t>
      </w:r>
    </w:p>
    <w:p>
      <w:pPr>
        <w:pStyle w:val="ListBullet"/>
        <w:spacing w:after="40"/>
      </w:pPr>
      <w:r>
        <w:rPr>
          <w:b/>
        </w:rPr>
        <w:t>Languages:</w:t>
      </w:r>
      <w:r>
        <w:rPr>
          <w:b w:val="0"/>
        </w:rPr>
        <w:t xml:space="preserve"> Python, PHP, JavaScript, TypeScript, C# / .NET, Java, C/C++, SQL</w:t>
      </w:r>
    </w:p>
    <w:p>
      <w:pPr>
        <w:pStyle w:val="ListBullet"/>
        <w:spacing w:after="40"/>
      </w:pPr>
      <w:r>
        <w:rPr>
          <w:b/>
        </w:rPr>
        <w:t>Frameworks &amp; Libraries:</w:t>
      </w:r>
      <w:r>
        <w:rPr>
          <w:b w:val="0"/>
        </w:rPr>
        <w:t xml:space="preserve"> Django, Django REST Framework (DRF), async DRF (adrf), Next.js, Vue.js, React, Vitest</w:t>
      </w:r>
    </w:p>
    <w:p>
      <w:pPr>
        <w:pStyle w:val="ListBullet"/>
        <w:spacing w:after="40"/>
      </w:pPr>
      <w:r>
        <w:rPr>
          <w:b/>
        </w:rPr>
        <w:t>Databases &amp; Caching:</w:t>
      </w:r>
      <w:r>
        <w:rPr>
          <w:b w:val="0"/>
        </w:rPr>
        <w:t xml:space="preserve"> PostgreSQL, Redis, DynamoDB, MySQL, SQLite, vector databases</w:t>
      </w:r>
    </w:p>
    <w:p>
      <w:pPr>
        <w:pStyle w:val="ListBullet"/>
        <w:spacing w:after="40"/>
      </w:pPr>
      <w:r>
        <w:rPr>
          <w:b/>
        </w:rPr>
        <w:t>Cloud &amp; DevOps:</w:t>
      </w:r>
      <w:r>
        <w:rPr>
          <w:b w:val="0"/>
        </w:rPr>
        <w:t xml:space="preserve"> AWS (ECS / Fargate, Bedrock, IAM, RDS), CI/CD, Git, GitHub, Bitbucket, Git LFS</w:t>
      </w:r>
    </w:p>
    <w:p>
      <w:pPr>
        <w:pStyle w:val="ListBullet"/>
        <w:spacing w:after="40"/>
      </w:pPr>
      <w:r>
        <w:rPr>
          <w:b/>
        </w:rPr>
        <w:t>Security:</w:t>
      </w:r>
      <w:r>
        <w:rPr>
          <w:b w:val="0"/>
        </w:rPr>
        <w:t xml:space="preserve"> OAuth 2.0, JWT, Argon2, CSRF / CORS / SSRF protection, RBAC, Content-Security-Policy, rate limiting, PII handling</w:t>
      </w:r>
    </w:p>
    <w:p>
      <w:pPr>
        <w:pStyle w:val="ListBullet"/>
        <w:spacing w:after="40"/>
      </w:pPr>
      <w:r>
        <w:rPr>
          <w:b/>
        </w:rPr>
        <w:t>Practices &amp; Tools:</w:t>
      </w:r>
      <w:r>
        <w:rPr>
          <w:b w:val="0"/>
        </w:rPr>
        <w:t xml:space="preserve"> REST API design, SDK design, API integration, microservices, multi-tenant architecture, Agile, Jira, Confluence</w:t>
      </w:r>
    </w:p>
    <w:p>
      <w:pPr>
        <w:spacing w:before="160" w:after="60"/>
        <w:pBdr>
          <w:bottom w:val="single" w:sz="6" w:space="2" w:color="C9C9C9"/>
        </w:pBdr>
      </w:pPr>
      <w:r>
        <w:rPr>
          <w:b/>
          <w:sz w:val="20"/>
        </w:rPr>
        <w:t>EDUCATION &amp; CREDENTIALS</w:t>
      </w:r>
    </w:p>
    <w:p>
      <w:pPr>
        <w:pStyle w:val="ListBullet"/>
        <w:spacing w:after="40"/>
      </w:pPr>
      <w:r>
        <w:rPr>
          <w:b/>
        </w:rPr>
        <w:t>B.Sc. in Computer Science</w:t>
      </w:r>
      <w:r>
        <w:rPr>
          <w:b w:val="0"/>
        </w:rPr>
        <w:t xml:space="preserve"> — BRAC University  (2020 – 2024)</w:t>
      </w:r>
    </w:p>
    <w:p>
      <w:pPr>
        <w:pStyle w:val="ListBullet"/>
        <w:spacing w:after="40"/>
      </w:pPr>
      <w:r>
        <w:rPr>
          <w:b/>
        </w:rPr>
        <w:t>Certifications:</w:t>
      </w:r>
      <w:r>
        <w:rPr>
          <w:b w:val="0"/>
        </w:rPr>
        <w:t xml:space="preserve"> Python Programming · Python Data Structures — University of Michigan;  Social Media Marketing — Meta</w:t>
      </w:r>
    </w:p>
    <w:p>
      <w:pPr>
        <w:pStyle w:val="ListBullet"/>
        <w:spacing w:after="40"/>
      </w:pPr>
      <w:r>
        <w:rPr>
          <w:b/>
        </w:rPr>
        <w:t>Award:</w:t>
      </w:r>
      <w:r>
        <w:rPr>
          <w:b w:val="0"/>
        </w:rPr>
        <w:t xml:space="preserve"> Runner-Up, Project Showcase — 5th International Tech Carnival, Bangladesh ICT Division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