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69E53259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022C27">
        <w:rPr>
          <w:w w:val="115"/>
        </w:rPr>
        <w:t>1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022C27">
        <w:rPr>
          <w:b/>
          <w:bCs/>
          <w:i/>
          <w:iCs/>
          <w:w w:val="115"/>
        </w:rPr>
        <w:t>1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022C27">
        <w:rPr>
          <w:b/>
          <w:bCs/>
          <w:i/>
          <w:iCs/>
          <w:w w:val="115"/>
        </w:rPr>
        <w:t>Fall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6FA4D97D" w14:textId="67918A79" w:rsidR="00191C8F" w:rsidRPr="00FD2301" w:rsidRDefault="00B37102" w:rsidP="00ED2B5D">
      <w:pPr>
        <w:rPr>
          <w:b/>
          <w:bCs/>
          <w:i/>
          <w:iCs/>
          <w:sz w:val="32"/>
          <w:szCs w:val="32"/>
        </w:rPr>
      </w:pPr>
      <w:r w:rsidRPr="00B37102">
        <w:rPr>
          <w:i/>
          <w:iCs/>
        </w:rPr>
        <w:t xml:space="preserve">Time 20 minutes, Marks </w:t>
      </w:r>
      <w:r w:rsidR="00ED2B5D">
        <w:rPr>
          <w:i/>
          <w:iCs/>
        </w:rPr>
        <w:t>1</w:t>
      </w:r>
      <w:r w:rsidRPr="00B37102">
        <w:rPr>
          <w:i/>
          <w:iCs/>
        </w:rPr>
        <w:t>0 (You need to answer all questions).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2D2408D1" w:rsidR="00C83377" w:rsidRDefault="00ED2B5D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 w14:paraId="4EAF8967" w14:textId="1211851F" w:rsidR="00ED2B5D" w:rsidRDefault="00ED2B5D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AL 27H and AL 35H</w:t>
      </w:r>
    </w:p>
    <w:p w14:paraId="394BEC02" w14:textId="77777777" w:rsidR="004E479A" w:rsidRDefault="004E479A">
      <w:pPr>
        <w:widowControl/>
        <w:autoSpaceDE/>
        <w:autoSpaceDN/>
        <w:spacing w:after="160" w:line="259" w:lineRule="auto"/>
        <w:rPr>
          <w:rFonts w:ascii="Consolas" w:hAnsi="Consolas"/>
          <w:b/>
          <w:bCs/>
          <w:sz w:val="28"/>
          <w:szCs w:val="28"/>
        </w:rPr>
      </w:pPr>
    </w:p>
    <w:p w14:paraId="452CC1A4" w14:textId="04868FEB" w:rsidR="00ED2B5D" w:rsidRDefault="00ED2B5D">
      <w:pPr>
        <w:widowControl/>
        <w:autoSpaceDE/>
        <w:autoSpaceDN/>
        <w:spacing w:after="160" w:line="259" w:lineRule="auto"/>
        <w:rPr>
          <w:rFonts w:ascii="Consolas" w:eastAsiaTheme="minorHAnsi" w:hAnsi="Consolas" w:cs="Calibri"/>
          <w:b/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7DA057E" w14:textId="5933C996" w:rsidR="00ED2B5D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2. </w:t>
      </w:r>
      <w:r w:rsidRPr="009D7C72">
        <w:rPr>
          <w:rFonts w:ascii="Consolas" w:hAnsi="Consolas"/>
          <w:sz w:val="28"/>
          <w:szCs w:val="28"/>
        </w:rPr>
        <w:t>Explain the “</w:t>
      </w:r>
      <w:r w:rsidRPr="009D7C72">
        <w:rPr>
          <w:rFonts w:ascii="Consolas" w:hAnsi="Consolas"/>
          <w:b/>
          <w:bCs/>
          <w:sz w:val="28"/>
          <w:szCs w:val="28"/>
        </w:rPr>
        <w:t>CMP</w:t>
      </w:r>
      <w:r w:rsidRPr="009D7C72">
        <w:rPr>
          <w:rFonts w:ascii="Consolas" w:hAnsi="Consolas"/>
          <w:sz w:val="28"/>
          <w:szCs w:val="28"/>
        </w:rPr>
        <w:t>” and “</w:t>
      </w:r>
      <w:r w:rsidRPr="009D7C72">
        <w:rPr>
          <w:rFonts w:ascii="Consolas" w:hAnsi="Consolas"/>
          <w:b/>
          <w:bCs/>
          <w:sz w:val="28"/>
          <w:szCs w:val="28"/>
        </w:rPr>
        <w:t>Test</w:t>
      </w:r>
      <w:r w:rsidRPr="009D7C72"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 w14:paraId="32C95C1B" w14:textId="71DF3EC3" w:rsidR="009D7C72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1C77BF92" w14:textId="40599463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 w14:paraId="479E7D95" w14:textId="01900C02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 w14:paraId="7B78DE34" w14:textId="45319935" w:rsidR="00FC43B5" w:rsidRDefault="004E479A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Ans:</w:t>
      </w:r>
    </w:p>
    <w:p w14:paraId="57B1D5B5" w14:textId="75F1C85E" w:rsidR="00FC43B5" w:rsidRPr="00756CFB" w:rsidRDefault="004E479A" w:rsidP="00FC43B5">
      <w:pPr>
        <w:pStyle w:val="Default"/>
        <w:spacing w:before="120"/>
        <w:jc w:val="both"/>
        <w:rPr>
          <w:rFonts w:ascii="Consolas" w:hAnsi="Consolas"/>
          <w:sz w:val="28"/>
          <w:szCs w:val="28"/>
        </w:rPr>
      </w:pPr>
      <w:r w:rsidRPr="00756CFB">
        <w:rPr>
          <w:rFonts w:ascii="Consolas" w:hAnsi="Consolas"/>
          <w:sz w:val="28"/>
          <w:szCs w:val="28"/>
        </w:rPr>
        <w:tab/>
        <w:t>CMP AL,00h compares immediate number 00h with byte in AL</w:t>
      </w:r>
    </w:p>
    <w:p w14:paraId="6A21CC30" w14:textId="24E5C247" w:rsidR="004E479A" w:rsidRPr="00756CFB" w:rsidRDefault="004E479A" w:rsidP="004E479A">
      <w:pPr>
        <w:pStyle w:val="Default"/>
        <w:spacing w:before="120"/>
        <w:rPr>
          <w:rFonts w:ascii="Consolas" w:hAnsi="Consolas"/>
          <w:sz w:val="28"/>
          <w:szCs w:val="28"/>
        </w:rPr>
      </w:pPr>
      <w:r w:rsidRPr="00756CFB">
        <w:rPr>
          <w:rFonts w:ascii="Consolas" w:hAnsi="Consolas"/>
          <w:sz w:val="28"/>
          <w:szCs w:val="28"/>
        </w:rPr>
        <w:t xml:space="preserve">     </w:t>
      </w:r>
      <w:r w:rsidRPr="00756CFB">
        <w:rPr>
          <w:rFonts w:ascii="Consolas" w:hAnsi="Consolas"/>
          <w:sz w:val="28"/>
          <w:szCs w:val="28"/>
        </w:rPr>
        <w:t>TEST AL, 001h</w:t>
      </w:r>
      <w:r w:rsidRPr="00756CFB">
        <w:rPr>
          <w:rFonts w:ascii="Consolas" w:hAnsi="Consolas"/>
          <w:sz w:val="28"/>
          <w:szCs w:val="28"/>
        </w:rPr>
        <w:t xml:space="preserve"> = ANDS AL with immediate number 001h.</w:t>
      </w:r>
    </w:p>
    <w:p w14:paraId="57A0A446" w14:textId="35A68CD0" w:rsidR="004E479A" w:rsidRPr="00756CFB" w:rsidRDefault="004E479A" w:rsidP="00FC43B5">
      <w:pPr>
        <w:pStyle w:val="Default"/>
        <w:spacing w:before="120"/>
        <w:jc w:val="both"/>
        <w:rPr>
          <w:rFonts w:ascii="Consolas" w:hAnsi="Consolas"/>
          <w:sz w:val="28"/>
          <w:szCs w:val="28"/>
        </w:rPr>
      </w:pPr>
    </w:p>
    <w:p w14:paraId="5174E572" w14:textId="2E65CDA8" w:rsidR="00756CFB" w:rsidRPr="00756CFB" w:rsidRDefault="00756CFB" w:rsidP="00FC43B5">
      <w:pPr>
        <w:pStyle w:val="Default"/>
        <w:spacing w:before="120"/>
        <w:jc w:val="both"/>
        <w:rPr>
          <w:rFonts w:ascii="Consolas" w:hAnsi="Consolas"/>
          <w:sz w:val="28"/>
          <w:szCs w:val="28"/>
        </w:rPr>
      </w:pPr>
      <w:r w:rsidRPr="00756CFB">
        <w:rPr>
          <w:rFonts w:ascii="Consolas" w:hAnsi="Consolas"/>
          <w:sz w:val="28"/>
          <w:szCs w:val="28"/>
        </w:rPr>
        <w:t xml:space="preserve">The ‘Test’ instruction affects the flag register as the flag register gets updated after this instruction executes. 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0576E01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5E2D74" w14:textId="77777777" w:rsidR="00E666DD" w:rsidRDefault="00E666D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317E340E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DFFA8" w14:textId="77777777" w:rsidR="00F27B96" w:rsidRDefault="00F27B96" w:rsidP="00B51425">
      <w:r>
        <w:separator/>
      </w:r>
    </w:p>
  </w:endnote>
  <w:endnote w:type="continuationSeparator" w:id="0">
    <w:p w14:paraId="167DB118" w14:textId="77777777" w:rsidR="00F27B96" w:rsidRDefault="00F27B96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3A9C5" w14:textId="77777777" w:rsidR="00F27B96" w:rsidRDefault="00F27B96" w:rsidP="00B51425">
      <w:r>
        <w:separator/>
      </w:r>
    </w:p>
  </w:footnote>
  <w:footnote w:type="continuationSeparator" w:id="0">
    <w:p w14:paraId="33A57013" w14:textId="77777777" w:rsidR="00F27B96" w:rsidRDefault="00F27B96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F27B96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rwUAI+GeZSwAAAA="/>
  </w:docVars>
  <w:rsids>
    <w:rsidRoot w:val="00732C2E"/>
    <w:rsid w:val="00022C27"/>
    <w:rsid w:val="00127E6F"/>
    <w:rsid w:val="00191C8F"/>
    <w:rsid w:val="00243F2C"/>
    <w:rsid w:val="00404B84"/>
    <w:rsid w:val="00446D0E"/>
    <w:rsid w:val="00466338"/>
    <w:rsid w:val="004E479A"/>
    <w:rsid w:val="00526746"/>
    <w:rsid w:val="005768FD"/>
    <w:rsid w:val="005D70A2"/>
    <w:rsid w:val="005E5605"/>
    <w:rsid w:val="006067E2"/>
    <w:rsid w:val="00716D03"/>
    <w:rsid w:val="00726F32"/>
    <w:rsid w:val="00732C2E"/>
    <w:rsid w:val="00756CFB"/>
    <w:rsid w:val="00814F1C"/>
    <w:rsid w:val="008230F5"/>
    <w:rsid w:val="009870AC"/>
    <w:rsid w:val="009D7C72"/>
    <w:rsid w:val="00A447E9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512"/>
    <w:rsid w:val="00C23000"/>
    <w:rsid w:val="00C50F95"/>
    <w:rsid w:val="00C83377"/>
    <w:rsid w:val="00CE2572"/>
    <w:rsid w:val="00D33F4D"/>
    <w:rsid w:val="00DD3B3A"/>
    <w:rsid w:val="00E122AB"/>
    <w:rsid w:val="00E44E30"/>
    <w:rsid w:val="00E666DD"/>
    <w:rsid w:val="00ED2B5D"/>
    <w:rsid w:val="00F27B96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14451A"/>
    <w:rsid w:val="00286692"/>
    <w:rsid w:val="002B77C6"/>
    <w:rsid w:val="004050C2"/>
    <w:rsid w:val="00A73B25"/>
    <w:rsid w:val="00B802E0"/>
    <w:rsid w:val="00D668F7"/>
    <w:rsid w:val="00DB0518"/>
    <w:rsid w:val="00E94D28"/>
    <w:rsid w:val="00FD0A92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Mehbin Mimi</cp:lastModifiedBy>
  <cp:revision>2</cp:revision>
  <dcterms:created xsi:type="dcterms:W3CDTF">2020-11-22T04:25:00Z</dcterms:created>
  <dcterms:modified xsi:type="dcterms:W3CDTF">2020-11-22T04:25:00Z</dcterms:modified>
</cp:coreProperties>
</file>