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79598" w14:textId="77777777" w:rsidR="00F415C7" w:rsidRPr="00C30E7B" w:rsidRDefault="00F415C7" w:rsidP="00F3109A">
      <w:pPr>
        <w:jc w:val="both"/>
        <w:rPr>
          <w:rFonts w:asciiTheme="majorBidi" w:hAnsiTheme="majorBidi" w:cstheme="majorBidi"/>
          <w:noProof/>
        </w:rPr>
      </w:pPr>
    </w:p>
    <w:p w14:paraId="18230CDE" w14:textId="03BB823B" w:rsidR="0080125B" w:rsidRPr="0080125B" w:rsidRDefault="0080125B" w:rsidP="0080125B">
      <w:pPr>
        <w:jc w:val="both"/>
        <w:rPr>
          <w:rFonts w:asciiTheme="majorBidi" w:hAnsiTheme="majorBidi" w:cstheme="majorBidi"/>
          <w:b/>
          <w:bCs/>
        </w:rPr>
      </w:pPr>
      <w:r w:rsidRPr="00F415C7">
        <w:rPr>
          <w:rFonts w:asciiTheme="majorBidi" w:hAnsiTheme="majorBidi" w:cstheme="majorBidi"/>
          <w:b/>
          <w:bCs/>
        </w:rPr>
        <w:t xml:space="preserve">Question </w:t>
      </w:r>
      <w:r w:rsidRPr="0080125B">
        <w:rPr>
          <w:rFonts w:asciiTheme="majorBidi" w:hAnsiTheme="majorBidi" w:cstheme="majorBidi"/>
          <w:b/>
          <w:bCs/>
        </w:rPr>
        <w:t>1 :</w:t>
      </w:r>
      <w:r w:rsidRPr="0080125B">
        <w:rPr>
          <w:rFonts w:asciiTheme="majorBidi" w:hAnsiTheme="majorBidi" w:cstheme="majorBidi"/>
          <w:b/>
          <w:bCs/>
        </w:rPr>
        <w:t xml:space="preserve"> Identifiez l’offre principale de l’entreprise PÂTISSERIES GOURMANDES.</w:t>
      </w:r>
    </w:p>
    <w:p w14:paraId="52DA2362" w14:textId="13B16CB4" w:rsidR="00054ECB" w:rsidRPr="00C30E7B" w:rsidRDefault="0080125B" w:rsidP="0080125B">
      <w:pPr>
        <w:jc w:val="both"/>
        <w:rPr>
          <w:rFonts w:asciiTheme="majorBidi" w:hAnsiTheme="majorBidi" w:cstheme="majorBidi"/>
        </w:rPr>
      </w:pPr>
      <w:r w:rsidRPr="0080125B">
        <w:rPr>
          <w:rFonts w:asciiTheme="majorBidi" w:hAnsiTheme="majorBidi" w:cstheme="majorBidi"/>
        </w:rPr>
        <w:t>L’offre principale de PÂTISSERIES GOURMANDES repose sur la fabrication et la commercialisation de pâtisseries industrielles. Elle inclut des gâteaux à partager (quatre-quarts, barres marbrées), des gâteaux individuels (madeleines, goûters fourrés) et des biscuits traditionnels. Ces produits sont destinés aux particuliers et aux professionnels.</w:t>
      </w:r>
    </w:p>
    <w:p w14:paraId="4BF97A66" w14:textId="77777777" w:rsidR="00F415C7" w:rsidRDefault="00F415C7" w:rsidP="00F3109A">
      <w:pPr>
        <w:jc w:val="both"/>
        <w:rPr>
          <w:rFonts w:asciiTheme="majorBidi" w:hAnsiTheme="majorBidi" w:cstheme="majorBidi"/>
        </w:rPr>
      </w:pPr>
    </w:p>
    <w:p w14:paraId="1DC1667C" w14:textId="687FDEAF" w:rsidR="0080125B" w:rsidRPr="0080125B" w:rsidRDefault="0080125B" w:rsidP="0080125B">
      <w:pPr>
        <w:jc w:val="both"/>
        <w:rPr>
          <w:rFonts w:asciiTheme="majorBidi" w:hAnsiTheme="majorBidi" w:cstheme="majorBidi"/>
          <w:b/>
          <w:bCs/>
        </w:rPr>
      </w:pPr>
      <w:r w:rsidRPr="00F415C7">
        <w:rPr>
          <w:rFonts w:asciiTheme="majorBidi" w:hAnsiTheme="majorBidi" w:cstheme="majorBidi"/>
          <w:b/>
          <w:bCs/>
        </w:rPr>
        <w:t>Question</w:t>
      </w:r>
      <w:r>
        <w:rPr>
          <w:rFonts w:asciiTheme="majorBidi" w:hAnsiTheme="majorBidi" w:cstheme="majorBidi"/>
          <w:b/>
          <w:bCs/>
        </w:rPr>
        <w:t xml:space="preserve"> 2 :</w:t>
      </w:r>
      <w:r w:rsidRPr="0080125B">
        <w:t xml:space="preserve"> </w:t>
      </w:r>
      <w:r w:rsidRPr="0080125B">
        <w:rPr>
          <w:rFonts w:asciiTheme="majorBidi" w:hAnsiTheme="majorBidi" w:cstheme="majorBidi"/>
          <w:b/>
          <w:bCs/>
        </w:rPr>
        <w:t xml:space="preserve"> Précisez la nature du produit proposé par l’entreprise sur ce marché de la pâtisserie industrielle.</w:t>
      </w:r>
    </w:p>
    <w:p w14:paraId="43E2935C" w14:textId="1F856343" w:rsidR="0080125B" w:rsidRPr="0080125B" w:rsidRDefault="0080125B" w:rsidP="0080125B">
      <w:pPr>
        <w:jc w:val="both"/>
        <w:rPr>
          <w:rFonts w:asciiTheme="majorBidi" w:hAnsiTheme="majorBidi" w:cstheme="majorBidi"/>
        </w:rPr>
      </w:pPr>
      <w:r w:rsidRPr="0080125B">
        <w:rPr>
          <w:rFonts w:asciiTheme="majorBidi" w:hAnsiTheme="majorBidi" w:cstheme="majorBidi"/>
        </w:rPr>
        <w:t xml:space="preserve">PÂTISSERIES GOURMANDES propose des pâtisseries industrielles inspirées de la tradition bretonne, comme des gâteaux à partager (quatre-quarts) et individuels (madeleines). Ces produits allient innovation et savoir-faire artisanal, avec des marques reconnues comme Ker </w:t>
      </w:r>
      <w:proofErr w:type="spellStart"/>
      <w:r w:rsidRPr="0080125B">
        <w:rPr>
          <w:rFonts w:asciiTheme="majorBidi" w:hAnsiTheme="majorBidi" w:cstheme="majorBidi"/>
        </w:rPr>
        <w:t>Cadélac</w:t>
      </w:r>
      <w:proofErr w:type="spellEnd"/>
      <w:r w:rsidRPr="0080125B">
        <w:rPr>
          <w:rFonts w:asciiTheme="majorBidi" w:hAnsiTheme="majorBidi" w:cstheme="majorBidi"/>
        </w:rPr>
        <w:t xml:space="preserve"> et Le Guillou, et sont conçus pour une consommation quotidienne.</w:t>
      </w:r>
    </w:p>
    <w:p w14:paraId="03A2EAA5" w14:textId="77777777" w:rsidR="0080125B" w:rsidRDefault="0080125B" w:rsidP="00F3109A">
      <w:pPr>
        <w:jc w:val="both"/>
        <w:rPr>
          <w:rFonts w:asciiTheme="majorBidi" w:hAnsiTheme="majorBidi" w:cstheme="majorBidi"/>
          <w:b/>
          <w:bCs/>
        </w:rPr>
      </w:pPr>
    </w:p>
    <w:p w14:paraId="4B6F8711" w14:textId="03479528" w:rsidR="0080125B" w:rsidRPr="0080125B" w:rsidRDefault="0080125B" w:rsidP="0080125B">
      <w:pPr>
        <w:jc w:val="both"/>
        <w:rPr>
          <w:rFonts w:asciiTheme="majorBidi" w:hAnsiTheme="majorBidi" w:cstheme="majorBidi"/>
          <w:b/>
          <w:bCs/>
        </w:rPr>
      </w:pPr>
      <w:r w:rsidRPr="00F415C7">
        <w:rPr>
          <w:rFonts w:asciiTheme="majorBidi" w:hAnsiTheme="majorBidi" w:cstheme="majorBidi"/>
          <w:b/>
          <w:bCs/>
        </w:rPr>
        <w:t>Question</w:t>
      </w:r>
      <w:r>
        <w:rPr>
          <w:rFonts w:asciiTheme="majorBidi" w:hAnsiTheme="majorBidi" w:cstheme="majorBidi"/>
          <w:b/>
          <w:bCs/>
        </w:rPr>
        <w:t xml:space="preserve"> 3 : </w:t>
      </w:r>
      <w:r w:rsidRPr="0080125B">
        <w:rPr>
          <w:rFonts w:asciiTheme="majorBidi" w:hAnsiTheme="majorBidi" w:cstheme="majorBidi"/>
          <w:b/>
          <w:bCs/>
        </w:rPr>
        <w:t>Indiquez si l’offre principale de cette entreprise est complétée par une offre associée. Justifiez votre réponse.</w:t>
      </w:r>
    </w:p>
    <w:p w14:paraId="3BCBE1D9" w14:textId="109D72BE" w:rsidR="0080125B" w:rsidRPr="0080125B" w:rsidRDefault="0080125B" w:rsidP="0080125B">
      <w:pPr>
        <w:jc w:val="both"/>
        <w:rPr>
          <w:rFonts w:asciiTheme="majorBidi" w:hAnsiTheme="majorBidi" w:cstheme="majorBidi"/>
        </w:rPr>
      </w:pPr>
      <w:r w:rsidRPr="0080125B">
        <w:rPr>
          <w:rFonts w:asciiTheme="majorBidi" w:hAnsiTheme="majorBidi" w:cstheme="majorBidi"/>
        </w:rPr>
        <w:t>L’offre principale de PÂTISSERIES GOURMANDES n’est pas vraiment complétée par une offre associée. D’après l’entretien avec Mohammed, l’entreprise ne propose pas de services supplémentaires.</w:t>
      </w:r>
    </w:p>
    <w:p w14:paraId="2CF00485" w14:textId="77777777" w:rsidR="0080125B" w:rsidRDefault="0080125B" w:rsidP="00F3109A">
      <w:pPr>
        <w:jc w:val="both"/>
        <w:rPr>
          <w:rFonts w:asciiTheme="majorBidi" w:hAnsiTheme="majorBidi" w:cstheme="majorBidi"/>
          <w:b/>
          <w:bCs/>
        </w:rPr>
      </w:pPr>
    </w:p>
    <w:p w14:paraId="6B68919F" w14:textId="11E9B3D2" w:rsidR="0080125B" w:rsidRPr="0080125B" w:rsidRDefault="0080125B" w:rsidP="0080125B">
      <w:pPr>
        <w:jc w:val="both"/>
        <w:rPr>
          <w:rFonts w:asciiTheme="majorBidi" w:hAnsiTheme="majorBidi" w:cstheme="majorBidi"/>
          <w:b/>
          <w:bCs/>
        </w:rPr>
      </w:pPr>
      <w:r w:rsidRPr="00F415C7">
        <w:rPr>
          <w:rFonts w:asciiTheme="majorBidi" w:hAnsiTheme="majorBidi" w:cstheme="majorBidi"/>
          <w:b/>
          <w:bCs/>
        </w:rPr>
        <w:t>Question</w:t>
      </w:r>
      <w:r>
        <w:rPr>
          <w:rFonts w:asciiTheme="majorBidi" w:hAnsiTheme="majorBidi" w:cstheme="majorBidi"/>
          <w:b/>
          <w:bCs/>
        </w:rPr>
        <w:t xml:space="preserve"> 4 :</w:t>
      </w:r>
      <w:r w:rsidRPr="0080125B">
        <w:rPr>
          <w:rFonts w:asciiTheme="majorBidi" w:hAnsiTheme="majorBidi" w:cstheme="majorBidi"/>
          <w:b/>
          <w:bCs/>
        </w:rPr>
        <w:t xml:space="preserve"> Relevez les moyens utilisés pour différencier l’entreprise de la concurrence et satisfaire sa clientèle.</w:t>
      </w:r>
    </w:p>
    <w:p w14:paraId="46611243" w14:textId="25A76637" w:rsidR="0080125B" w:rsidRPr="0080125B" w:rsidRDefault="0080125B" w:rsidP="0080125B">
      <w:pPr>
        <w:jc w:val="both"/>
        <w:rPr>
          <w:rFonts w:asciiTheme="majorBidi" w:hAnsiTheme="majorBidi" w:cstheme="majorBidi"/>
        </w:rPr>
      </w:pPr>
      <w:r w:rsidRPr="0080125B">
        <w:rPr>
          <w:rFonts w:asciiTheme="majorBidi" w:hAnsiTheme="majorBidi" w:cstheme="majorBidi"/>
        </w:rPr>
        <w:t>PÂTISSERIES GOURMANDES se différencie de la concurrence en innovant constamment, comme avec ses madeleines "cœur chocolat". L’entreprise met un point d'honneur à garantir une qualité irréprochable, en respectant des normes strictes et en obtenant des labels comme "AB". Elle valorise son ancrage breton en mettant en avant ses spécialités locales et s’appuie sur des marques solides pour renforcer sa réputation et fidéliser ses clients.</w:t>
      </w:r>
    </w:p>
    <w:p w14:paraId="19452044" w14:textId="77777777" w:rsidR="0080125B" w:rsidRPr="00C30E7B" w:rsidRDefault="0080125B" w:rsidP="00F3109A">
      <w:pPr>
        <w:jc w:val="both"/>
        <w:rPr>
          <w:rFonts w:asciiTheme="majorBidi" w:hAnsiTheme="majorBidi" w:cstheme="majorBidi"/>
        </w:rPr>
      </w:pPr>
    </w:p>
    <w:p w14:paraId="7C77B198" w14:textId="6E57FA4E" w:rsidR="00F415C7" w:rsidRPr="00C30E7B" w:rsidRDefault="00F415C7" w:rsidP="00F3109A">
      <w:pPr>
        <w:jc w:val="both"/>
        <w:rPr>
          <w:rFonts w:asciiTheme="majorBidi" w:hAnsiTheme="majorBidi" w:cstheme="majorBidi"/>
          <w:b/>
          <w:bCs/>
        </w:rPr>
      </w:pPr>
      <w:r w:rsidRPr="00F415C7">
        <w:rPr>
          <w:rFonts w:asciiTheme="majorBidi" w:hAnsiTheme="majorBidi" w:cstheme="majorBidi"/>
          <w:b/>
          <w:bCs/>
        </w:rPr>
        <w:t>Question 5 : Caractérisez la gamme proposée par l’entreprise PÂTISSERIES GOURMANDES en complétant le tableau.</w:t>
      </w:r>
    </w:p>
    <w:tbl>
      <w:tblPr>
        <w:tblStyle w:val="Grilledutableau"/>
        <w:tblW w:w="0" w:type="auto"/>
        <w:tblLook w:val="04A0" w:firstRow="1" w:lastRow="0" w:firstColumn="1" w:lastColumn="0" w:noHBand="0" w:noVBand="1"/>
      </w:tblPr>
      <w:tblGrid>
        <w:gridCol w:w="2830"/>
        <w:gridCol w:w="3402"/>
        <w:gridCol w:w="2830"/>
      </w:tblGrid>
      <w:tr w:rsidR="00F415C7" w:rsidRPr="00C30E7B" w14:paraId="50D1B0A9" w14:textId="77777777" w:rsidTr="00F415C7">
        <w:tc>
          <w:tcPr>
            <w:tcW w:w="2830" w:type="dxa"/>
          </w:tcPr>
          <w:p w14:paraId="19192BF9" w14:textId="02ACDC41" w:rsidR="00F415C7" w:rsidRPr="00C30E7B" w:rsidRDefault="00F415C7" w:rsidP="00F3109A">
            <w:pPr>
              <w:jc w:val="center"/>
              <w:rPr>
                <w:rFonts w:asciiTheme="majorBidi" w:hAnsiTheme="majorBidi" w:cstheme="majorBidi"/>
                <w:b/>
                <w:bCs/>
              </w:rPr>
            </w:pPr>
            <w:r w:rsidRPr="00C30E7B">
              <w:rPr>
                <w:rFonts w:asciiTheme="majorBidi" w:hAnsiTheme="majorBidi" w:cstheme="majorBidi"/>
                <w:b/>
                <w:bCs/>
              </w:rPr>
              <w:t>Les dimensions de la gamme</w:t>
            </w:r>
          </w:p>
        </w:tc>
        <w:tc>
          <w:tcPr>
            <w:tcW w:w="6232" w:type="dxa"/>
            <w:gridSpan w:val="2"/>
          </w:tcPr>
          <w:p w14:paraId="0F2D1D82" w14:textId="56D268DB" w:rsidR="00F415C7" w:rsidRPr="00C30E7B" w:rsidRDefault="00F415C7" w:rsidP="00F3109A">
            <w:pPr>
              <w:jc w:val="center"/>
              <w:rPr>
                <w:rFonts w:asciiTheme="majorBidi" w:hAnsiTheme="majorBidi" w:cstheme="majorBidi"/>
                <w:b/>
                <w:bCs/>
              </w:rPr>
            </w:pPr>
            <w:r w:rsidRPr="00C30E7B">
              <w:rPr>
                <w:rFonts w:asciiTheme="majorBidi" w:hAnsiTheme="majorBidi" w:cstheme="majorBidi"/>
                <w:b/>
                <w:bCs/>
              </w:rPr>
              <w:t>Gamme proposée par Pâtisseries Gourmandes</w:t>
            </w:r>
          </w:p>
        </w:tc>
      </w:tr>
      <w:tr w:rsidR="00F415C7" w:rsidRPr="00C30E7B" w14:paraId="3DE59FF7" w14:textId="77777777" w:rsidTr="00F415C7">
        <w:tc>
          <w:tcPr>
            <w:tcW w:w="2830" w:type="dxa"/>
          </w:tcPr>
          <w:p w14:paraId="17731239" w14:textId="0BD4E279" w:rsidR="00F415C7" w:rsidRPr="00C30E7B" w:rsidRDefault="00F415C7" w:rsidP="00F3109A">
            <w:pPr>
              <w:jc w:val="both"/>
              <w:rPr>
                <w:rFonts w:asciiTheme="majorBidi" w:hAnsiTheme="majorBidi" w:cstheme="majorBidi"/>
              </w:rPr>
            </w:pPr>
            <w:r w:rsidRPr="00C30E7B">
              <w:rPr>
                <w:rFonts w:asciiTheme="majorBidi" w:hAnsiTheme="majorBidi" w:cstheme="majorBidi"/>
                <w:b/>
                <w:bCs/>
              </w:rPr>
              <w:t>Largeur</w:t>
            </w:r>
            <w:r w:rsidRPr="00C30E7B">
              <w:rPr>
                <w:rFonts w:asciiTheme="majorBidi" w:hAnsiTheme="majorBidi" w:cstheme="majorBidi"/>
              </w:rPr>
              <w:t> : nombres de lignes</w:t>
            </w:r>
          </w:p>
        </w:tc>
        <w:tc>
          <w:tcPr>
            <w:tcW w:w="6232" w:type="dxa"/>
            <w:gridSpan w:val="2"/>
          </w:tcPr>
          <w:p w14:paraId="6520FF0E" w14:textId="0A4600BE" w:rsidR="00F415C7" w:rsidRPr="00C30E7B" w:rsidRDefault="00F415C7" w:rsidP="00F3109A">
            <w:pPr>
              <w:jc w:val="center"/>
              <w:rPr>
                <w:rFonts w:asciiTheme="majorBidi" w:hAnsiTheme="majorBidi" w:cstheme="majorBidi"/>
                <w:b/>
                <w:bCs/>
              </w:rPr>
            </w:pPr>
            <w:r w:rsidRPr="00C30E7B">
              <w:rPr>
                <w:rFonts w:asciiTheme="majorBidi" w:hAnsiTheme="majorBidi" w:cstheme="majorBidi"/>
                <w:b/>
                <w:bCs/>
              </w:rPr>
              <w:t>3</w:t>
            </w:r>
          </w:p>
        </w:tc>
      </w:tr>
      <w:tr w:rsidR="00F415C7" w:rsidRPr="00C30E7B" w14:paraId="6C66CBA1" w14:textId="77777777" w:rsidTr="00F415C7">
        <w:tc>
          <w:tcPr>
            <w:tcW w:w="2830" w:type="dxa"/>
            <w:vMerge w:val="restart"/>
          </w:tcPr>
          <w:p w14:paraId="2D36A571" w14:textId="7F519F44" w:rsidR="00F415C7" w:rsidRPr="00C30E7B" w:rsidRDefault="00F415C7" w:rsidP="00F3109A">
            <w:pPr>
              <w:jc w:val="both"/>
              <w:rPr>
                <w:rFonts w:asciiTheme="majorBidi" w:hAnsiTheme="majorBidi" w:cstheme="majorBidi"/>
              </w:rPr>
            </w:pPr>
            <w:r w:rsidRPr="00C30E7B">
              <w:rPr>
                <w:rFonts w:asciiTheme="majorBidi" w:hAnsiTheme="majorBidi" w:cstheme="majorBidi"/>
                <w:b/>
                <w:bCs/>
              </w:rPr>
              <w:t>Profondeur</w:t>
            </w:r>
            <w:r w:rsidRPr="00C30E7B">
              <w:rPr>
                <w:rFonts w:asciiTheme="majorBidi" w:hAnsiTheme="majorBidi" w:cstheme="majorBidi"/>
              </w:rPr>
              <w:t> : nombre de produits par ligne</w:t>
            </w:r>
          </w:p>
        </w:tc>
        <w:tc>
          <w:tcPr>
            <w:tcW w:w="3402" w:type="dxa"/>
          </w:tcPr>
          <w:p w14:paraId="2475AA4F" w14:textId="6A778453" w:rsidR="00F415C7" w:rsidRPr="00C30E7B" w:rsidRDefault="00F415C7" w:rsidP="00F3109A">
            <w:pPr>
              <w:jc w:val="both"/>
              <w:rPr>
                <w:rFonts w:asciiTheme="majorBidi" w:hAnsiTheme="majorBidi" w:cstheme="majorBidi"/>
              </w:rPr>
            </w:pPr>
            <w:r w:rsidRPr="00C30E7B">
              <w:rPr>
                <w:rFonts w:asciiTheme="majorBidi" w:hAnsiTheme="majorBidi" w:cstheme="majorBidi"/>
              </w:rPr>
              <w:t xml:space="preserve">Ligne 1 : </w:t>
            </w:r>
            <w:r w:rsidRPr="00C30E7B">
              <w:rPr>
                <w:rFonts w:asciiTheme="majorBidi" w:hAnsiTheme="majorBidi" w:cstheme="majorBidi"/>
                <w:b/>
                <w:bCs/>
              </w:rPr>
              <w:t>Les biscuits</w:t>
            </w:r>
          </w:p>
        </w:tc>
        <w:tc>
          <w:tcPr>
            <w:tcW w:w="2830" w:type="dxa"/>
          </w:tcPr>
          <w:p w14:paraId="51134C66" w14:textId="1A76D57F" w:rsidR="00F415C7" w:rsidRPr="00C30E7B" w:rsidRDefault="00F415C7" w:rsidP="00F3109A">
            <w:pPr>
              <w:jc w:val="both"/>
              <w:rPr>
                <w:rFonts w:asciiTheme="majorBidi" w:hAnsiTheme="majorBidi" w:cstheme="majorBidi"/>
              </w:rPr>
            </w:pPr>
            <w:r w:rsidRPr="00C30E7B">
              <w:rPr>
                <w:rFonts w:asciiTheme="majorBidi" w:hAnsiTheme="majorBidi" w:cstheme="majorBidi"/>
              </w:rPr>
              <w:t xml:space="preserve">Nombre : </w:t>
            </w:r>
            <w:r w:rsidRPr="00C30E7B">
              <w:rPr>
                <w:rFonts w:asciiTheme="majorBidi" w:hAnsiTheme="majorBidi" w:cstheme="majorBidi"/>
                <w:b/>
                <w:bCs/>
                <w:sz w:val="24"/>
                <w:szCs w:val="24"/>
              </w:rPr>
              <w:t>3</w:t>
            </w:r>
          </w:p>
        </w:tc>
      </w:tr>
      <w:tr w:rsidR="00F415C7" w:rsidRPr="00C30E7B" w14:paraId="24F34F89" w14:textId="77777777" w:rsidTr="00F415C7">
        <w:tc>
          <w:tcPr>
            <w:tcW w:w="2830" w:type="dxa"/>
            <w:vMerge/>
          </w:tcPr>
          <w:p w14:paraId="3E9ED2E1" w14:textId="77777777" w:rsidR="00F415C7" w:rsidRPr="00C30E7B" w:rsidRDefault="00F415C7" w:rsidP="00F3109A">
            <w:pPr>
              <w:jc w:val="both"/>
              <w:rPr>
                <w:rFonts w:asciiTheme="majorBidi" w:hAnsiTheme="majorBidi" w:cstheme="majorBidi"/>
              </w:rPr>
            </w:pPr>
          </w:p>
        </w:tc>
        <w:tc>
          <w:tcPr>
            <w:tcW w:w="3402" w:type="dxa"/>
          </w:tcPr>
          <w:p w14:paraId="6E0CD116" w14:textId="06739D79" w:rsidR="00F415C7" w:rsidRPr="00C30E7B" w:rsidRDefault="00F415C7" w:rsidP="00F3109A">
            <w:pPr>
              <w:tabs>
                <w:tab w:val="center" w:pos="1402"/>
              </w:tabs>
              <w:jc w:val="both"/>
              <w:rPr>
                <w:rFonts w:asciiTheme="majorBidi" w:hAnsiTheme="majorBidi" w:cstheme="majorBidi"/>
              </w:rPr>
            </w:pPr>
            <w:r w:rsidRPr="00C30E7B">
              <w:rPr>
                <w:rFonts w:asciiTheme="majorBidi" w:hAnsiTheme="majorBidi" w:cstheme="majorBidi"/>
              </w:rPr>
              <w:t xml:space="preserve">Ligne </w:t>
            </w:r>
            <w:r w:rsidRPr="00C30E7B">
              <w:rPr>
                <w:rFonts w:asciiTheme="majorBidi" w:hAnsiTheme="majorBidi" w:cstheme="majorBidi"/>
              </w:rPr>
              <w:t>2</w:t>
            </w:r>
            <w:r w:rsidRPr="00C30E7B">
              <w:rPr>
                <w:rFonts w:asciiTheme="majorBidi" w:hAnsiTheme="majorBidi" w:cstheme="majorBidi"/>
              </w:rPr>
              <w:t> :</w:t>
            </w:r>
            <w:r w:rsidRPr="00C30E7B">
              <w:rPr>
                <w:rFonts w:asciiTheme="majorBidi" w:hAnsiTheme="majorBidi" w:cstheme="majorBidi"/>
              </w:rPr>
              <w:t xml:space="preserve"> </w:t>
            </w:r>
            <w:r w:rsidRPr="00C30E7B">
              <w:rPr>
                <w:rFonts w:asciiTheme="majorBidi" w:hAnsiTheme="majorBidi" w:cstheme="majorBidi"/>
                <w:b/>
                <w:bCs/>
              </w:rPr>
              <w:t>Les gâteaux à partager</w:t>
            </w:r>
          </w:p>
        </w:tc>
        <w:tc>
          <w:tcPr>
            <w:tcW w:w="2830" w:type="dxa"/>
          </w:tcPr>
          <w:p w14:paraId="7CBE208A" w14:textId="196B9FAA" w:rsidR="00F415C7" w:rsidRPr="00C30E7B" w:rsidRDefault="00F415C7" w:rsidP="00F3109A">
            <w:pPr>
              <w:jc w:val="both"/>
              <w:rPr>
                <w:rFonts w:asciiTheme="majorBidi" w:hAnsiTheme="majorBidi" w:cstheme="majorBidi"/>
              </w:rPr>
            </w:pPr>
            <w:r w:rsidRPr="00C30E7B">
              <w:rPr>
                <w:rFonts w:asciiTheme="majorBidi" w:hAnsiTheme="majorBidi" w:cstheme="majorBidi"/>
              </w:rPr>
              <w:t>Nombre :</w:t>
            </w:r>
            <w:r w:rsidRPr="00C30E7B">
              <w:rPr>
                <w:rFonts w:asciiTheme="majorBidi" w:hAnsiTheme="majorBidi" w:cstheme="majorBidi"/>
              </w:rPr>
              <w:t xml:space="preserve"> </w:t>
            </w:r>
            <w:r w:rsidRPr="00C30E7B">
              <w:rPr>
                <w:rFonts w:asciiTheme="majorBidi" w:hAnsiTheme="majorBidi" w:cstheme="majorBidi"/>
                <w:b/>
                <w:bCs/>
                <w:sz w:val="24"/>
                <w:szCs w:val="24"/>
              </w:rPr>
              <w:t>5</w:t>
            </w:r>
          </w:p>
        </w:tc>
      </w:tr>
      <w:tr w:rsidR="00F415C7" w:rsidRPr="00C30E7B" w14:paraId="2295A318" w14:textId="77777777" w:rsidTr="00F415C7">
        <w:tc>
          <w:tcPr>
            <w:tcW w:w="2830" w:type="dxa"/>
            <w:vMerge/>
          </w:tcPr>
          <w:p w14:paraId="253F08EC" w14:textId="77777777" w:rsidR="00F415C7" w:rsidRPr="00C30E7B" w:rsidRDefault="00F415C7" w:rsidP="00F3109A">
            <w:pPr>
              <w:jc w:val="both"/>
              <w:rPr>
                <w:rFonts w:asciiTheme="majorBidi" w:hAnsiTheme="majorBidi" w:cstheme="majorBidi"/>
              </w:rPr>
            </w:pPr>
          </w:p>
        </w:tc>
        <w:tc>
          <w:tcPr>
            <w:tcW w:w="3402" w:type="dxa"/>
          </w:tcPr>
          <w:p w14:paraId="7E460A84" w14:textId="39232E48" w:rsidR="00F415C7" w:rsidRPr="00C30E7B" w:rsidRDefault="00F415C7" w:rsidP="00F3109A">
            <w:pPr>
              <w:jc w:val="both"/>
              <w:rPr>
                <w:rFonts w:asciiTheme="majorBidi" w:hAnsiTheme="majorBidi" w:cstheme="majorBidi"/>
              </w:rPr>
            </w:pPr>
            <w:r w:rsidRPr="00C30E7B">
              <w:rPr>
                <w:rFonts w:asciiTheme="majorBidi" w:hAnsiTheme="majorBidi" w:cstheme="majorBidi"/>
              </w:rPr>
              <w:t xml:space="preserve">Ligne </w:t>
            </w:r>
            <w:r w:rsidRPr="00C30E7B">
              <w:rPr>
                <w:rFonts w:asciiTheme="majorBidi" w:hAnsiTheme="majorBidi" w:cstheme="majorBidi"/>
              </w:rPr>
              <w:t>3</w:t>
            </w:r>
            <w:r w:rsidRPr="00C30E7B">
              <w:rPr>
                <w:rFonts w:asciiTheme="majorBidi" w:hAnsiTheme="majorBidi" w:cstheme="majorBidi"/>
              </w:rPr>
              <w:t> :</w:t>
            </w:r>
            <w:r w:rsidRPr="00C30E7B">
              <w:rPr>
                <w:rFonts w:asciiTheme="majorBidi" w:hAnsiTheme="majorBidi" w:cstheme="majorBidi"/>
              </w:rPr>
              <w:t xml:space="preserve"> </w:t>
            </w:r>
            <w:r w:rsidRPr="00C30E7B">
              <w:rPr>
                <w:rFonts w:asciiTheme="majorBidi" w:hAnsiTheme="majorBidi" w:cstheme="majorBidi"/>
                <w:b/>
                <w:bCs/>
              </w:rPr>
              <w:t>Les gâteaux individuels</w:t>
            </w:r>
          </w:p>
        </w:tc>
        <w:tc>
          <w:tcPr>
            <w:tcW w:w="2830" w:type="dxa"/>
          </w:tcPr>
          <w:p w14:paraId="600E606A" w14:textId="321CAA93" w:rsidR="00F415C7" w:rsidRPr="00C30E7B" w:rsidRDefault="00F415C7" w:rsidP="00F3109A">
            <w:pPr>
              <w:jc w:val="both"/>
              <w:rPr>
                <w:rFonts w:asciiTheme="majorBidi" w:hAnsiTheme="majorBidi" w:cstheme="majorBidi"/>
              </w:rPr>
            </w:pPr>
            <w:r w:rsidRPr="00C30E7B">
              <w:rPr>
                <w:rFonts w:asciiTheme="majorBidi" w:hAnsiTheme="majorBidi" w:cstheme="majorBidi"/>
              </w:rPr>
              <w:t>Nombre :</w:t>
            </w:r>
            <w:r w:rsidRPr="00C30E7B">
              <w:rPr>
                <w:rFonts w:asciiTheme="majorBidi" w:hAnsiTheme="majorBidi" w:cstheme="majorBidi"/>
              </w:rPr>
              <w:t xml:space="preserve"> </w:t>
            </w:r>
            <w:r w:rsidRPr="00C30E7B">
              <w:rPr>
                <w:rFonts w:asciiTheme="majorBidi" w:hAnsiTheme="majorBidi" w:cstheme="majorBidi"/>
                <w:b/>
                <w:bCs/>
                <w:sz w:val="24"/>
                <w:szCs w:val="24"/>
              </w:rPr>
              <w:t>6</w:t>
            </w:r>
          </w:p>
        </w:tc>
      </w:tr>
      <w:tr w:rsidR="00F415C7" w:rsidRPr="00C30E7B" w14:paraId="728C7991" w14:textId="77777777" w:rsidTr="00CF4E4D">
        <w:tc>
          <w:tcPr>
            <w:tcW w:w="2830" w:type="dxa"/>
          </w:tcPr>
          <w:p w14:paraId="619E885D" w14:textId="685F7CF2" w:rsidR="00F415C7" w:rsidRPr="00C30E7B" w:rsidRDefault="00F415C7" w:rsidP="00F3109A">
            <w:pPr>
              <w:jc w:val="both"/>
              <w:rPr>
                <w:rFonts w:asciiTheme="majorBidi" w:hAnsiTheme="majorBidi" w:cstheme="majorBidi"/>
              </w:rPr>
            </w:pPr>
            <w:r w:rsidRPr="00C30E7B">
              <w:rPr>
                <w:rFonts w:asciiTheme="majorBidi" w:hAnsiTheme="majorBidi" w:cstheme="majorBidi"/>
                <w:b/>
                <w:bCs/>
              </w:rPr>
              <w:t>Longueur</w:t>
            </w:r>
            <w:r w:rsidRPr="00C30E7B">
              <w:rPr>
                <w:rFonts w:asciiTheme="majorBidi" w:hAnsiTheme="majorBidi" w:cstheme="majorBidi"/>
              </w:rPr>
              <w:t> : nombre total de produits</w:t>
            </w:r>
          </w:p>
        </w:tc>
        <w:tc>
          <w:tcPr>
            <w:tcW w:w="6232" w:type="dxa"/>
            <w:gridSpan w:val="2"/>
          </w:tcPr>
          <w:p w14:paraId="176E0397" w14:textId="46DEBFB6" w:rsidR="00F415C7" w:rsidRPr="00C30E7B" w:rsidRDefault="00F415C7" w:rsidP="00F3109A">
            <w:pPr>
              <w:jc w:val="center"/>
              <w:rPr>
                <w:rFonts w:asciiTheme="majorBidi" w:hAnsiTheme="majorBidi" w:cstheme="majorBidi"/>
                <w:b/>
                <w:bCs/>
                <w:sz w:val="28"/>
                <w:szCs w:val="28"/>
              </w:rPr>
            </w:pPr>
            <w:r w:rsidRPr="00C30E7B">
              <w:rPr>
                <w:rFonts w:asciiTheme="majorBidi" w:hAnsiTheme="majorBidi" w:cstheme="majorBidi"/>
                <w:b/>
                <w:bCs/>
                <w:sz w:val="24"/>
                <w:szCs w:val="24"/>
              </w:rPr>
              <w:t>14</w:t>
            </w:r>
          </w:p>
        </w:tc>
      </w:tr>
    </w:tbl>
    <w:p w14:paraId="6CC06B64" w14:textId="77777777" w:rsidR="00F415C7" w:rsidRPr="00C30E7B" w:rsidRDefault="00F415C7" w:rsidP="00F3109A">
      <w:pPr>
        <w:jc w:val="both"/>
        <w:rPr>
          <w:rFonts w:asciiTheme="majorBidi" w:hAnsiTheme="majorBidi" w:cstheme="majorBidi"/>
        </w:rPr>
      </w:pPr>
    </w:p>
    <w:p w14:paraId="077954D7" w14:textId="29C6D034" w:rsidR="00F415C7" w:rsidRPr="00C30E7B" w:rsidRDefault="00F415C7" w:rsidP="00F3109A">
      <w:pPr>
        <w:jc w:val="both"/>
        <w:rPr>
          <w:rFonts w:asciiTheme="majorBidi" w:hAnsiTheme="majorBidi" w:cstheme="majorBidi"/>
          <w:b/>
          <w:bCs/>
        </w:rPr>
      </w:pPr>
      <w:r w:rsidRPr="00C30E7B">
        <w:rPr>
          <w:rFonts w:asciiTheme="majorBidi" w:hAnsiTheme="majorBidi" w:cstheme="majorBidi"/>
          <w:b/>
          <w:bCs/>
        </w:rPr>
        <w:t>Question 6 : Comparer les profondeurs des lignes et justifier</w:t>
      </w:r>
    </w:p>
    <w:p w14:paraId="4A0157B9" w14:textId="77777777" w:rsidR="00F3109A" w:rsidRPr="00F3109A" w:rsidRDefault="00F3109A" w:rsidP="00F3109A">
      <w:pPr>
        <w:spacing w:after="0"/>
        <w:jc w:val="both"/>
        <w:rPr>
          <w:rFonts w:asciiTheme="majorBidi" w:hAnsiTheme="majorBidi" w:cstheme="majorBidi"/>
        </w:rPr>
      </w:pPr>
      <w:r w:rsidRPr="00F3109A">
        <w:rPr>
          <w:rFonts w:asciiTheme="majorBidi" w:hAnsiTheme="majorBidi" w:cstheme="majorBidi"/>
        </w:rPr>
        <w:t>La ligne des gâteaux individuels est la plus profonde avec 6 produits, visant une consommation variée, pratique et adaptée aux besoins individuels.</w:t>
      </w:r>
    </w:p>
    <w:p w14:paraId="6840BEF6" w14:textId="77777777" w:rsidR="00F3109A" w:rsidRPr="00C30E7B" w:rsidRDefault="00F3109A" w:rsidP="00F3109A">
      <w:pPr>
        <w:spacing w:after="0"/>
        <w:jc w:val="both"/>
        <w:rPr>
          <w:rFonts w:asciiTheme="majorBidi" w:hAnsiTheme="majorBidi" w:cstheme="majorBidi"/>
        </w:rPr>
      </w:pPr>
      <w:r w:rsidRPr="00F3109A">
        <w:rPr>
          <w:rFonts w:asciiTheme="majorBidi" w:hAnsiTheme="majorBidi" w:cstheme="majorBidi"/>
        </w:rPr>
        <w:lastRenderedPageBreak/>
        <w:t>Les gâteaux à partager comptent 5 produits, adaptés aux moments de convivialité et de partage en famille ou entre amis</w:t>
      </w:r>
      <w:r w:rsidRPr="00C30E7B">
        <w:rPr>
          <w:rFonts w:asciiTheme="majorBidi" w:hAnsiTheme="majorBidi" w:cstheme="majorBidi"/>
        </w:rPr>
        <w:t>.</w:t>
      </w:r>
    </w:p>
    <w:p w14:paraId="308F3504" w14:textId="16EAC2D4" w:rsidR="00F3109A" w:rsidRPr="00F3109A" w:rsidRDefault="00F3109A" w:rsidP="00F3109A">
      <w:pPr>
        <w:spacing w:after="0"/>
        <w:jc w:val="both"/>
        <w:rPr>
          <w:rFonts w:asciiTheme="majorBidi" w:hAnsiTheme="majorBidi" w:cstheme="majorBidi"/>
        </w:rPr>
      </w:pPr>
      <w:r w:rsidRPr="00C30E7B">
        <w:rPr>
          <w:rFonts w:asciiTheme="majorBidi" w:hAnsiTheme="majorBidi" w:cstheme="majorBidi"/>
        </w:rPr>
        <w:t>T</w:t>
      </w:r>
      <w:r w:rsidRPr="00F3109A">
        <w:rPr>
          <w:rFonts w:asciiTheme="majorBidi" w:hAnsiTheme="majorBidi" w:cstheme="majorBidi"/>
        </w:rPr>
        <w:t>andis que la ligne des biscuits, est la moins profonde avec 3 produits, se concentre sur des recettes simples et traditionnelles.</w:t>
      </w:r>
    </w:p>
    <w:p w14:paraId="41E132B3" w14:textId="219DC9F4" w:rsidR="00F415C7" w:rsidRPr="00C30E7B" w:rsidRDefault="00C30E7B" w:rsidP="00C30E7B">
      <w:pPr>
        <w:spacing w:after="0"/>
        <w:jc w:val="both"/>
        <w:rPr>
          <w:rFonts w:asciiTheme="majorBidi" w:hAnsiTheme="majorBidi" w:cstheme="majorBidi"/>
          <w:b/>
          <w:bCs/>
          <w:u w:val="single"/>
        </w:rPr>
      </w:pPr>
      <w:r w:rsidRPr="00C30E7B">
        <w:rPr>
          <w:rFonts w:asciiTheme="majorBidi" w:hAnsiTheme="majorBidi" w:cstheme="majorBidi"/>
          <w:b/>
          <w:bCs/>
          <w:u w:val="single"/>
        </w:rPr>
        <w:t>Justification des choix :</w:t>
      </w:r>
    </w:p>
    <w:p w14:paraId="34EE3222" w14:textId="4B23EFDD" w:rsidR="00C30E7B" w:rsidRDefault="00C30E7B" w:rsidP="001C35CD">
      <w:pPr>
        <w:jc w:val="both"/>
        <w:rPr>
          <w:rFonts w:asciiTheme="majorBidi" w:hAnsiTheme="majorBidi" w:cstheme="majorBidi"/>
        </w:rPr>
      </w:pPr>
      <w:r w:rsidRPr="00C30E7B">
        <w:rPr>
          <w:rFonts w:asciiTheme="majorBidi" w:hAnsiTheme="majorBidi" w:cstheme="majorBidi"/>
        </w:rPr>
        <w:t>L’entreprise adapte ses gammes aux attentes des consommateurs : les gâteaux individuels répondent à une demande croissante de produits pratiques, tandis que les gâteaux à partager et les biscuits ciblent des besoins traditionnels, valorisant la qualité et le savoir-faire breton.</w:t>
      </w:r>
    </w:p>
    <w:p w14:paraId="235E51E5" w14:textId="77777777" w:rsidR="001C35CD" w:rsidRPr="001C35CD" w:rsidRDefault="001C35CD" w:rsidP="001C35CD">
      <w:pPr>
        <w:jc w:val="both"/>
        <w:rPr>
          <w:rFonts w:asciiTheme="majorBidi" w:hAnsiTheme="majorBidi" w:cstheme="majorBidi"/>
        </w:rPr>
      </w:pPr>
    </w:p>
    <w:p w14:paraId="4397BC2D" w14:textId="50D921B0" w:rsidR="00C30E7B" w:rsidRPr="00C30E7B" w:rsidRDefault="00C30E7B" w:rsidP="00C30E7B">
      <w:pPr>
        <w:jc w:val="both"/>
        <w:rPr>
          <w:rFonts w:asciiTheme="majorBidi" w:hAnsiTheme="majorBidi" w:cstheme="majorBidi"/>
        </w:rPr>
      </w:pPr>
      <w:r w:rsidRPr="00C30E7B">
        <w:rPr>
          <w:rFonts w:asciiTheme="majorBidi" w:hAnsiTheme="majorBidi" w:cstheme="majorBidi"/>
          <w:b/>
          <w:bCs/>
        </w:rPr>
        <w:t>Question 7 :</w:t>
      </w:r>
    </w:p>
    <w:p w14:paraId="2F1ADF65" w14:textId="77777777" w:rsidR="00C30E7B" w:rsidRPr="00C30E7B" w:rsidRDefault="00C30E7B" w:rsidP="00C30E7B">
      <w:pPr>
        <w:jc w:val="both"/>
        <w:rPr>
          <w:rFonts w:asciiTheme="majorBidi" w:hAnsiTheme="majorBidi" w:cstheme="majorBidi"/>
        </w:rPr>
      </w:pPr>
      <w:r w:rsidRPr="00C30E7B">
        <w:rPr>
          <w:rFonts w:asciiTheme="majorBidi" w:hAnsiTheme="majorBidi" w:cstheme="majorBidi"/>
        </w:rPr>
        <w:t xml:space="preserve">En utilisant les informations du </w:t>
      </w:r>
      <w:r w:rsidRPr="00C30E7B">
        <w:rPr>
          <w:rFonts w:asciiTheme="majorBidi" w:hAnsiTheme="majorBidi" w:cstheme="majorBidi"/>
          <w:b/>
          <w:bCs/>
        </w:rPr>
        <w:t>document 4</w:t>
      </w:r>
      <w:r w:rsidRPr="00C30E7B">
        <w:rPr>
          <w:rFonts w:asciiTheme="majorBidi" w:hAnsiTheme="majorBidi" w:cstheme="majorBidi"/>
        </w:rPr>
        <w:t xml:space="preserve"> et du tableau ci-dessous, repérez les différents rôles des produits dans la gamme de l’entreprise PÂTISSERIES GOURMANDES. </w:t>
      </w:r>
    </w:p>
    <w:tbl>
      <w:tblPr>
        <w:tblStyle w:val="Grilledutableau"/>
        <w:tblW w:w="9918" w:type="dxa"/>
        <w:tblLook w:val="04A0" w:firstRow="1" w:lastRow="0" w:firstColumn="1" w:lastColumn="0" w:noHBand="0" w:noVBand="1"/>
      </w:tblPr>
      <w:tblGrid>
        <w:gridCol w:w="1838"/>
        <w:gridCol w:w="3544"/>
        <w:gridCol w:w="1414"/>
        <w:gridCol w:w="3122"/>
      </w:tblGrid>
      <w:tr w:rsidR="00C30E7B" w:rsidRPr="00C30E7B" w14:paraId="4BDCB0AB" w14:textId="77777777" w:rsidTr="00A424A2">
        <w:tc>
          <w:tcPr>
            <w:tcW w:w="1838" w:type="dxa"/>
          </w:tcPr>
          <w:p w14:paraId="65C7BF50" w14:textId="09C7F08D" w:rsidR="00C30E7B" w:rsidRPr="00C30E7B" w:rsidRDefault="00C30E7B" w:rsidP="00C30E7B">
            <w:pPr>
              <w:jc w:val="both"/>
              <w:rPr>
                <w:rFonts w:asciiTheme="majorBidi" w:hAnsiTheme="majorBidi" w:cstheme="majorBidi"/>
              </w:rPr>
            </w:pPr>
            <w:r w:rsidRPr="00C30E7B">
              <w:rPr>
                <w:rFonts w:asciiTheme="majorBidi" w:hAnsiTheme="majorBidi" w:cstheme="majorBidi"/>
                <w:b/>
                <w:bCs/>
              </w:rPr>
              <w:t>Rôles des produits</w:t>
            </w:r>
          </w:p>
        </w:tc>
        <w:tc>
          <w:tcPr>
            <w:tcW w:w="3544" w:type="dxa"/>
          </w:tcPr>
          <w:p w14:paraId="3B033E2C" w14:textId="4D2B808A" w:rsidR="00C30E7B" w:rsidRPr="00C30E7B" w:rsidRDefault="00C30E7B" w:rsidP="00C30E7B">
            <w:pPr>
              <w:jc w:val="both"/>
              <w:rPr>
                <w:rFonts w:asciiTheme="majorBidi" w:hAnsiTheme="majorBidi" w:cstheme="majorBidi"/>
                <w:b/>
                <w:bCs/>
              </w:rPr>
            </w:pPr>
            <w:r w:rsidRPr="00C30E7B">
              <w:rPr>
                <w:rStyle w:val="lev"/>
                <w:rFonts w:asciiTheme="majorBidi" w:hAnsiTheme="majorBidi" w:cstheme="majorBidi"/>
              </w:rPr>
              <w:t>Caractéristiques</w:t>
            </w:r>
          </w:p>
        </w:tc>
        <w:tc>
          <w:tcPr>
            <w:tcW w:w="1414" w:type="dxa"/>
          </w:tcPr>
          <w:p w14:paraId="0674FD39" w14:textId="38C460F7" w:rsidR="00C30E7B" w:rsidRPr="00C30E7B" w:rsidRDefault="00C30E7B" w:rsidP="00C30E7B">
            <w:pPr>
              <w:jc w:val="both"/>
              <w:rPr>
                <w:rFonts w:asciiTheme="majorBidi" w:hAnsiTheme="majorBidi" w:cstheme="majorBidi"/>
              </w:rPr>
            </w:pPr>
            <w:r w:rsidRPr="00C30E7B">
              <w:rPr>
                <w:rFonts w:asciiTheme="majorBidi" w:hAnsiTheme="majorBidi" w:cstheme="majorBidi"/>
                <w:b/>
                <w:bCs/>
              </w:rPr>
              <w:t>Produits de la gamme</w:t>
            </w:r>
          </w:p>
        </w:tc>
        <w:tc>
          <w:tcPr>
            <w:tcW w:w="3122" w:type="dxa"/>
          </w:tcPr>
          <w:p w14:paraId="51232203" w14:textId="02C730B5" w:rsidR="00C30E7B" w:rsidRPr="00C30E7B" w:rsidRDefault="00C30E7B" w:rsidP="00C30E7B">
            <w:pPr>
              <w:jc w:val="both"/>
              <w:rPr>
                <w:rFonts w:asciiTheme="majorBidi" w:hAnsiTheme="majorBidi" w:cstheme="majorBidi"/>
              </w:rPr>
            </w:pPr>
            <w:r w:rsidRPr="00C30E7B">
              <w:rPr>
                <w:rFonts w:asciiTheme="majorBidi" w:hAnsiTheme="majorBidi" w:cstheme="majorBidi"/>
                <w:b/>
                <w:bCs/>
              </w:rPr>
              <w:t>Justifications</w:t>
            </w:r>
          </w:p>
        </w:tc>
      </w:tr>
      <w:tr w:rsidR="00C30E7B" w:rsidRPr="00C30E7B" w14:paraId="39348AF1" w14:textId="77777777" w:rsidTr="00A424A2">
        <w:tc>
          <w:tcPr>
            <w:tcW w:w="1838" w:type="dxa"/>
          </w:tcPr>
          <w:p w14:paraId="6C727951" w14:textId="1C0A3FFB" w:rsidR="00C30E7B" w:rsidRPr="00C30E7B" w:rsidRDefault="00C30E7B" w:rsidP="00A424A2">
            <w:pPr>
              <w:rPr>
                <w:rFonts w:asciiTheme="majorBidi" w:hAnsiTheme="majorBidi" w:cstheme="majorBidi"/>
              </w:rPr>
            </w:pPr>
            <w:r w:rsidRPr="00C30E7B">
              <w:rPr>
                <w:rFonts w:asciiTheme="majorBidi" w:hAnsiTheme="majorBidi" w:cstheme="majorBidi"/>
              </w:rPr>
              <w:t>Des produits leaders (phares)</w:t>
            </w:r>
          </w:p>
        </w:tc>
        <w:tc>
          <w:tcPr>
            <w:tcW w:w="3544" w:type="dxa"/>
          </w:tcPr>
          <w:p w14:paraId="7EA51986" w14:textId="0353B206" w:rsidR="00C30E7B" w:rsidRPr="00C30E7B" w:rsidRDefault="00C30E7B" w:rsidP="00A424A2">
            <w:pPr>
              <w:rPr>
                <w:rFonts w:asciiTheme="majorBidi" w:hAnsiTheme="majorBidi" w:cstheme="majorBidi"/>
              </w:rPr>
            </w:pPr>
            <w:r w:rsidRPr="00C30E7B">
              <w:rPr>
                <w:rFonts w:asciiTheme="majorBidi" w:hAnsiTheme="majorBidi" w:cstheme="majorBidi"/>
              </w:rPr>
              <w:t>Ce sont les produits autour desquels la gamme est construite et sur lesquels reposent le chiffre d’affaires et les profits de l’entreprise.</w:t>
            </w:r>
          </w:p>
        </w:tc>
        <w:tc>
          <w:tcPr>
            <w:tcW w:w="1414" w:type="dxa"/>
          </w:tcPr>
          <w:p w14:paraId="1ED128AF" w14:textId="0D0FB846"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Madeleines (gâteaux individuels)</w:t>
            </w:r>
          </w:p>
        </w:tc>
        <w:tc>
          <w:tcPr>
            <w:tcW w:w="3122" w:type="dxa"/>
          </w:tcPr>
          <w:p w14:paraId="591296EB" w14:textId="720DD9E7"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"Les madeleines qui ont la plus forte part de notre chiffre d’affaires."</w:t>
            </w:r>
          </w:p>
        </w:tc>
      </w:tr>
      <w:tr w:rsidR="00C30E7B" w:rsidRPr="00C30E7B" w14:paraId="5A1F4C54" w14:textId="77777777" w:rsidTr="00A424A2">
        <w:tc>
          <w:tcPr>
            <w:tcW w:w="1838" w:type="dxa"/>
          </w:tcPr>
          <w:p w14:paraId="2FC303A9" w14:textId="0D7843C3" w:rsidR="00C30E7B" w:rsidRPr="00C30E7B" w:rsidRDefault="00C30E7B" w:rsidP="00A424A2">
            <w:pPr>
              <w:rPr>
                <w:rFonts w:asciiTheme="majorBidi" w:hAnsiTheme="majorBidi" w:cstheme="majorBidi"/>
              </w:rPr>
            </w:pPr>
            <w:r w:rsidRPr="00C30E7B">
              <w:rPr>
                <w:rFonts w:asciiTheme="majorBidi" w:hAnsiTheme="majorBidi" w:cstheme="majorBidi"/>
              </w:rPr>
              <w:t>Des produits d’appel</w:t>
            </w:r>
          </w:p>
        </w:tc>
        <w:tc>
          <w:tcPr>
            <w:tcW w:w="3544" w:type="dxa"/>
          </w:tcPr>
          <w:p w14:paraId="67704881" w14:textId="04B7AE62" w:rsidR="00C30E7B" w:rsidRPr="00C30E7B" w:rsidRDefault="00C30E7B" w:rsidP="00A424A2">
            <w:pPr>
              <w:rPr>
                <w:rFonts w:asciiTheme="majorBidi" w:hAnsiTheme="majorBidi" w:cstheme="majorBidi"/>
              </w:rPr>
            </w:pPr>
            <w:r w:rsidRPr="00C30E7B">
              <w:rPr>
                <w:rFonts w:asciiTheme="majorBidi" w:hAnsiTheme="majorBidi" w:cstheme="majorBidi"/>
              </w:rPr>
              <w:t>Ce sont les produits dont le rôle est d’attirer le client grâce à un prix séduisant et ainsi de faire vendre les autres produits de la gamme.</w:t>
            </w:r>
          </w:p>
        </w:tc>
        <w:tc>
          <w:tcPr>
            <w:tcW w:w="1414" w:type="dxa"/>
          </w:tcPr>
          <w:p w14:paraId="599A5C19" w14:textId="77FBF6C7"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Quatre-quarts (gâteaux à partager)</w:t>
            </w:r>
          </w:p>
        </w:tc>
        <w:tc>
          <w:tcPr>
            <w:tcW w:w="3122" w:type="dxa"/>
          </w:tcPr>
          <w:p w14:paraId="11CBFFC1" w14:textId="42F2F6CB"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"Les quatre-quarts […] sont des produits très importants dans notre gamme, grâce à leur prix attractif."</w:t>
            </w:r>
          </w:p>
        </w:tc>
      </w:tr>
      <w:tr w:rsidR="00C30E7B" w:rsidRPr="00C30E7B" w14:paraId="0D09E287" w14:textId="77777777" w:rsidTr="00A424A2">
        <w:tc>
          <w:tcPr>
            <w:tcW w:w="1838" w:type="dxa"/>
          </w:tcPr>
          <w:p w14:paraId="7DC01BB6" w14:textId="6B329B9C" w:rsidR="00C30E7B" w:rsidRPr="00C30E7B" w:rsidRDefault="00C30E7B" w:rsidP="00A424A2">
            <w:pPr>
              <w:rPr>
                <w:rFonts w:asciiTheme="majorBidi" w:hAnsiTheme="majorBidi" w:cstheme="majorBidi"/>
              </w:rPr>
            </w:pPr>
            <w:r w:rsidRPr="00C30E7B">
              <w:rPr>
                <w:rFonts w:asciiTheme="majorBidi" w:hAnsiTheme="majorBidi" w:cstheme="majorBidi"/>
              </w:rPr>
              <w:t>Des produits tactiques</w:t>
            </w:r>
          </w:p>
        </w:tc>
        <w:tc>
          <w:tcPr>
            <w:tcW w:w="3544" w:type="dxa"/>
          </w:tcPr>
          <w:p w14:paraId="4DF41638" w14:textId="4E38B932" w:rsidR="00C30E7B" w:rsidRPr="00C30E7B" w:rsidRDefault="00C30E7B" w:rsidP="00A424A2">
            <w:pPr>
              <w:rPr>
                <w:rFonts w:asciiTheme="majorBidi" w:hAnsiTheme="majorBidi" w:cstheme="majorBidi"/>
              </w:rPr>
            </w:pPr>
            <w:r w:rsidRPr="00C30E7B">
              <w:rPr>
                <w:rFonts w:asciiTheme="majorBidi" w:hAnsiTheme="majorBidi" w:cstheme="majorBidi"/>
              </w:rPr>
              <w:t>Ce sont des produits de remplacement ou innovants. Ils préparent l’avenir pour remplacer à terme les produits qui seront en déclin.</w:t>
            </w:r>
          </w:p>
        </w:tc>
        <w:tc>
          <w:tcPr>
            <w:tcW w:w="1414" w:type="dxa"/>
          </w:tcPr>
          <w:p w14:paraId="28053AFC" w14:textId="596AE10F"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Gâteaux moelleux</w:t>
            </w:r>
          </w:p>
        </w:tc>
        <w:tc>
          <w:tcPr>
            <w:tcW w:w="3122" w:type="dxa"/>
          </w:tcPr>
          <w:p w14:paraId="6BB4AAD0" w14:textId="68DAC82B" w:rsidR="00C30E7B" w:rsidRPr="00C30E7B" w:rsidRDefault="00C30E7B" w:rsidP="00A424A2">
            <w:pPr>
              <w:rPr>
                <w:rFonts w:asciiTheme="majorBidi" w:hAnsiTheme="majorBidi" w:cstheme="majorBidi"/>
                <w:color w:val="4472C4" w:themeColor="accent1"/>
              </w:rPr>
            </w:pPr>
            <w:r w:rsidRPr="00C30E7B">
              <w:rPr>
                <w:rFonts w:asciiTheme="majorBidi" w:hAnsiTheme="majorBidi" w:cstheme="majorBidi"/>
                <w:color w:val="4472C4" w:themeColor="accent1"/>
              </w:rPr>
              <w:t>Reflètent l’innovation et permettent d’anticiper les évolutions du marché et des attentes.</w:t>
            </w:r>
          </w:p>
        </w:tc>
      </w:tr>
      <w:tr w:rsidR="00C30E7B" w:rsidRPr="00C30E7B" w14:paraId="3416BDDC" w14:textId="77777777" w:rsidTr="00A424A2">
        <w:tc>
          <w:tcPr>
            <w:tcW w:w="1838" w:type="dxa"/>
          </w:tcPr>
          <w:p w14:paraId="4F441D59" w14:textId="306B532F" w:rsidR="00C30E7B" w:rsidRPr="00C30E7B" w:rsidRDefault="00C30E7B" w:rsidP="00A424A2">
            <w:pPr>
              <w:rPr>
                <w:rFonts w:asciiTheme="majorBidi" w:hAnsiTheme="majorBidi" w:cstheme="majorBidi"/>
              </w:rPr>
            </w:pPr>
            <w:r w:rsidRPr="00C30E7B">
              <w:rPr>
                <w:rFonts w:asciiTheme="majorBidi" w:hAnsiTheme="majorBidi" w:cstheme="majorBidi"/>
              </w:rPr>
              <w:t>Des produits régulateurs</w:t>
            </w:r>
          </w:p>
        </w:tc>
        <w:tc>
          <w:tcPr>
            <w:tcW w:w="3544" w:type="dxa"/>
          </w:tcPr>
          <w:p w14:paraId="0326C40A" w14:textId="10952546" w:rsidR="00C30E7B" w:rsidRPr="00C30E7B" w:rsidRDefault="00C30E7B" w:rsidP="00A424A2">
            <w:pPr>
              <w:rPr>
                <w:rFonts w:asciiTheme="majorBidi" w:hAnsiTheme="majorBidi" w:cstheme="majorBidi"/>
              </w:rPr>
            </w:pPr>
            <w:r w:rsidRPr="00C30E7B">
              <w:rPr>
                <w:rFonts w:asciiTheme="majorBidi" w:hAnsiTheme="majorBidi" w:cstheme="majorBidi"/>
              </w:rPr>
              <w:t>Ils doivent assurer un chiffre d’affaires stable, en compensant les variations saisonnières des autres produits.</w:t>
            </w:r>
          </w:p>
        </w:tc>
        <w:tc>
          <w:tcPr>
            <w:tcW w:w="1414" w:type="dxa"/>
          </w:tcPr>
          <w:p w14:paraId="013B6BE8" w14:textId="3455E563"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Biscuits</w:t>
            </w:r>
          </w:p>
        </w:tc>
        <w:tc>
          <w:tcPr>
            <w:tcW w:w="3122" w:type="dxa"/>
          </w:tcPr>
          <w:p w14:paraId="5FA76691" w14:textId="0A83FCFF"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"Les produits de la ligne des biscuits ne sont pas à négliger […] et compensent ainsi des variations saisonnières."</w:t>
            </w:r>
          </w:p>
        </w:tc>
      </w:tr>
      <w:tr w:rsidR="00C30E7B" w:rsidRPr="00C30E7B" w14:paraId="0D4F39DC" w14:textId="77777777" w:rsidTr="00A424A2">
        <w:tc>
          <w:tcPr>
            <w:tcW w:w="1838" w:type="dxa"/>
          </w:tcPr>
          <w:p w14:paraId="677E6AF3" w14:textId="7C619CF3" w:rsidR="00C30E7B" w:rsidRPr="00C30E7B" w:rsidRDefault="00C30E7B" w:rsidP="00A424A2">
            <w:pPr>
              <w:rPr>
                <w:rFonts w:asciiTheme="majorBidi" w:hAnsiTheme="majorBidi" w:cstheme="majorBidi"/>
              </w:rPr>
            </w:pPr>
            <w:r w:rsidRPr="00C30E7B">
              <w:rPr>
                <w:rFonts w:asciiTheme="majorBidi" w:hAnsiTheme="majorBidi" w:cstheme="majorBidi"/>
              </w:rPr>
              <w:t>Des produits contributeurs</w:t>
            </w:r>
          </w:p>
        </w:tc>
        <w:tc>
          <w:tcPr>
            <w:tcW w:w="3544" w:type="dxa"/>
          </w:tcPr>
          <w:p w14:paraId="77D9D7CC" w14:textId="170C8DCA" w:rsidR="00C30E7B" w:rsidRPr="00C30E7B" w:rsidRDefault="00C30E7B" w:rsidP="00A424A2">
            <w:pPr>
              <w:rPr>
                <w:rFonts w:asciiTheme="majorBidi" w:hAnsiTheme="majorBidi" w:cstheme="majorBidi"/>
              </w:rPr>
            </w:pPr>
            <w:r w:rsidRPr="00C30E7B">
              <w:rPr>
                <w:rFonts w:asciiTheme="majorBidi" w:hAnsiTheme="majorBidi" w:cstheme="majorBidi"/>
              </w:rPr>
              <w:t>Ils permettent de dégager des marges importantes et valorisent l’image de l’entreprise.</w:t>
            </w:r>
          </w:p>
        </w:tc>
        <w:tc>
          <w:tcPr>
            <w:tcW w:w="1414" w:type="dxa"/>
          </w:tcPr>
          <w:p w14:paraId="7B38A00C" w14:textId="1B82DD26"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Gâteaux individuels (madeleines)</w:t>
            </w:r>
          </w:p>
        </w:tc>
        <w:tc>
          <w:tcPr>
            <w:tcW w:w="3122" w:type="dxa"/>
          </w:tcPr>
          <w:p w14:paraId="4660DEC6" w14:textId="3E6A1617" w:rsidR="00C30E7B" w:rsidRPr="00C30E7B" w:rsidRDefault="001B58FD" w:rsidP="001B58FD">
            <w:pPr>
              <w:rPr>
                <w:rFonts w:asciiTheme="majorBidi" w:hAnsiTheme="majorBidi" w:cstheme="majorBidi"/>
                <w:color w:val="4472C4" w:themeColor="accent1"/>
              </w:rPr>
            </w:pPr>
            <w:r w:rsidRPr="001B58FD">
              <w:rPr>
                <w:rFonts w:asciiTheme="majorBidi" w:hAnsiTheme="majorBidi" w:cstheme="majorBidi"/>
                <w:color w:val="4472C4" w:themeColor="accent1"/>
              </w:rPr>
              <w:t>"De plus, ce sont des produits qui valorisent l’image de notre entreprise et dégagent les marges les plus importantes."</w:t>
            </w:r>
          </w:p>
        </w:tc>
      </w:tr>
    </w:tbl>
    <w:p w14:paraId="26930759" w14:textId="77777777" w:rsidR="00C30E7B" w:rsidRDefault="00C30E7B" w:rsidP="00C30E7B">
      <w:pPr>
        <w:jc w:val="both"/>
        <w:rPr>
          <w:rFonts w:asciiTheme="majorBidi" w:hAnsiTheme="majorBidi" w:cstheme="majorBidi"/>
        </w:rPr>
      </w:pPr>
    </w:p>
    <w:p w14:paraId="40AEDBC5" w14:textId="77777777" w:rsidR="00FB6E8C" w:rsidRPr="00FB6E8C" w:rsidRDefault="00FB6E8C" w:rsidP="00FB6E8C">
      <w:pPr>
        <w:jc w:val="both"/>
        <w:rPr>
          <w:rFonts w:asciiTheme="majorBidi" w:hAnsiTheme="majorBidi" w:cstheme="majorBidi"/>
        </w:rPr>
      </w:pPr>
      <w:r w:rsidRPr="00FB6E8C">
        <w:rPr>
          <w:rFonts w:asciiTheme="majorBidi" w:hAnsiTheme="majorBidi" w:cstheme="majorBidi"/>
          <w:b/>
          <w:bCs/>
        </w:rPr>
        <w:t>Question 8 : Identifiez la politique de marque choisie par l'entreprise PÂTISSERIES GOURMANDES et justifiez.</w:t>
      </w:r>
    </w:p>
    <w:p w14:paraId="0F31E258" w14:textId="77777777" w:rsidR="00FB6E8C" w:rsidRPr="00FB6E8C" w:rsidRDefault="00FB6E8C" w:rsidP="00FB6E8C">
      <w:pPr>
        <w:numPr>
          <w:ilvl w:val="0"/>
          <w:numId w:val="1"/>
        </w:numPr>
        <w:rPr>
          <w:rFonts w:asciiTheme="majorBidi" w:hAnsiTheme="majorBidi" w:cstheme="majorBidi"/>
        </w:rPr>
      </w:pPr>
      <w:r w:rsidRPr="00FB6E8C">
        <w:rPr>
          <w:rFonts w:asciiTheme="majorBidi" w:hAnsiTheme="majorBidi" w:cstheme="majorBidi"/>
          <w:b/>
          <w:bCs/>
        </w:rPr>
        <w:t>Politique de marque choisie :</w:t>
      </w:r>
      <w:r w:rsidRPr="00FB6E8C">
        <w:rPr>
          <w:rFonts w:asciiTheme="majorBidi" w:hAnsiTheme="majorBidi" w:cstheme="majorBidi"/>
        </w:rPr>
        <w:br/>
        <w:t xml:space="preserve">L’entreprise PÂTISSERIES GOURMANDES adopte une </w:t>
      </w:r>
      <w:r w:rsidRPr="00FB6E8C">
        <w:rPr>
          <w:rFonts w:asciiTheme="majorBidi" w:hAnsiTheme="majorBidi" w:cstheme="majorBidi"/>
          <w:b/>
          <w:bCs/>
        </w:rPr>
        <w:t>politique de marque gamme</w:t>
      </w:r>
      <w:r w:rsidRPr="00FB6E8C">
        <w:rPr>
          <w:rFonts w:asciiTheme="majorBidi" w:hAnsiTheme="majorBidi" w:cstheme="majorBidi"/>
        </w:rPr>
        <w:t>.</w:t>
      </w:r>
    </w:p>
    <w:p w14:paraId="2FE0F2A8" w14:textId="77777777" w:rsidR="00FB6E8C" w:rsidRDefault="00FB6E8C" w:rsidP="00FB6E8C">
      <w:pPr>
        <w:pStyle w:val="NormalWeb"/>
        <w:numPr>
          <w:ilvl w:val="0"/>
          <w:numId w:val="1"/>
        </w:numPr>
        <w:spacing w:after="0" w:afterAutospacing="0"/>
      </w:pPr>
      <w:r>
        <w:rPr>
          <w:rStyle w:val="lev"/>
        </w:rPr>
        <w:t>Justification :</w:t>
      </w:r>
      <w:r>
        <w:br/>
        <w:t>L'entreprise adopte une stratégie consistant à regrouper plusieurs marques dans l'univers des pâtisseries, en adaptant chaque marque à des cibles spécifiques.</w:t>
      </w:r>
    </w:p>
    <w:p w14:paraId="144C8818" w14:textId="01C9A58E" w:rsidR="00FB6E8C" w:rsidRDefault="00FB6E8C" w:rsidP="00FB6E8C">
      <w:pPr>
        <w:pStyle w:val="NormalWeb"/>
        <w:ind w:left="720"/>
      </w:pPr>
      <w:r>
        <w:t xml:space="preserve">Cela est confirmé dans </w:t>
      </w:r>
      <w:r>
        <w:rPr>
          <w:rStyle w:val="lev"/>
        </w:rPr>
        <w:t>Document 5</w:t>
      </w:r>
      <w:r>
        <w:t xml:space="preserve"> :</w:t>
      </w:r>
      <w:r>
        <w:br/>
      </w:r>
      <w:r>
        <w:rPr>
          <w:rStyle w:val="Accentuation"/>
        </w:rPr>
        <w:t xml:space="preserve">« Forte d’une nouvelle image (logo, charte graphique, positionnement), Ker </w:t>
      </w:r>
      <w:proofErr w:type="spellStart"/>
      <w:r>
        <w:rPr>
          <w:rStyle w:val="Accentuation"/>
        </w:rPr>
        <w:t>Cadélac</w:t>
      </w:r>
      <w:proofErr w:type="spellEnd"/>
      <w:r>
        <w:rPr>
          <w:rStyle w:val="Accentuation"/>
        </w:rPr>
        <w:t xml:space="preserve"> a élargi ses positions pour devenir la marque nationale du groupe, tandis que Le Guillou va se contenter à la région Bretagne. »</w:t>
      </w:r>
    </w:p>
    <w:p w14:paraId="78ED6C3D" w14:textId="77777777" w:rsidR="0087556C" w:rsidRPr="0087556C" w:rsidRDefault="0087556C" w:rsidP="0087556C">
      <w:pPr>
        <w:jc w:val="both"/>
        <w:rPr>
          <w:rFonts w:asciiTheme="majorBidi" w:hAnsiTheme="majorBidi" w:cstheme="majorBidi"/>
        </w:rPr>
      </w:pPr>
      <w:r w:rsidRPr="0087556C">
        <w:rPr>
          <w:rFonts w:asciiTheme="majorBidi" w:hAnsiTheme="majorBidi" w:cstheme="majorBidi"/>
          <w:b/>
          <w:bCs/>
        </w:rPr>
        <w:lastRenderedPageBreak/>
        <w:t>Question 9 : Montrez si le choix de cette politique de marque présente un avantage pour l’entreprise.</w:t>
      </w:r>
    </w:p>
    <w:p w14:paraId="0D9834C5" w14:textId="4AA321F0" w:rsidR="0087556C" w:rsidRDefault="0087556C" w:rsidP="0087556C">
      <w:pPr>
        <w:jc w:val="both"/>
        <w:rPr>
          <w:rFonts w:asciiTheme="majorBidi" w:hAnsiTheme="majorBidi" w:cstheme="majorBidi"/>
        </w:rPr>
      </w:pPr>
      <w:r w:rsidRPr="0087556C">
        <w:rPr>
          <w:rFonts w:asciiTheme="majorBidi" w:hAnsiTheme="majorBidi" w:cstheme="majorBidi"/>
        </w:rPr>
        <w:t xml:space="preserve">Cette politique de marque permet à l'entreprise de répondre aux attentes des consommateurs et aux besoins spécifiques des régions. Elle renforce son identité tout en préservant l'authenticité de chaque marque. Elle favorise la diversification des marchés à l'échelle nationale et régionale. </w:t>
      </w:r>
      <w:r>
        <w:rPr>
          <w:rFonts w:asciiTheme="majorBidi" w:hAnsiTheme="majorBidi" w:cstheme="majorBidi"/>
        </w:rPr>
        <w:t>Ainsi</w:t>
      </w:r>
      <w:r w:rsidRPr="0087556C">
        <w:rPr>
          <w:rFonts w:asciiTheme="majorBidi" w:hAnsiTheme="majorBidi" w:cstheme="majorBidi"/>
        </w:rPr>
        <w:t>, elle optimise les ventes et maximise les marges tout en fidélisant les clients.</w:t>
      </w:r>
    </w:p>
    <w:p w14:paraId="7BE8C4E1" w14:textId="77777777" w:rsidR="00B812AB" w:rsidRPr="0087556C" w:rsidRDefault="00B812AB" w:rsidP="0087556C">
      <w:pPr>
        <w:jc w:val="both"/>
        <w:rPr>
          <w:rFonts w:asciiTheme="majorBidi" w:hAnsiTheme="majorBidi" w:cstheme="majorBidi"/>
        </w:rPr>
      </w:pPr>
    </w:p>
    <w:p w14:paraId="63F5E05C" w14:textId="77777777" w:rsidR="00727BF0" w:rsidRPr="00727BF0" w:rsidRDefault="00727BF0" w:rsidP="00727BF0">
      <w:pPr>
        <w:jc w:val="both"/>
        <w:rPr>
          <w:rFonts w:asciiTheme="majorBidi" w:hAnsiTheme="majorBidi" w:cstheme="majorBidi"/>
          <w:b/>
          <w:bCs/>
        </w:rPr>
      </w:pPr>
      <w:r w:rsidRPr="00727BF0">
        <w:rPr>
          <w:rFonts w:asciiTheme="majorBidi" w:hAnsiTheme="majorBidi" w:cstheme="majorBidi"/>
          <w:b/>
          <w:bCs/>
        </w:rPr>
        <w:t>Question 10 :</w:t>
      </w:r>
    </w:p>
    <w:p w14:paraId="6AAD0535" w14:textId="77777777" w:rsidR="00727BF0" w:rsidRPr="00727BF0" w:rsidRDefault="00727BF0" w:rsidP="00727BF0">
      <w:pPr>
        <w:jc w:val="both"/>
        <w:rPr>
          <w:rFonts w:asciiTheme="majorBidi" w:hAnsiTheme="majorBidi" w:cstheme="majorBidi"/>
        </w:rPr>
      </w:pPr>
      <w:r w:rsidRPr="00727BF0">
        <w:rPr>
          <w:rFonts w:asciiTheme="majorBidi" w:hAnsiTheme="majorBidi" w:cstheme="majorBidi"/>
          <w:b/>
          <w:bCs/>
        </w:rPr>
        <w:t>En élargissant son offre et en proposant une gamme dédiée aux CHR, repérez à quel type de clientèle s’adresse PÂTISSERIES GOURMANDES.</w:t>
      </w:r>
    </w:p>
    <w:p w14:paraId="1B2F9E8E" w14:textId="77777777" w:rsidR="00727BF0" w:rsidRDefault="00727BF0" w:rsidP="009F3BF3">
      <w:pPr>
        <w:spacing w:after="0"/>
        <w:jc w:val="both"/>
        <w:rPr>
          <w:rFonts w:asciiTheme="majorBidi" w:hAnsiTheme="majorBidi" w:cstheme="majorBidi"/>
        </w:rPr>
      </w:pPr>
      <w:r w:rsidRPr="00727BF0">
        <w:rPr>
          <w:rFonts w:asciiTheme="majorBidi" w:hAnsiTheme="majorBidi" w:cstheme="majorBidi"/>
        </w:rPr>
        <w:t xml:space="preserve">La gamme dédiée aux </w:t>
      </w:r>
      <w:r w:rsidRPr="00727BF0">
        <w:rPr>
          <w:rFonts w:asciiTheme="majorBidi" w:hAnsiTheme="majorBidi" w:cstheme="majorBidi"/>
          <w:b/>
          <w:bCs/>
        </w:rPr>
        <w:t>CHR</w:t>
      </w:r>
      <w:r w:rsidRPr="00727BF0">
        <w:rPr>
          <w:rFonts w:asciiTheme="majorBidi" w:hAnsiTheme="majorBidi" w:cstheme="majorBidi"/>
        </w:rPr>
        <w:t xml:space="preserve"> s’adresse à une clientèle </w:t>
      </w:r>
      <w:r w:rsidRPr="00727BF0">
        <w:rPr>
          <w:rFonts w:asciiTheme="majorBidi" w:hAnsiTheme="majorBidi" w:cstheme="majorBidi"/>
          <w:b/>
          <w:bCs/>
        </w:rPr>
        <w:t>B to B</w:t>
      </w:r>
      <w:r w:rsidRPr="00727BF0">
        <w:rPr>
          <w:rFonts w:asciiTheme="majorBidi" w:hAnsiTheme="majorBidi" w:cstheme="majorBidi"/>
        </w:rPr>
        <w:t xml:space="preserve"> (Business to Business), c’est-à-dire aux </w:t>
      </w:r>
      <w:r w:rsidRPr="00727BF0">
        <w:rPr>
          <w:rFonts w:asciiTheme="majorBidi" w:hAnsiTheme="majorBidi" w:cstheme="majorBidi"/>
          <w:b/>
          <w:bCs/>
        </w:rPr>
        <w:t>professionnels de la restauration</w:t>
      </w:r>
      <w:r w:rsidRPr="00727BF0">
        <w:rPr>
          <w:rFonts w:asciiTheme="majorBidi" w:hAnsiTheme="majorBidi" w:cstheme="majorBidi"/>
        </w:rPr>
        <w:t xml:space="preserve">. Ces derniers acquièrent des </w:t>
      </w:r>
      <w:r w:rsidRPr="00727BF0">
        <w:rPr>
          <w:rFonts w:asciiTheme="majorBidi" w:hAnsiTheme="majorBidi" w:cstheme="majorBidi"/>
          <w:b/>
          <w:bCs/>
        </w:rPr>
        <w:t>produits surgelés</w:t>
      </w:r>
      <w:r w:rsidRPr="00727BF0">
        <w:rPr>
          <w:rFonts w:asciiTheme="majorBidi" w:hAnsiTheme="majorBidi" w:cstheme="majorBidi"/>
        </w:rPr>
        <w:t xml:space="preserve"> pour les préparer ou les servir à leurs </w:t>
      </w:r>
      <w:r w:rsidRPr="00727BF0">
        <w:rPr>
          <w:rFonts w:asciiTheme="majorBidi" w:hAnsiTheme="majorBidi" w:cstheme="majorBidi"/>
          <w:b/>
          <w:bCs/>
        </w:rPr>
        <w:t>clients finaux</w:t>
      </w:r>
      <w:r w:rsidRPr="00727BF0">
        <w:rPr>
          <w:rFonts w:asciiTheme="majorBidi" w:hAnsiTheme="majorBidi" w:cstheme="majorBidi"/>
        </w:rPr>
        <w:t xml:space="preserve"> dans un contexte de consommation </w:t>
      </w:r>
      <w:r w:rsidRPr="00727BF0">
        <w:rPr>
          <w:rFonts w:asciiTheme="majorBidi" w:hAnsiTheme="majorBidi" w:cstheme="majorBidi"/>
          <w:b/>
          <w:bCs/>
        </w:rPr>
        <w:t>hors domicile</w:t>
      </w:r>
      <w:r w:rsidRPr="00727BF0">
        <w:rPr>
          <w:rFonts w:asciiTheme="majorBidi" w:hAnsiTheme="majorBidi" w:cstheme="majorBidi"/>
        </w:rPr>
        <w:t xml:space="preserve">. </w:t>
      </w:r>
    </w:p>
    <w:p w14:paraId="3BBFED8F" w14:textId="1421A926" w:rsidR="00727BF0" w:rsidRDefault="00727BF0" w:rsidP="009F3BF3">
      <w:pPr>
        <w:jc w:val="both"/>
        <w:rPr>
          <w:rFonts w:asciiTheme="majorBidi" w:hAnsiTheme="majorBidi" w:cstheme="majorBidi"/>
        </w:rPr>
      </w:pPr>
      <w:r w:rsidRPr="00727BF0">
        <w:rPr>
          <w:rFonts w:asciiTheme="majorBidi" w:hAnsiTheme="majorBidi" w:cstheme="majorBidi"/>
        </w:rPr>
        <w:t xml:space="preserve">Ainsi, </w:t>
      </w:r>
      <w:r w:rsidRPr="00727BF0">
        <w:rPr>
          <w:rFonts w:asciiTheme="majorBidi" w:hAnsiTheme="majorBidi" w:cstheme="majorBidi"/>
          <w:b/>
          <w:bCs/>
        </w:rPr>
        <w:t>PÂTISSERIES GOURMANDES</w:t>
      </w:r>
      <w:r w:rsidRPr="00727BF0">
        <w:rPr>
          <w:rFonts w:asciiTheme="majorBidi" w:hAnsiTheme="majorBidi" w:cstheme="majorBidi"/>
        </w:rPr>
        <w:t xml:space="preserve"> cible des entreprises ayant besoin de solutions </w:t>
      </w:r>
      <w:r w:rsidRPr="00727BF0">
        <w:rPr>
          <w:rFonts w:asciiTheme="majorBidi" w:hAnsiTheme="majorBidi" w:cstheme="majorBidi"/>
          <w:b/>
          <w:bCs/>
        </w:rPr>
        <w:t>pratiques</w:t>
      </w:r>
      <w:r w:rsidRPr="00727BF0">
        <w:rPr>
          <w:rFonts w:asciiTheme="majorBidi" w:hAnsiTheme="majorBidi" w:cstheme="majorBidi"/>
        </w:rPr>
        <w:t xml:space="preserve">, </w:t>
      </w:r>
      <w:r w:rsidRPr="00727BF0">
        <w:rPr>
          <w:rFonts w:asciiTheme="majorBidi" w:hAnsiTheme="majorBidi" w:cstheme="majorBidi"/>
          <w:b/>
          <w:bCs/>
        </w:rPr>
        <w:t>gourmandes</w:t>
      </w:r>
      <w:r w:rsidRPr="00727BF0">
        <w:rPr>
          <w:rFonts w:asciiTheme="majorBidi" w:hAnsiTheme="majorBidi" w:cstheme="majorBidi"/>
        </w:rPr>
        <w:t xml:space="preserve"> et </w:t>
      </w:r>
      <w:r w:rsidRPr="00727BF0">
        <w:rPr>
          <w:rFonts w:asciiTheme="majorBidi" w:hAnsiTheme="majorBidi" w:cstheme="majorBidi"/>
          <w:b/>
          <w:bCs/>
        </w:rPr>
        <w:t>prêtes à l’emploi</w:t>
      </w:r>
      <w:r w:rsidRPr="00727BF0">
        <w:rPr>
          <w:rFonts w:asciiTheme="majorBidi" w:hAnsiTheme="majorBidi" w:cstheme="majorBidi"/>
        </w:rPr>
        <w:t xml:space="preserve"> pour satisfaire leurs consommateurs.</w:t>
      </w:r>
    </w:p>
    <w:p w14:paraId="7871C971" w14:textId="77777777" w:rsidR="00727BF0" w:rsidRDefault="00727BF0" w:rsidP="00C30E7B">
      <w:pPr>
        <w:jc w:val="both"/>
        <w:rPr>
          <w:rFonts w:asciiTheme="majorBidi" w:hAnsiTheme="majorBidi" w:cstheme="majorBidi"/>
        </w:rPr>
      </w:pPr>
    </w:p>
    <w:p w14:paraId="68B0493E" w14:textId="14D270E6" w:rsidR="00727BF0" w:rsidRPr="00727BF0" w:rsidRDefault="00727BF0" w:rsidP="00727BF0">
      <w:pPr>
        <w:jc w:val="both"/>
        <w:rPr>
          <w:rFonts w:asciiTheme="majorBidi" w:hAnsiTheme="majorBidi" w:cstheme="majorBidi"/>
        </w:rPr>
      </w:pPr>
      <w:r w:rsidRPr="00727BF0">
        <w:rPr>
          <w:rFonts w:asciiTheme="majorBidi" w:hAnsiTheme="majorBidi" w:cstheme="majorBidi"/>
          <w:b/>
          <w:bCs/>
        </w:rPr>
        <w:t>Question 11 :</w:t>
      </w:r>
      <w:r>
        <w:rPr>
          <w:rFonts w:asciiTheme="majorBidi" w:hAnsiTheme="majorBidi" w:cstheme="majorBidi"/>
          <w:b/>
          <w:bCs/>
        </w:rPr>
        <w:t xml:space="preserve"> </w:t>
      </w:r>
      <w:r w:rsidRPr="00727BF0">
        <w:rPr>
          <w:rFonts w:asciiTheme="majorBidi" w:hAnsiTheme="majorBidi" w:cstheme="majorBidi"/>
          <w:b/>
          <w:bCs/>
        </w:rPr>
        <w:t>Caractérisez la gamme proposée aux CHR et à l’export en complétant le tableau et commentez-le.</w:t>
      </w:r>
    </w:p>
    <w:tbl>
      <w:tblPr>
        <w:tblStyle w:val="Grilledutableau"/>
        <w:tblW w:w="0" w:type="auto"/>
        <w:tblLook w:val="04A0" w:firstRow="1" w:lastRow="0" w:firstColumn="1" w:lastColumn="0" w:noHBand="0" w:noVBand="1"/>
      </w:tblPr>
      <w:tblGrid>
        <w:gridCol w:w="2830"/>
        <w:gridCol w:w="3402"/>
        <w:gridCol w:w="2830"/>
      </w:tblGrid>
      <w:tr w:rsidR="00051FDA" w:rsidRPr="00C30E7B" w14:paraId="09B2FA92" w14:textId="77777777" w:rsidTr="00E02647">
        <w:tc>
          <w:tcPr>
            <w:tcW w:w="2830" w:type="dxa"/>
          </w:tcPr>
          <w:p w14:paraId="3A6583FC" w14:textId="77777777" w:rsidR="00051FDA" w:rsidRPr="00C30E7B" w:rsidRDefault="00051FDA" w:rsidP="00E02647">
            <w:pPr>
              <w:jc w:val="center"/>
              <w:rPr>
                <w:rFonts w:asciiTheme="majorBidi" w:hAnsiTheme="majorBidi" w:cstheme="majorBidi"/>
                <w:b/>
                <w:bCs/>
              </w:rPr>
            </w:pPr>
            <w:r w:rsidRPr="00C30E7B">
              <w:rPr>
                <w:rFonts w:asciiTheme="majorBidi" w:hAnsiTheme="majorBidi" w:cstheme="majorBidi"/>
                <w:b/>
                <w:bCs/>
              </w:rPr>
              <w:t>Les dimensions de la gamme</w:t>
            </w:r>
          </w:p>
        </w:tc>
        <w:tc>
          <w:tcPr>
            <w:tcW w:w="6232" w:type="dxa"/>
            <w:gridSpan w:val="2"/>
          </w:tcPr>
          <w:p w14:paraId="63853E46" w14:textId="60EDA667" w:rsidR="00051FDA" w:rsidRPr="00C30E7B" w:rsidRDefault="00051FDA" w:rsidP="00E02647">
            <w:pPr>
              <w:jc w:val="center"/>
              <w:rPr>
                <w:rFonts w:asciiTheme="majorBidi" w:hAnsiTheme="majorBidi" w:cstheme="majorBidi"/>
                <w:b/>
                <w:bCs/>
              </w:rPr>
            </w:pPr>
            <w:r w:rsidRPr="00C30E7B">
              <w:rPr>
                <w:rFonts w:asciiTheme="majorBidi" w:hAnsiTheme="majorBidi" w:cstheme="majorBidi"/>
                <w:b/>
                <w:bCs/>
              </w:rPr>
              <w:t>Gamme proposée par Pâtisseries Gourmandes</w:t>
            </w:r>
            <w:r>
              <w:rPr>
                <w:rFonts w:asciiTheme="majorBidi" w:hAnsiTheme="majorBidi" w:cstheme="majorBidi"/>
                <w:b/>
                <w:bCs/>
              </w:rPr>
              <w:t xml:space="preserve"> </w:t>
            </w:r>
            <w:r w:rsidRPr="00727BF0">
              <w:rPr>
                <w:rFonts w:asciiTheme="majorBidi" w:hAnsiTheme="majorBidi" w:cstheme="majorBidi"/>
                <w:b/>
                <w:bCs/>
              </w:rPr>
              <w:t>aux CHR et à l’export</w:t>
            </w:r>
          </w:p>
        </w:tc>
      </w:tr>
      <w:tr w:rsidR="00051FDA" w:rsidRPr="00C30E7B" w14:paraId="68F6F53A" w14:textId="77777777" w:rsidTr="00E02647">
        <w:tc>
          <w:tcPr>
            <w:tcW w:w="2830" w:type="dxa"/>
          </w:tcPr>
          <w:p w14:paraId="32435F2C" w14:textId="77777777" w:rsidR="00051FDA" w:rsidRPr="00C30E7B" w:rsidRDefault="00051FDA" w:rsidP="00E02647">
            <w:pPr>
              <w:jc w:val="both"/>
              <w:rPr>
                <w:rFonts w:asciiTheme="majorBidi" w:hAnsiTheme="majorBidi" w:cstheme="majorBidi"/>
              </w:rPr>
            </w:pPr>
            <w:r w:rsidRPr="00C30E7B">
              <w:rPr>
                <w:rFonts w:asciiTheme="majorBidi" w:hAnsiTheme="majorBidi" w:cstheme="majorBidi"/>
                <w:b/>
                <w:bCs/>
              </w:rPr>
              <w:t>Largeur</w:t>
            </w:r>
            <w:r w:rsidRPr="00C30E7B">
              <w:rPr>
                <w:rFonts w:asciiTheme="majorBidi" w:hAnsiTheme="majorBidi" w:cstheme="majorBidi"/>
              </w:rPr>
              <w:t> : nombres de lignes</w:t>
            </w:r>
          </w:p>
        </w:tc>
        <w:tc>
          <w:tcPr>
            <w:tcW w:w="6232" w:type="dxa"/>
            <w:gridSpan w:val="2"/>
          </w:tcPr>
          <w:p w14:paraId="5DA6F44C" w14:textId="77777777" w:rsidR="00051FDA" w:rsidRPr="00C30E7B" w:rsidRDefault="00051FDA" w:rsidP="00E02647">
            <w:pPr>
              <w:jc w:val="center"/>
              <w:rPr>
                <w:rFonts w:asciiTheme="majorBidi" w:hAnsiTheme="majorBidi" w:cstheme="majorBidi"/>
                <w:b/>
                <w:bCs/>
              </w:rPr>
            </w:pPr>
            <w:r w:rsidRPr="00C30E7B">
              <w:rPr>
                <w:rFonts w:asciiTheme="majorBidi" w:hAnsiTheme="majorBidi" w:cstheme="majorBidi"/>
                <w:b/>
                <w:bCs/>
              </w:rPr>
              <w:t>3</w:t>
            </w:r>
          </w:p>
        </w:tc>
      </w:tr>
      <w:tr w:rsidR="00051FDA" w:rsidRPr="00C30E7B" w14:paraId="2C55BC00" w14:textId="77777777" w:rsidTr="00E02647">
        <w:tc>
          <w:tcPr>
            <w:tcW w:w="2830" w:type="dxa"/>
            <w:vMerge w:val="restart"/>
          </w:tcPr>
          <w:p w14:paraId="652AA84E" w14:textId="77777777" w:rsidR="00051FDA" w:rsidRPr="00C30E7B" w:rsidRDefault="00051FDA" w:rsidP="00E02647">
            <w:pPr>
              <w:jc w:val="both"/>
              <w:rPr>
                <w:rFonts w:asciiTheme="majorBidi" w:hAnsiTheme="majorBidi" w:cstheme="majorBidi"/>
              </w:rPr>
            </w:pPr>
            <w:r w:rsidRPr="00C30E7B">
              <w:rPr>
                <w:rFonts w:asciiTheme="majorBidi" w:hAnsiTheme="majorBidi" w:cstheme="majorBidi"/>
                <w:b/>
                <w:bCs/>
              </w:rPr>
              <w:t>Profondeur</w:t>
            </w:r>
            <w:r w:rsidRPr="00C30E7B">
              <w:rPr>
                <w:rFonts w:asciiTheme="majorBidi" w:hAnsiTheme="majorBidi" w:cstheme="majorBidi"/>
              </w:rPr>
              <w:t> : nombre de produits par ligne</w:t>
            </w:r>
          </w:p>
        </w:tc>
        <w:tc>
          <w:tcPr>
            <w:tcW w:w="3402" w:type="dxa"/>
          </w:tcPr>
          <w:p w14:paraId="3087AA4E" w14:textId="7408043D" w:rsidR="00051FDA" w:rsidRPr="00C30E7B" w:rsidRDefault="00051FDA" w:rsidP="00051FDA">
            <w:pPr>
              <w:jc w:val="both"/>
              <w:rPr>
                <w:rFonts w:asciiTheme="majorBidi" w:hAnsiTheme="majorBidi" w:cstheme="majorBidi"/>
              </w:rPr>
            </w:pPr>
            <w:r w:rsidRPr="00C30E7B">
              <w:rPr>
                <w:rFonts w:asciiTheme="majorBidi" w:hAnsiTheme="majorBidi" w:cstheme="majorBidi"/>
              </w:rPr>
              <w:t xml:space="preserve">Ligne 1 : </w:t>
            </w:r>
            <w:r w:rsidRPr="00051FDA">
              <w:rPr>
                <w:rFonts w:asciiTheme="majorBidi" w:hAnsiTheme="majorBidi" w:cstheme="majorBidi"/>
                <w:b/>
                <w:bCs/>
              </w:rPr>
              <w:t>Les madeleines</w:t>
            </w:r>
          </w:p>
        </w:tc>
        <w:tc>
          <w:tcPr>
            <w:tcW w:w="2830" w:type="dxa"/>
          </w:tcPr>
          <w:p w14:paraId="5F9D3060" w14:textId="77777777" w:rsidR="00051FDA" w:rsidRPr="00C30E7B" w:rsidRDefault="00051FDA" w:rsidP="00E02647">
            <w:pPr>
              <w:jc w:val="both"/>
              <w:rPr>
                <w:rFonts w:asciiTheme="majorBidi" w:hAnsiTheme="majorBidi" w:cstheme="majorBidi"/>
              </w:rPr>
            </w:pPr>
            <w:r w:rsidRPr="00C30E7B">
              <w:rPr>
                <w:rFonts w:asciiTheme="majorBidi" w:hAnsiTheme="majorBidi" w:cstheme="majorBidi"/>
              </w:rPr>
              <w:t xml:space="preserve">Nombre : </w:t>
            </w:r>
            <w:r w:rsidRPr="00C30E7B">
              <w:rPr>
                <w:rFonts w:asciiTheme="majorBidi" w:hAnsiTheme="majorBidi" w:cstheme="majorBidi"/>
                <w:b/>
                <w:bCs/>
                <w:sz w:val="24"/>
                <w:szCs w:val="24"/>
              </w:rPr>
              <w:t>3</w:t>
            </w:r>
          </w:p>
        </w:tc>
      </w:tr>
      <w:tr w:rsidR="00051FDA" w:rsidRPr="00C30E7B" w14:paraId="2D52703F" w14:textId="77777777" w:rsidTr="00E02647">
        <w:tc>
          <w:tcPr>
            <w:tcW w:w="2830" w:type="dxa"/>
            <w:vMerge/>
          </w:tcPr>
          <w:p w14:paraId="701A1FC4" w14:textId="77777777" w:rsidR="00051FDA" w:rsidRPr="00C30E7B" w:rsidRDefault="00051FDA" w:rsidP="00E02647">
            <w:pPr>
              <w:jc w:val="both"/>
              <w:rPr>
                <w:rFonts w:asciiTheme="majorBidi" w:hAnsiTheme="majorBidi" w:cstheme="majorBidi"/>
              </w:rPr>
            </w:pPr>
          </w:p>
        </w:tc>
        <w:tc>
          <w:tcPr>
            <w:tcW w:w="3402" w:type="dxa"/>
          </w:tcPr>
          <w:p w14:paraId="3541A541" w14:textId="77777777" w:rsidR="00051FDA" w:rsidRPr="00C30E7B" w:rsidRDefault="00051FDA" w:rsidP="00E02647">
            <w:pPr>
              <w:tabs>
                <w:tab w:val="center" w:pos="1402"/>
              </w:tabs>
              <w:jc w:val="both"/>
              <w:rPr>
                <w:rFonts w:asciiTheme="majorBidi" w:hAnsiTheme="majorBidi" w:cstheme="majorBidi"/>
              </w:rPr>
            </w:pPr>
            <w:r w:rsidRPr="00C30E7B">
              <w:rPr>
                <w:rFonts w:asciiTheme="majorBidi" w:hAnsiTheme="majorBidi" w:cstheme="majorBidi"/>
              </w:rPr>
              <w:t xml:space="preserve">Ligne 2 : </w:t>
            </w:r>
            <w:r w:rsidRPr="00C30E7B">
              <w:rPr>
                <w:rFonts w:asciiTheme="majorBidi" w:hAnsiTheme="majorBidi" w:cstheme="majorBidi"/>
                <w:b/>
                <w:bCs/>
              </w:rPr>
              <w:t>Les gâteaux à partager</w:t>
            </w:r>
          </w:p>
        </w:tc>
        <w:tc>
          <w:tcPr>
            <w:tcW w:w="2830" w:type="dxa"/>
          </w:tcPr>
          <w:p w14:paraId="326D7C9D" w14:textId="17043136" w:rsidR="00051FDA" w:rsidRPr="00C30E7B" w:rsidRDefault="00051FDA" w:rsidP="00E02647">
            <w:pPr>
              <w:jc w:val="both"/>
              <w:rPr>
                <w:rFonts w:asciiTheme="majorBidi" w:hAnsiTheme="majorBidi" w:cstheme="majorBidi"/>
              </w:rPr>
            </w:pPr>
            <w:r w:rsidRPr="00C30E7B">
              <w:rPr>
                <w:rFonts w:asciiTheme="majorBidi" w:hAnsiTheme="majorBidi" w:cstheme="majorBidi"/>
              </w:rPr>
              <w:t xml:space="preserve">Nombre : </w:t>
            </w:r>
            <w:r w:rsidR="002F3923">
              <w:rPr>
                <w:rFonts w:asciiTheme="majorBidi" w:hAnsiTheme="majorBidi" w:cstheme="majorBidi"/>
                <w:b/>
                <w:bCs/>
                <w:sz w:val="24"/>
                <w:szCs w:val="24"/>
              </w:rPr>
              <w:t>4</w:t>
            </w:r>
          </w:p>
        </w:tc>
      </w:tr>
      <w:tr w:rsidR="00051FDA" w:rsidRPr="00C30E7B" w14:paraId="00B32D2F" w14:textId="77777777" w:rsidTr="00E02647">
        <w:tc>
          <w:tcPr>
            <w:tcW w:w="2830" w:type="dxa"/>
            <w:vMerge/>
          </w:tcPr>
          <w:p w14:paraId="4EA8F93A" w14:textId="77777777" w:rsidR="00051FDA" w:rsidRPr="00C30E7B" w:rsidRDefault="00051FDA" w:rsidP="00E02647">
            <w:pPr>
              <w:jc w:val="both"/>
              <w:rPr>
                <w:rFonts w:asciiTheme="majorBidi" w:hAnsiTheme="majorBidi" w:cstheme="majorBidi"/>
              </w:rPr>
            </w:pPr>
          </w:p>
        </w:tc>
        <w:tc>
          <w:tcPr>
            <w:tcW w:w="3402" w:type="dxa"/>
          </w:tcPr>
          <w:p w14:paraId="436E05D4" w14:textId="77777777" w:rsidR="00051FDA" w:rsidRPr="00C30E7B" w:rsidRDefault="00051FDA" w:rsidP="00E02647">
            <w:pPr>
              <w:jc w:val="both"/>
              <w:rPr>
                <w:rFonts w:asciiTheme="majorBidi" w:hAnsiTheme="majorBidi" w:cstheme="majorBidi"/>
              </w:rPr>
            </w:pPr>
            <w:r w:rsidRPr="00C30E7B">
              <w:rPr>
                <w:rFonts w:asciiTheme="majorBidi" w:hAnsiTheme="majorBidi" w:cstheme="majorBidi"/>
              </w:rPr>
              <w:t xml:space="preserve">Ligne 3 : </w:t>
            </w:r>
            <w:r w:rsidRPr="00C30E7B">
              <w:rPr>
                <w:rFonts w:asciiTheme="majorBidi" w:hAnsiTheme="majorBidi" w:cstheme="majorBidi"/>
                <w:b/>
                <w:bCs/>
              </w:rPr>
              <w:t>Les gâteaux individuels</w:t>
            </w:r>
          </w:p>
        </w:tc>
        <w:tc>
          <w:tcPr>
            <w:tcW w:w="2830" w:type="dxa"/>
          </w:tcPr>
          <w:p w14:paraId="6EE27519" w14:textId="413FEEF0" w:rsidR="00051FDA" w:rsidRPr="00C30E7B" w:rsidRDefault="00051FDA" w:rsidP="00E02647">
            <w:pPr>
              <w:jc w:val="both"/>
              <w:rPr>
                <w:rFonts w:asciiTheme="majorBidi" w:hAnsiTheme="majorBidi" w:cstheme="majorBidi"/>
              </w:rPr>
            </w:pPr>
            <w:r w:rsidRPr="00C30E7B">
              <w:rPr>
                <w:rFonts w:asciiTheme="majorBidi" w:hAnsiTheme="majorBidi" w:cstheme="majorBidi"/>
              </w:rPr>
              <w:t>Nombre :</w:t>
            </w:r>
            <w:r w:rsidRPr="00B933E3">
              <w:rPr>
                <w:rFonts w:asciiTheme="majorBidi" w:hAnsiTheme="majorBidi" w:cstheme="majorBidi"/>
                <w:b/>
                <w:bCs/>
              </w:rPr>
              <w:t xml:space="preserve"> </w:t>
            </w:r>
            <w:r w:rsidR="00B933E3" w:rsidRPr="00B933E3">
              <w:rPr>
                <w:rFonts w:asciiTheme="majorBidi" w:hAnsiTheme="majorBidi" w:cstheme="majorBidi"/>
                <w:b/>
                <w:bCs/>
              </w:rPr>
              <w:t>9</w:t>
            </w:r>
          </w:p>
        </w:tc>
      </w:tr>
      <w:tr w:rsidR="00051FDA" w:rsidRPr="00C30E7B" w14:paraId="030DACDD" w14:textId="77777777" w:rsidTr="00E02647">
        <w:tc>
          <w:tcPr>
            <w:tcW w:w="2830" w:type="dxa"/>
          </w:tcPr>
          <w:p w14:paraId="74D9032B" w14:textId="77777777" w:rsidR="00051FDA" w:rsidRPr="00C30E7B" w:rsidRDefault="00051FDA" w:rsidP="00E02647">
            <w:pPr>
              <w:jc w:val="both"/>
              <w:rPr>
                <w:rFonts w:asciiTheme="majorBidi" w:hAnsiTheme="majorBidi" w:cstheme="majorBidi"/>
              </w:rPr>
            </w:pPr>
            <w:r w:rsidRPr="00C30E7B">
              <w:rPr>
                <w:rFonts w:asciiTheme="majorBidi" w:hAnsiTheme="majorBidi" w:cstheme="majorBidi"/>
                <w:b/>
                <w:bCs/>
              </w:rPr>
              <w:t>Longueur</w:t>
            </w:r>
            <w:r w:rsidRPr="00C30E7B">
              <w:rPr>
                <w:rFonts w:asciiTheme="majorBidi" w:hAnsiTheme="majorBidi" w:cstheme="majorBidi"/>
              </w:rPr>
              <w:t> : nombre total de produits</w:t>
            </w:r>
          </w:p>
        </w:tc>
        <w:tc>
          <w:tcPr>
            <w:tcW w:w="6232" w:type="dxa"/>
            <w:gridSpan w:val="2"/>
          </w:tcPr>
          <w:p w14:paraId="445B7113" w14:textId="39EE7245" w:rsidR="00051FDA" w:rsidRPr="00C30E7B" w:rsidRDefault="00051FDA" w:rsidP="00E02647">
            <w:pPr>
              <w:jc w:val="center"/>
              <w:rPr>
                <w:rFonts w:asciiTheme="majorBidi" w:hAnsiTheme="majorBidi" w:cstheme="majorBidi"/>
                <w:b/>
                <w:bCs/>
                <w:sz w:val="28"/>
                <w:szCs w:val="28"/>
              </w:rPr>
            </w:pPr>
            <w:r w:rsidRPr="00C30E7B">
              <w:rPr>
                <w:rFonts w:asciiTheme="majorBidi" w:hAnsiTheme="majorBidi" w:cstheme="majorBidi"/>
                <w:b/>
                <w:bCs/>
                <w:sz w:val="24"/>
                <w:szCs w:val="24"/>
              </w:rPr>
              <w:t>1</w:t>
            </w:r>
            <w:r w:rsidR="00B933E3">
              <w:rPr>
                <w:rFonts w:asciiTheme="majorBidi" w:hAnsiTheme="majorBidi" w:cstheme="majorBidi"/>
                <w:b/>
                <w:bCs/>
                <w:sz w:val="24"/>
                <w:szCs w:val="24"/>
              </w:rPr>
              <w:t>6</w:t>
            </w:r>
          </w:p>
        </w:tc>
      </w:tr>
    </w:tbl>
    <w:p w14:paraId="29B82F28" w14:textId="1AF9D939" w:rsidR="00F321F7" w:rsidRDefault="00F321F7" w:rsidP="00EF655F">
      <w:pPr>
        <w:pStyle w:val="NormalWeb"/>
        <w:jc w:val="both"/>
      </w:pPr>
      <w:r>
        <w:t>La gamme de Pâtisseries Gourmandes, variée et adaptée aux CHR, propose des produits surgelés prêts à servir, répartis en madeleines, gâteaux à partager et individuels. Les formats pratiques répondent aux besoins des restaurateurs, de l’accompagnement au dessert. Elle allie diversité et qualité pour élargir les occasions de consommation.</w:t>
      </w:r>
    </w:p>
    <w:p w14:paraId="6489F4BD" w14:textId="152D3050" w:rsidR="00727BF0" w:rsidRPr="00F321F7" w:rsidRDefault="00727BF0" w:rsidP="00F321F7">
      <w:pPr>
        <w:jc w:val="both"/>
        <w:rPr>
          <w:rFonts w:asciiTheme="majorBidi" w:hAnsiTheme="majorBidi" w:cstheme="majorBidi"/>
        </w:rPr>
      </w:pPr>
    </w:p>
    <w:p w14:paraId="1C3B63A0" w14:textId="41AA9182" w:rsidR="00727BF0" w:rsidRPr="00727BF0" w:rsidRDefault="00727BF0" w:rsidP="00727BF0">
      <w:pPr>
        <w:jc w:val="both"/>
        <w:rPr>
          <w:rFonts w:asciiTheme="majorBidi" w:hAnsiTheme="majorBidi" w:cstheme="majorBidi"/>
        </w:rPr>
      </w:pPr>
      <w:r w:rsidRPr="00727BF0">
        <w:rPr>
          <w:rFonts w:asciiTheme="majorBidi" w:hAnsiTheme="majorBidi" w:cstheme="majorBidi"/>
          <w:b/>
          <w:bCs/>
        </w:rPr>
        <w:t>Question 12 :</w:t>
      </w:r>
      <w:r>
        <w:rPr>
          <w:rFonts w:asciiTheme="majorBidi" w:hAnsiTheme="majorBidi" w:cstheme="majorBidi"/>
          <w:b/>
          <w:bCs/>
        </w:rPr>
        <w:t xml:space="preserve"> </w:t>
      </w:r>
      <w:r w:rsidRPr="00727BF0">
        <w:rPr>
          <w:rFonts w:asciiTheme="majorBidi" w:hAnsiTheme="majorBidi" w:cstheme="majorBidi"/>
          <w:b/>
          <w:bCs/>
        </w:rPr>
        <w:t>Justifiez le choix de l’entreprise d’étendre son offre en proposant une nouvelle gamme de produits surgelés.</w:t>
      </w:r>
    </w:p>
    <w:p w14:paraId="45900F4B" w14:textId="0B64F063" w:rsidR="00E91498" w:rsidRPr="00E91498" w:rsidRDefault="00E91498" w:rsidP="00E91498">
      <w:pPr>
        <w:jc w:val="both"/>
        <w:rPr>
          <w:rFonts w:asciiTheme="majorBidi" w:hAnsiTheme="majorBidi" w:cstheme="majorBidi"/>
        </w:rPr>
      </w:pPr>
      <w:r w:rsidRPr="00E91498">
        <w:rPr>
          <w:rFonts w:asciiTheme="majorBidi" w:hAnsiTheme="majorBidi" w:cstheme="majorBidi"/>
        </w:rPr>
        <w:t>L’entreprise Pâtisseries Gourmandes a décidé d'introduire une gamme de produits surgelés pour plusieurs raisons stratégiques :</w:t>
      </w:r>
    </w:p>
    <w:p w14:paraId="563D8028" w14:textId="77777777" w:rsidR="00A5094A" w:rsidRDefault="00E91498" w:rsidP="00A5094A">
      <w:pPr>
        <w:numPr>
          <w:ilvl w:val="0"/>
          <w:numId w:val="3"/>
        </w:numPr>
        <w:jc w:val="both"/>
        <w:rPr>
          <w:rFonts w:asciiTheme="majorBidi" w:hAnsiTheme="majorBidi" w:cstheme="majorBidi"/>
        </w:rPr>
      </w:pPr>
      <w:r w:rsidRPr="00E91498">
        <w:rPr>
          <w:rFonts w:asciiTheme="majorBidi" w:hAnsiTheme="majorBidi" w:cstheme="majorBidi"/>
          <w:b/>
          <w:bCs/>
        </w:rPr>
        <w:t>Répondre aux besoins des professionnels des CHR</w:t>
      </w:r>
      <w:r w:rsidRPr="00E91498">
        <w:rPr>
          <w:rFonts w:asciiTheme="majorBidi" w:hAnsiTheme="majorBidi" w:cstheme="majorBidi"/>
        </w:rPr>
        <w:t xml:space="preserve"> : </w:t>
      </w:r>
      <w:r w:rsidR="00A5094A" w:rsidRPr="00A5094A">
        <w:rPr>
          <w:rFonts w:asciiTheme="majorBidi" w:hAnsiTheme="majorBidi" w:cstheme="majorBidi"/>
        </w:rPr>
        <w:t>en offrant des produits pratiques et de qualité constante pour les restaurateurs.</w:t>
      </w:r>
    </w:p>
    <w:p w14:paraId="32A545EE" w14:textId="407C807C" w:rsidR="00E91498" w:rsidRPr="00E91498" w:rsidRDefault="00E91498" w:rsidP="00A5094A">
      <w:pPr>
        <w:numPr>
          <w:ilvl w:val="0"/>
          <w:numId w:val="3"/>
        </w:numPr>
        <w:jc w:val="both"/>
        <w:rPr>
          <w:rFonts w:asciiTheme="majorBidi" w:hAnsiTheme="majorBidi" w:cstheme="majorBidi"/>
        </w:rPr>
      </w:pPr>
      <w:r w:rsidRPr="00E91498">
        <w:rPr>
          <w:rFonts w:asciiTheme="majorBidi" w:hAnsiTheme="majorBidi" w:cstheme="majorBidi"/>
          <w:b/>
          <w:bCs/>
        </w:rPr>
        <w:t>Élargir les occasions de consommation</w:t>
      </w:r>
      <w:r w:rsidRPr="00E91498">
        <w:rPr>
          <w:rFonts w:asciiTheme="majorBidi" w:hAnsiTheme="majorBidi" w:cstheme="majorBidi"/>
        </w:rPr>
        <w:t xml:space="preserve"> : </w:t>
      </w:r>
      <w:r w:rsidR="00A5094A" w:rsidRPr="00A5094A">
        <w:rPr>
          <w:rFonts w:asciiTheme="majorBidi" w:hAnsiTheme="majorBidi" w:cstheme="majorBidi"/>
        </w:rPr>
        <w:t>avec une offre diversifiée (desserts individuels, accompagnements café</w:t>
      </w:r>
      <w:r w:rsidR="00A5094A">
        <w:rPr>
          <w:rFonts w:asciiTheme="majorBidi" w:hAnsiTheme="majorBidi" w:cstheme="majorBidi"/>
        </w:rPr>
        <w:t>..</w:t>
      </w:r>
      <w:r w:rsidR="00A5094A" w:rsidRPr="00A5094A">
        <w:rPr>
          <w:rFonts w:asciiTheme="majorBidi" w:hAnsiTheme="majorBidi" w:cstheme="majorBidi"/>
        </w:rPr>
        <w:t>.), augmentant ainsi les ventes</w:t>
      </w:r>
      <w:r w:rsidRPr="00E91498">
        <w:rPr>
          <w:rFonts w:asciiTheme="majorBidi" w:hAnsiTheme="majorBidi" w:cstheme="majorBidi"/>
        </w:rPr>
        <w:t>.</w:t>
      </w:r>
    </w:p>
    <w:p w14:paraId="09788665" w14:textId="7464E320" w:rsidR="00E91498" w:rsidRPr="00E91498" w:rsidRDefault="00A5094A" w:rsidP="00E91498">
      <w:pPr>
        <w:numPr>
          <w:ilvl w:val="0"/>
          <w:numId w:val="3"/>
        </w:numPr>
        <w:jc w:val="both"/>
        <w:rPr>
          <w:rFonts w:asciiTheme="majorBidi" w:hAnsiTheme="majorBidi" w:cstheme="majorBidi"/>
        </w:rPr>
      </w:pPr>
      <w:r>
        <w:rPr>
          <w:rFonts w:asciiTheme="majorBidi" w:hAnsiTheme="majorBidi" w:cstheme="majorBidi"/>
          <w:b/>
          <w:bCs/>
        </w:rPr>
        <w:lastRenderedPageBreak/>
        <w:t>S’a</w:t>
      </w:r>
      <w:r w:rsidR="00E91498" w:rsidRPr="00E91498">
        <w:rPr>
          <w:rFonts w:asciiTheme="majorBidi" w:hAnsiTheme="majorBidi" w:cstheme="majorBidi"/>
          <w:b/>
          <w:bCs/>
        </w:rPr>
        <w:t>dapter à la demande du marché</w:t>
      </w:r>
      <w:r w:rsidR="00E91498" w:rsidRPr="00E91498">
        <w:rPr>
          <w:rFonts w:asciiTheme="majorBidi" w:hAnsiTheme="majorBidi" w:cstheme="majorBidi"/>
        </w:rPr>
        <w:t xml:space="preserve"> : Le secteur des produits surgelés est en forte croissance, notamment dans les CHR, car il répond aux contraintes de stockage, de réduction des pertes, et de préparation simplifiée.</w:t>
      </w:r>
    </w:p>
    <w:p w14:paraId="6FC87661" w14:textId="559BBE58" w:rsidR="00E91498" w:rsidRPr="00E91498" w:rsidRDefault="00E91498" w:rsidP="00A5094A">
      <w:pPr>
        <w:numPr>
          <w:ilvl w:val="0"/>
          <w:numId w:val="3"/>
        </w:numPr>
        <w:jc w:val="both"/>
        <w:rPr>
          <w:rFonts w:asciiTheme="majorBidi" w:hAnsiTheme="majorBidi" w:cstheme="majorBidi"/>
        </w:rPr>
      </w:pPr>
      <w:r w:rsidRPr="00E91498">
        <w:rPr>
          <w:rFonts w:asciiTheme="majorBidi" w:hAnsiTheme="majorBidi" w:cstheme="majorBidi"/>
          <w:b/>
          <w:bCs/>
        </w:rPr>
        <w:t>Renforcer sa position sur le marché</w:t>
      </w:r>
      <w:r w:rsidRPr="00E91498">
        <w:rPr>
          <w:rFonts w:asciiTheme="majorBidi" w:hAnsiTheme="majorBidi" w:cstheme="majorBidi"/>
        </w:rPr>
        <w:t xml:space="preserve"> : </w:t>
      </w:r>
      <w:r w:rsidR="00A5094A" w:rsidRPr="00A5094A">
        <w:rPr>
          <w:rFonts w:asciiTheme="majorBidi" w:hAnsiTheme="majorBidi" w:cstheme="majorBidi"/>
        </w:rPr>
        <w:t>en se différenciant de la concurrence et en fidélisant les clients professionnels</w:t>
      </w:r>
      <w:r w:rsidRPr="00E91498">
        <w:rPr>
          <w:rFonts w:asciiTheme="majorBidi" w:hAnsiTheme="majorBidi" w:cstheme="majorBidi"/>
        </w:rPr>
        <w:t>.</w:t>
      </w:r>
    </w:p>
    <w:p w14:paraId="23F1E92B" w14:textId="77777777" w:rsidR="00A5094A" w:rsidRDefault="00A5094A" w:rsidP="00A5094A">
      <w:pPr>
        <w:pStyle w:val="NormalWeb"/>
      </w:pPr>
      <w:r>
        <w:t>Cette stratégie permet à l'entreprise de répondre aux attentes du marché, d'élargir sa clientèle et de gagner des parts de marché.</w:t>
      </w:r>
    </w:p>
    <w:p w14:paraId="6C39A2D9" w14:textId="77777777" w:rsidR="00727BF0" w:rsidRPr="00C30E7B" w:rsidRDefault="00727BF0" w:rsidP="00C30E7B">
      <w:pPr>
        <w:jc w:val="both"/>
        <w:rPr>
          <w:rFonts w:asciiTheme="majorBidi" w:hAnsiTheme="majorBidi" w:cstheme="majorBidi"/>
        </w:rPr>
      </w:pPr>
    </w:p>
    <w:sectPr w:rsidR="00727BF0" w:rsidRPr="00C30E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83F27"/>
    <w:multiLevelType w:val="multilevel"/>
    <w:tmpl w:val="F998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060A8"/>
    <w:multiLevelType w:val="multilevel"/>
    <w:tmpl w:val="9FC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935F4"/>
    <w:multiLevelType w:val="hybridMultilevel"/>
    <w:tmpl w:val="47D06EEE"/>
    <w:lvl w:ilvl="0" w:tplc="A648855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0486891">
    <w:abstractNumId w:val="1"/>
  </w:num>
  <w:num w:numId="2" w16cid:durableId="182938946">
    <w:abstractNumId w:val="2"/>
  </w:num>
  <w:num w:numId="3" w16cid:durableId="97518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C7"/>
    <w:rsid w:val="0000538D"/>
    <w:rsid w:val="00051FDA"/>
    <w:rsid w:val="00054ECB"/>
    <w:rsid w:val="000D0551"/>
    <w:rsid w:val="001B58FD"/>
    <w:rsid w:val="001C35CD"/>
    <w:rsid w:val="001C62FB"/>
    <w:rsid w:val="002F3923"/>
    <w:rsid w:val="00683F2C"/>
    <w:rsid w:val="00727BF0"/>
    <w:rsid w:val="007C1634"/>
    <w:rsid w:val="0080125B"/>
    <w:rsid w:val="0087556C"/>
    <w:rsid w:val="009F3BF3"/>
    <w:rsid w:val="00A424A2"/>
    <w:rsid w:val="00A5094A"/>
    <w:rsid w:val="00B812AB"/>
    <w:rsid w:val="00B933E3"/>
    <w:rsid w:val="00C30E7B"/>
    <w:rsid w:val="00E91498"/>
    <w:rsid w:val="00EF655F"/>
    <w:rsid w:val="00F3109A"/>
    <w:rsid w:val="00F321F7"/>
    <w:rsid w:val="00F415C7"/>
    <w:rsid w:val="00FB6E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B31C"/>
  <w15:chartTrackingRefBased/>
  <w15:docId w15:val="{99024875-273C-4CE5-BEBA-0EFEC477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DA"/>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41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30E7B"/>
    <w:rPr>
      <w:b/>
      <w:bCs/>
    </w:rPr>
  </w:style>
  <w:style w:type="paragraph" w:styleId="NormalWeb">
    <w:name w:val="Normal (Web)"/>
    <w:basedOn w:val="Normal"/>
    <w:uiPriority w:val="99"/>
    <w:semiHidden/>
    <w:unhideWhenUsed/>
    <w:rsid w:val="00FB6E8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FB6E8C"/>
    <w:rPr>
      <w:i/>
      <w:iCs/>
    </w:rPr>
  </w:style>
  <w:style w:type="paragraph" w:styleId="Paragraphedeliste">
    <w:name w:val="List Paragraph"/>
    <w:basedOn w:val="Normal"/>
    <w:uiPriority w:val="34"/>
    <w:qFormat/>
    <w:rsid w:val="00F32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3808">
      <w:bodyDiv w:val="1"/>
      <w:marLeft w:val="0"/>
      <w:marRight w:val="0"/>
      <w:marTop w:val="0"/>
      <w:marBottom w:val="0"/>
      <w:divBdr>
        <w:top w:val="none" w:sz="0" w:space="0" w:color="auto"/>
        <w:left w:val="none" w:sz="0" w:space="0" w:color="auto"/>
        <w:bottom w:val="none" w:sz="0" w:space="0" w:color="auto"/>
        <w:right w:val="none" w:sz="0" w:space="0" w:color="auto"/>
      </w:divBdr>
    </w:div>
    <w:div w:id="139689530">
      <w:bodyDiv w:val="1"/>
      <w:marLeft w:val="0"/>
      <w:marRight w:val="0"/>
      <w:marTop w:val="0"/>
      <w:marBottom w:val="0"/>
      <w:divBdr>
        <w:top w:val="none" w:sz="0" w:space="0" w:color="auto"/>
        <w:left w:val="none" w:sz="0" w:space="0" w:color="auto"/>
        <w:bottom w:val="none" w:sz="0" w:space="0" w:color="auto"/>
        <w:right w:val="none" w:sz="0" w:space="0" w:color="auto"/>
      </w:divBdr>
    </w:div>
    <w:div w:id="174149172">
      <w:bodyDiv w:val="1"/>
      <w:marLeft w:val="0"/>
      <w:marRight w:val="0"/>
      <w:marTop w:val="0"/>
      <w:marBottom w:val="0"/>
      <w:divBdr>
        <w:top w:val="none" w:sz="0" w:space="0" w:color="auto"/>
        <w:left w:val="none" w:sz="0" w:space="0" w:color="auto"/>
        <w:bottom w:val="none" w:sz="0" w:space="0" w:color="auto"/>
        <w:right w:val="none" w:sz="0" w:space="0" w:color="auto"/>
      </w:divBdr>
      <w:divsChild>
        <w:div w:id="222134138">
          <w:marLeft w:val="0"/>
          <w:marRight w:val="0"/>
          <w:marTop w:val="0"/>
          <w:marBottom w:val="0"/>
          <w:divBdr>
            <w:top w:val="none" w:sz="0" w:space="0" w:color="auto"/>
            <w:left w:val="none" w:sz="0" w:space="0" w:color="auto"/>
            <w:bottom w:val="none" w:sz="0" w:space="0" w:color="auto"/>
            <w:right w:val="none" w:sz="0" w:space="0" w:color="auto"/>
          </w:divBdr>
          <w:divsChild>
            <w:div w:id="1813864919">
              <w:marLeft w:val="0"/>
              <w:marRight w:val="0"/>
              <w:marTop w:val="0"/>
              <w:marBottom w:val="0"/>
              <w:divBdr>
                <w:top w:val="none" w:sz="0" w:space="0" w:color="auto"/>
                <w:left w:val="none" w:sz="0" w:space="0" w:color="auto"/>
                <w:bottom w:val="none" w:sz="0" w:space="0" w:color="auto"/>
                <w:right w:val="none" w:sz="0" w:space="0" w:color="auto"/>
              </w:divBdr>
              <w:divsChild>
                <w:div w:id="72432063">
                  <w:marLeft w:val="0"/>
                  <w:marRight w:val="0"/>
                  <w:marTop w:val="0"/>
                  <w:marBottom w:val="0"/>
                  <w:divBdr>
                    <w:top w:val="none" w:sz="0" w:space="0" w:color="auto"/>
                    <w:left w:val="none" w:sz="0" w:space="0" w:color="auto"/>
                    <w:bottom w:val="none" w:sz="0" w:space="0" w:color="auto"/>
                    <w:right w:val="none" w:sz="0" w:space="0" w:color="auto"/>
                  </w:divBdr>
                  <w:divsChild>
                    <w:div w:id="20035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05391">
      <w:bodyDiv w:val="1"/>
      <w:marLeft w:val="0"/>
      <w:marRight w:val="0"/>
      <w:marTop w:val="0"/>
      <w:marBottom w:val="0"/>
      <w:divBdr>
        <w:top w:val="none" w:sz="0" w:space="0" w:color="auto"/>
        <w:left w:val="none" w:sz="0" w:space="0" w:color="auto"/>
        <w:bottom w:val="none" w:sz="0" w:space="0" w:color="auto"/>
        <w:right w:val="none" w:sz="0" w:space="0" w:color="auto"/>
      </w:divBdr>
      <w:divsChild>
        <w:div w:id="106969416">
          <w:marLeft w:val="0"/>
          <w:marRight w:val="0"/>
          <w:marTop w:val="0"/>
          <w:marBottom w:val="0"/>
          <w:divBdr>
            <w:top w:val="none" w:sz="0" w:space="0" w:color="auto"/>
            <w:left w:val="none" w:sz="0" w:space="0" w:color="auto"/>
            <w:bottom w:val="none" w:sz="0" w:space="0" w:color="auto"/>
            <w:right w:val="none" w:sz="0" w:space="0" w:color="auto"/>
          </w:divBdr>
          <w:divsChild>
            <w:div w:id="2071806067">
              <w:marLeft w:val="0"/>
              <w:marRight w:val="0"/>
              <w:marTop w:val="0"/>
              <w:marBottom w:val="0"/>
              <w:divBdr>
                <w:top w:val="none" w:sz="0" w:space="0" w:color="auto"/>
                <w:left w:val="none" w:sz="0" w:space="0" w:color="auto"/>
                <w:bottom w:val="none" w:sz="0" w:space="0" w:color="auto"/>
                <w:right w:val="none" w:sz="0" w:space="0" w:color="auto"/>
              </w:divBdr>
              <w:divsChild>
                <w:div w:id="522205268">
                  <w:marLeft w:val="0"/>
                  <w:marRight w:val="0"/>
                  <w:marTop w:val="0"/>
                  <w:marBottom w:val="0"/>
                  <w:divBdr>
                    <w:top w:val="none" w:sz="0" w:space="0" w:color="auto"/>
                    <w:left w:val="none" w:sz="0" w:space="0" w:color="auto"/>
                    <w:bottom w:val="none" w:sz="0" w:space="0" w:color="auto"/>
                    <w:right w:val="none" w:sz="0" w:space="0" w:color="auto"/>
                  </w:divBdr>
                  <w:divsChild>
                    <w:div w:id="82524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556317">
      <w:bodyDiv w:val="1"/>
      <w:marLeft w:val="0"/>
      <w:marRight w:val="0"/>
      <w:marTop w:val="0"/>
      <w:marBottom w:val="0"/>
      <w:divBdr>
        <w:top w:val="none" w:sz="0" w:space="0" w:color="auto"/>
        <w:left w:val="none" w:sz="0" w:space="0" w:color="auto"/>
        <w:bottom w:val="none" w:sz="0" w:space="0" w:color="auto"/>
        <w:right w:val="none" w:sz="0" w:space="0" w:color="auto"/>
      </w:divBdr>
      <w:divsChild>
        <w:div w:id="1604536719">
          <w:marLeft w:val="0"/>
          <w:marRight w:val="0"/>
          <w:marTop w:val="0"/>
          <w:marBottom w:val="0"/>
          <w:divBdr>
            <w:top w:val="none" w:sz="0" w:space="0" w:color="auto"/>
            <w:left w:val="none" w:sz="0" w:space="0" w:color="auto"/>
            <w:bottom w:val="none" w:sz="0" w:space="0" w:color="auto"/>
            <w:right w:val="none" w:sz="0" w:space="0" w:color="auto"/>
          </w:divBdr>
          <w:divsChild>
            <w:div w:id="759257657">
              <w:marLeft w:val="0"/>
              <w:marRight w:val="0"/>
              <w:marTop w:val="0"/>
              <w:marBottom w:val="0"/>
              <w:divBdr>
                <w:top w:val="none" w:sz="0" w:space="0" w:color="auto"/>
                <w:left w:val="none" w:sz="0" w:space="0" w:color="auto"/>
                <w:bottom w:val="none" w:sz="0" w:space="0" w:color="auto"/>
                <w:right w:val="none" w:sz="0" w:space="0" w:color="auto"/>
              </w:divBdr>
              <w:divsChild>
                <w:div w:id="1682050560">
                  <w:marLeft w:val="0"/>
                  <w:marRight w:val="0"/>
                  <w:marTop w:val="0"/>
                  <w:marBottom w:val="0"/>
                  <w:divBdr>
                    <w:top w:val="none" w:sz="0" w:space="0" w:color="auto"/>
                    <w:left w:val="none" w:sz="0" w:space="0" w:color="auto"/>
                    <w:bottom w:val="none" w:sz="0" w:space="0" w:color="auto"/>
                    <w:right w:val="none" w:sz="0" w:space="0" w:color="auto"/>
                  </w:divBdr>
                  <w:divsChild>
                    <w:div w:id="739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77169">
      <w:bodyDiv w:val="1"/>
      <w:marLeft w:val="0"/>
      <w:marRight w:val="0"/>
      <w:marTop w:val="0"/>
      <w:marBottom w:val="0"/>
      <w:divBdr>
        <w:top w:val="none" w:sz="0" w:space="0" w:color="auto"/>
        <w:left w:val="none" w:sz="0" w:space="0" w:color="auto"/>
        <w:bottom w:val="none" w:sz="0" w:space="0" w:color="auto"/>
        <w:right w:val="none" w:sz="0" w:space="0" w:color="auto"/>
      </w:divBdr>
    </w:div>
    <w:div w:id="254171780">
      <w:bodyDiv w:val="1"/>
      <w:marLeft w:val="0"/>
      <w:marRight w:val="0"/>
      <w:marTop w:val="0"/>
      <w:marBottom w:val="0"/>
      <w:divBdr>
        <w:top w:val="none" w:sz="0" w:space="0" w:color="auto"/>
        <w:left w:val="none" w:sz="0" w:space="0" w:color="auto"/>
        <w:bottom w:val="none" w:sz="0" w:space="0" w:color="auto"/>
        <w:right w:val="none" w:sz="0" w:space="0" w:color="auto"/>
      </w:divBdr>
      <w:divsChild>
        <w:div w:id="673534078">
          <w:marLeft w:val="0"/>
          <w:marRight w:val="0"/>
          <w:marTop w:val="0"/>
          <w:marBottom w:val="0"/>
          <w:divBdr>
            <w:top w:val="none" w:sz="0" w:space="0" w:color="auto"/>
            <w:left w:val="none" w:sz="0" w:space="0" w:color="auto"/>
            <w:bottom w:val="none" w:sz="0" w:space="0" w:color="auto"/>
            <w:right w:val="none" w:sz="0" w:space="0" w:color="auto"/>
          </w:divBdr>
          <w:divsChild>
            <w:div w:id="1105005303">
              <w:marLeft w:val="0"/>
              <w:marRight w:val="0"/>
              <w:marTop w:val="0"/>
              <w:marBottom w:val="0"/>
              <w:divBdr>
                <w:top w:val="none" w:sz="0" w:space="0" w:color="auto"/>
                <w:left w:val="none" w:sz="0" w:space="0" w:color="auto"/>
                <w:bottom w:val="none" w:sz="0" w:space="0" w:color="auto"/>
                <w:right w:val="none" w:sz="0" w:space="0" w:color="auto"/>
              </w:divBdr>
              <w:divsChild>
                <w:div w:id="1464036515">
                  <w:marLeft w:val="0"/>
                  <w:marRight w:val="0"/>
                  <w:marTop w:val="0"/>
                  <w:marBottom w:val="0"/>
                  <w:divBdr>
                    <w:top w:val="none" w:sz="0" w:space="0" w:color="auto"/>
                    <w:left w:val="none" w:sz="0" w:space="0" w:color="auto"/>
                    <w:bottom w:val="none" w:sz="0" w:space="0" w:color="auto"/>
                    <w:right w:val="none" w:sz="0" w:space="0" w:color="auto"/>
                  </w:divBdr>
                  <w:divsChild>
                    <w:div w:id="6182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303966">
      <w:bodyDiv w:val="1"/>
      <w:marLeft w:val="0"/>
      <w:marRight w:val="0"/>
      <w:marTop w:val="0"/>
      <w:marBottom w:val="0"/>
      <w:divBdr>
        <w:top w:val="none" w:sz="0" w:space="0" w:color="auto"/>
        <w:left w:val="none" w:sz="0" w:space="0" w:color="auto"/>
        <w:bottom w:val="none" w:sz="0" w:space="0" w:color="auto"/>
        <w:right w:val="none" w:sz="0" w:space="0" w:color="auto"/>
      </w:divBdr>
      <w:divsChild>
        <w:div w:id="585767695">
          <w:marLeft w:val="0"/>
          <w:marRight w:val="0"/>
          <w:marTop w:val="0"/>
          <w:marBottom w:val="0"/>
          <w:divBdr>
            <w:top w:val="none" w:sz="0" w:space="0" w:color="auto"/>
            <w:left w:val="none" w:sz="0" w:space="0" w:color="auto"/>
            <w:bottom w:val="none" w:sz="0" w:space="0" w:color="auto"/>
            <w:right w:val="none" w:sz="0" w:space="0" w:color="auto"/>
          </w:divBdr>
          <w:divsChild>
            <w:div w:id="925264904">
              <w:marLeft w:val="0"/>
              <w:marRight w:val="0"/>
              <w:marTop w:val="0"/>
              <w:marBottom w:val="0"/>
              <w:divBdr>
                <w:top w:val="none" w:sz="0" w:space="0" w:color="auto"/>
                <w:left w:val="none" w:sz="0" w:space="0" w:color="auto"/>
                <w:bottom w:val="none" w:sz="0" w:space="0" w:color="auto"/>
                <w:right w:val="none" w:sz="0" w:space="0" w:color="auto"/>
              </w:divBdr>
              <w:divsChild>
                <w:div w:id="950936880">
                  <w:marLeft w:val="0"/>
                  <w:marRight w:val="0"/>
                  <w:marTop w:val="0"/>
                  <w:marBottom w:val="0"/>
                  <w:divBdr>
                    <w:top w:val="none" w:sz="0" w:space="0" w:color="auto"/>
                    <w:left w:val="none" w:sz="0" w:space="0" w:color="auto"/>
                    <w:bottom w:val="none" w:sz="0" w:space="0" w:color="auto"/>
                    <w:right w:val="none" w:sz="0" w:space="0" w:color="auto"/>
                  </w:divBdr>
                  <w:divsChild>
                    <w:div w:id="12796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19561">
      <w:bodyDiv w:val="1"/>
      <w:marLeft w:val="0"/>
      <w:marRight w:val="0"/>
      <w:marTop w:val="0"/>
      <w:marBottom w:val="0"/>
      <w:divBdr>
        <w:top w:val="none" w:sz="0" w:space="0" w:color="auto"/>
        <w:left w:val="none" w:sz="0" w:space="0" w:color="auto"/>
        <w:bottom w:val="none" w:sz="0" w:space="0" w:color="auto"/>
        <w:right w:val="none" w:sz="0" w:space="0" w:color="auto"/>
      </w:divBdr>
    </w:div>
    <w:div w:id="407268630">
      <w:bodyDiv w:val="1"/>
      <w:marLeft w:val="0"/>
      <w:marRight w:val="0"/>
      <w:marTop w:val="0"/>
      <w:marBottom w:val="0"/>
      <w:divBdr>
        <w:top w:val="none" w:sz="0" w:space="0" w:color="auto"/>
        <w:left w:val="none" w:sz="0" w:space="0" w:color="auto"/>
        <w:bottom w:val="none" w:sz="0" w:space="0" w:color="auto"/>
        <w:right w:val="none" w:sz="0" w:space="0" w:color="auto"/>
      </w:divBdr>
    </w:div>
    <w:div w:id="576136237">
      <w:bodyDiv w:val="1"/>
      <w:marLeft w:val="0"/>
      <w:marRight w:val="0"/>
      <w:marTop w:val="0"/>
      <w:marBottom w:val="0"/>
      <w:divBdr>
        <w:top w:val="none" w:sz="0" w:space="0" w:color="auto"/>
        <w:left w:val="none" w:sz="0" w:space="0" w:color="auto"/>
        <w:bottom w:val="none" w:sz="0" w:space="0" w:color="auto"/>
        <w:right w:val="none" w:sz="0" w:space="0" w:color="auto"/>
      </w:divBdr>
    </w:div>
    <w:div w:id="577903817">
      <w:bodyDiv w:val="1"/>
      <w:marLeft w:val="0"/>
      <w:marRight w:val="0"/>
      <w:marTop w:val="0"/>
      <w:marBottom w:val="0"/>
      <w:divBdr>
        <w:top w:val="none" w:sz="0" w:space="0" w:color="auto"/>
        <w:left w:val="none" w:sz="0" w:space="0" w:color="auto"/>
        <w:bottom w:val="none" w:sz="0" w:space="0" w:color="auto"/>
        <w:right w:val="none" w:sz="0" w:space="0" w:color="auto"/>
      </w:divBdr>
      <w:divsChild>
        <w:div w:id="883785144">
          <w:marLeft w:val="0"/>
          <w:marRight w:val="0"/>
          <w:marTop w:val="0"/>
          <w:marBottom w:val="0"/>
          <w:divBdr>
            <w:top w:val="none" w:sz="0" w:space="0" w:color="auto"/>
            <w:left w:val="none" w:sz="0" w:space="0" w:color="auto"/>
            <w:bottom w:val="none" w:sz="0" w:space="0" w:color="auto"/>
            <w:right w:val="none" w:sz="0" w:space="0" w:color="auto"/>
          </w:divBdr>
          <w:divsChild>
            <w:div w:id="42869437">
              <w:marLeft w:val="0"/>
              <w:marRight w:val="0"/>
              <w:marTop w:val="0"/>
              <w:marBottom w:val="0"/>
              <w:divBdr>
                <w:top w:val="none" w:sz="0" w:space="0" w:color="auto"/>
                <w:left w:val="none" w:sz="0" w:space="0" w:color="auto"/>
                <w:bottom w:val="none" w:sz="0" w:space="0" w:color="auto"/>
                <w:right w:val="none" w:sz="0" w:space="0" w:color="auto"/>
              </w:divBdr>
              <w:divsChild>
                <w:div w:id="657349248">
                  <w:marLeft w:val="0"/>
                  <w:marRight w:val="0"/>
                  <w:marTop w:val="0"/>
                  <w:marBottom w:val="0"/>
                  <w:divBdr>
                    <w:top w:val="none" w:sz="0" w:space="0" w:color="auto"/>
                    <w:left w:val="none" w:sz="0" w:space="0" w:color="auto"/>
                    <w:bottom w:val="none" w:sz="0" w:space="0" w:color="auto"/>
                    <w:right w:val="none" w:sz="0" w:space="0" w:color="auto"/>
                  </w:divBdr>
                  <w:divsChild>
                    <w:div w:id="8040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538113">
      <w:bodyDiv w:val="1"/>
      <w:marLeft w:val="0"/>
      <w:marRight w:val="0"/>
      <w:marTop w:val="0"/>
      <w:marBottom w:val="0"/>
      <w:divBdr>
        <w:top w:val="none" w:sz="0" w:space="0" w:color="auto"/>
        <w:left w:val="none" w:sz="0" w:space="0" w:color="auto"/>
        <w:bottom w:val="none" w:sz="0" w:space="0" w:color="auto"/>
        <w:right w:val="none" w:sz="0" w:space="0" w:color="auto"/>
      </w:divBdr>
      <w:divsChild>
        <w:div w:id="87242593">
          <w:marLeft w:val="0"/>
          <w:marRight w:val="0"/>
          <w:marTop w:val="0"/>
          <w:marBottom w:val="0"/>
          <w:divBdr>
            <w:top w:val="none" w:sz="0" w:space="0" w:color="auto"/>
            <w:left w:val="none" w:sz="0" w:space="0" w:color="auto"/>
            <w:bottom w:val="none" w:sz="0" w:space="0" w:color="auto"/>
            <w:right w:val="none" w:sz="0" w:space="0" w:color="auto"/>
          </w:divBdr>
          <w:divsChild>
            <w:div w:id="396825394">
              <w:marLeft w:val="0"/>
              <w:marRight w:val="0"/>
              <w:marTop w:val="0"/>
              <w:marBottom w:val="0"/>
              <w:divBdr>
                <w:top w:val="none" w:sz="0" w:space="0" w:color="auto"/>
                <w:left w:val="none" w:sz="0" w:space="0" w:color="auto"/>
                <w:bottom w:val="none" w:sz="0" w:space="0" w:color="auto"/>
                <w:right w:val="none" w:sz="0" w:space="0" w:color="auto"/>
              </w:divBdr>
              <w:divsChild>
                <w:div w:id="1603565860">
                  <w:marLeft w:val="0"/>
                  <w:marRight w:val="0"/>
                  <w:marTop w:val="0"/>
                  <w:marBottom w:val="0"/>
                  <w:divBdr>
                    <w:top w:val="none" w:sz="0" w:space="0" w:color="auto"/>
                    <w:left w:val="none" w:sz="0" w:space="0" w:color="auto"/>
                    <w:bottom w:val="none" w:sz="0" w:space="0" w:color="auto"/>
                    <w:right w:val="none" w:sz="0" w:space="0" w:color="auto"/>
                  </w:divBdr>
                  <w:divsChild>
                    <w:div w:id="19339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17666">
      <w:bodyDiv w:val="1"/>
      <w:marLeft w:val="0"/>
      <w:marRight w:val="0"/>
      <w:marTop w:val="0"/>
      <w:marBottom w:val="0"/>
      <w:divBdr>
        <w:top w:val="none" w:sz="0" w:space="0" w:color="auto"/>
        <w:left w:val="none" w:sz="0" w:space="0" w:color="auto"/>
        <w:bottom w:val="none" w:sz="0" w:space="0" w:color="auto"/>
        <w:right w:val="none" w:sz="0" w:space="0" w:color="auto"/>
      </w:divBdr>
    </w:div>
    <w:div w:id="852570161">
      <w:bodyDiv w:val="1"/>
      <w:marLeft w:val="0"/>
      <w:marRight w:val="0"/>
      <w:marTop w:val="0"/>
      <w:marBottom w:val="0"/>
      <w:divBdr>
        <w:top w:val="none" w:sz="0" w:space="0" w:color="auto"/>
        <w:left w:val="none" w:sz="0" w:space="0" w:color="auto"/>
        <w:bottom w:val="none" w:sz="0" w:space="0" w:color="auto"/>
        <w:right w:val="none" w:sz="0" w:space="0" w:color="auto"/>
      </w:divBdr>
    </w:div>
    <w:div w:id="1040134995">
      <w:bodyDiv w:val="1"/>
      <w:marLeft w:val="0"/>
      <w:marRight w:val="0"/>
      <w:marTop w:val="0"/>
      <w:marBottom w:val="0"/>
      <w:divBdr>
        <w:top w:val="none" w:sz="0" w:space="0" w:color="auto"/>
        <w:left w:val="none" w:sz="0" w:space="0" w:color="auto"/>
        <w:bottom w:val="none" w:sz="0" w:space="0" w:color="auto"/>
        <w:right w:val="none" w:sz="0" w:space="0" w:color="auto"/>
      </w:divBdr>
    </w:div>
    <w:div w:id="1214729636">
      <w:bodyDiv w:val="1"/>
      <w:marLeft w:val="0"/>
      <w:marRight w:val="0"/>
      <w:marTop w:val="0"/>
      <w:marBottom w:val="0"/>
      <w:divBdr>
        <w:top w:val="none" w:sz="0" w:space="0" w:color="auto"/>
        <w:left w:val="none" w:sz="0" w:space="0" w:color="auto"/>
        <w:bottom w:val="none" w:sz="0" w:space="0" w:color="auto"/>
        <w:right w:val="none" w:sz="0" w:space="0" w:color="auto"/>
      </w:divBdr>
      <w:divsChild>
        <w:div w:id="2113159738">
          <w:marLeft w:val="0"/>
          <w:marRight w:val="0"/>
          <w:marTop w:val="0"/>
          <w:marBottom w:val="0"/>
          <w:divBdr>
            <w:top w:val="none" w:sz="0" w:space="0" w:color="auto"/>
            <w:left w:val="none" w:sz="0" w:space="0" w:color="auto"/>
            <w:bottom w:val="none" w:sz="0" w:space="0" w:color="auto"/>
            <w:right w:val="none" w:sz="0" w:space="0" w:color="auto"/>
          </w:divBdr>
          <w:divsChild>
            <w:div w:id="1208569538">
              <w:marLeft w:val="0"/>
              <w:marRight w:val="0"/>
              <w:marTop w:val="0"/>
              <w:marBottom w:val="0"/>
              <w:divBdr>
                <w:top w:val="none" w:sz="0" w:space="0" w:color="auto"/>
                <w:left w:val="none" w:sz="0" w:space="0" w:color="auto"/>
                <w:bottom w:val="none" w:sz="0" w:space="0" w:color="auto"/>
                <w:right w:val="none" w:sz="0" w:space="0" w:color="auto"/>
              </w:divBdr>
              <w:divsChild>
                <w:div w:id="1493177390">
                  <w:marLeft w:val="0"/>
                  <w:marRight w:val="0"/>
                  <w:marTop w:val="0"/>
                  <w:marBottom w:val="0"/>
                  <w:divBdr>
                    <w:top w:val="none" w:sz="0" w:space="0" w:color="auto"/>
                    <w:left w:val="none" w:sz="0" w:space="0" w:color="auto"/>
                    <w:bottom w:val="none" w:sz="0" w:space="0" w:color="auto"/>
                    <w:right w:val="none" w:sz="0" w:space="0" w:color="auto"/>
                  </w:divBdr>
                  <w:divsChild>
                    <w:div w:id="21222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76612">
      <w:bodyDiv w:val="1"/>
      <w:marLeft w:val="0"/>
      <w:marRight w:val="0"/>
      <w:marTop w:val="0"/>
      <w:marBottom w:val="0"/>
      <w:divBdr>
        <w:top w:val="none" w:sz="0" w:space="0" w:color="auto"/>
        <w:left w:val="none" w:sz="0" w:space="0" w:color="auto"/>
        <w:bottom w:val="none" w:sz="0" w:space="0" w:color="auto"/>
        <w:right w:val="none" w:sz="0" w:space="0" w:color="auto"/>
      </w:divBdr>
      <w:divsChild>
        <w:div w:id="1598293368">
          <w:marLeft w:val="0"/>
          <w:marRight w:val="0"/>
          <w:marTop w:val="0"/>
          <w:marBottom w:val="0"/>
          <w:divBdr>
            <w:top w:val="none" w:sz="0" w:space="0" w:color="auto"/>
            <w:left w:val="none" w:sz="0" w:space="0" w:color="auto"/>
            <w:bottom w:val="none" w:sz="0" w:space="0" w:color="auto"/>
            <w:right w:val="none" w:sz="0" w:space="0" w:color="auto"/>
          </w:divBdr>
          <w:divsChild>
            <w:div w:id="2027319927">
              <w:marLeft w:val="0"/>
              <w:marRight w:val="0"/>
              <w:marTop w:val="0"/>
              <w:marBottom w:val="0"/>
              <w:divBdr>
                <w:top w:val="none" w:sz="0" w:space="0" w:color="auto"/>
                <w:left w:val="none" w:sz="0" w:space="0" w:color="auto"/>
                <w:bottom w:val="none" w:sz="0" w:space="0" w:color="auto"/>
                <w:right w:val="none" w:sz="0" w:space="0" w:color="auto"/>
              </w:divBdr>
              <w:divsChild>
                <w:div w:id="149560268">
                  <w:marLeft w:val="0"/>
                  <w:marRight w:val="0"/>
                  <w:marTop w:val="0"/>
                  <w:marBottom w:val="0"/>
                  <w:divBdr>
                    <w:top w:val="none" w:sz="0" w:space="0" w:color="auto"/>
                    <w:left w:val="none" w:sz="0" w:space="0" w:color="auto"/>
                    <w:bottom w:val="none" w:sz="0" w:space="0" w:color="auto"/>
                    <w:right w:val="none" w:sz="0" w:space="0" w:color="auto"/>
                  </w:divBdr>
                  <w:divsChild>
                    <w:div w:id="197952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332539">
      <w:bodyDiv w:val="1"/>
      <w:marLeft w:val="0"/>
      <w:marRight w:val="0"/>
      <w:marTop w:val="0"/>
      <w:marBottom w:val="0"/>
      <w:divBdr>
        <w:top w:val="none" w:sz="0" w:space="0" w:color="auto"/>
        <w:left w:val="none" w:sz="0" w:space="0" w:color="auto"/>
        <w:bottom w:val="none" w:sz="0" w:space="0" w:color="auto"/>
        <w:right w:val="none" w:sz="0" w:space="0" w:color="auto"/>
      </w:divBdr>
    </w:div>
    <w:div w:id="1350372493">
      <w:bodyDiv w:val="1"/>
      <w:marLeft w:val="0"/>
      <w:marRight w:val="0"/>
      <w:marTop w:val="0"/>
      <w:marBottom w:val="0"/>
      <w:divBdr>
        <w:top w:val="none" w:sz="0" w:space="0" w:color="auto"/>
        <w:left w:val="none" w:sz="0" w:space="0" w:color="auto"/>
        <w:bottom w:val="none" w:sz="0" w:space="0" w:color="auto"/>
        <w:right w:val="none" w:sz="0" w:space="0" w:color="auto"/>
      </w:divBdr>
    </w:div>
    <w:div w:id="1417704026">
      <w:bodyDiv w:val="1"/>
      <w:marLeft w:val="0"/>
      <w:marRight w:val="0"/>
      <w:marTop w:val="0"/>
      <w:marBottom w:val="0"/>
      <w:divBdr>
        <w:top w:val="none" w:sz="0" w:space="0" w:color="auto"/>
        <w:left w:val="none" w:sz="0" w:space="0" w:color="auto"/>
        <w:bottom w:val="none" w:sz="0" w:space="0" w:color="auto"/>
        <w:right w:val="none" w:sz="0" w:space="0" w:color="auto"/>
      </w:divBdr>
    </w:div>
    <w:div w:id="1446458217">
      <w:bodyDiv w:val="1"/>
      <w:marLeft w:val="0"/>
      <w:marRight w:val="0"/>
      <w:marTop w:val="0"/>
      <w:marBottom w:val="0"/>
      <w:divBdr>
        <w:top w:val="none" w:sz="0" w:space="0" w:color="auto"/>
        <w:left w:val="none" w:sz="0" w:space="0" w:color="auto"/>
        <w:bottom w:val="none" w:sz="0" w:space="0" w:color="auto"/>
        <w:right w:val="none" w:sz="0" w:space="0" w:color="auto"/>
      </w:divBdr>
    </w:div>
    <w:div w:id="1527063404">
      <w:bodyDiv w:val="1"/>
      <w:marLeft w:val="0"/>
      <w:marRight w:val="0"/>
      <w:marTop w:val="0"/>
      <w:marBottom w:val="0"/>
      <w:divBdr>
        <w:top w:val="none" w:sz="0" w:space="0" w:color="auto"/>
        <w:left w:val="none" w:sz="0" w:space="0" w:color="auto"/>
        <w:bottom w:val="none" w:sz="0" w:space="0" w:color="auto"/>
        <w:right w:val="none" w:sz="0" w:space="0" w:color="auto"/>
      </w:divBdr>
    </w:div>
    <w:div w:id="1558739490">
      <w:bodyDiv w:val="1"/>
      <w:marLeft w:val="0"/>
      <w:marRight w:val="0"/>
      <w:marTop w:val="0"/>
      <w:marBottom w:val="0"/>
      <w:divBdr>
        <w:top w:val="none" w:sz="0" w:space="0" w:color="auto"/>
        <w:left w:val="none" w:sz="0" w:space="0" w:color="auto"/>
        <w:bottom w:val="none" w:sz="0" w:space="0" w:color="auto"/>
        <w:right w:val="none" w:sz="0" w:space="0" w:color="auto"/>
      </w:divBdr>
    </w:div>
    <w:div w:id="1722635369">
      <w:bodyDiv w:val="1"/>
      <w:marLeft w:val="0"/>
      <w:marRight w:val="0"/>
      <w:marTop w:val="0"/>
      <w:marBottom w:val="0"/>
      <w:divBdr>
        <w:top w:val="none" w:sz="0" w:space="0" w:color="auto"/>
        <w:left w:val="none" w:sz="0" w:space="0" w:color="auto"/>
        <w:bottom w:val="none" w:sz="0" w:space="0" w:color="auto"/>
        <w:right w:val="none" w:sz="0" w:space="0" w:color="auto"/>
      </w:divBdr>
      <w:divsChild>
        <w:div w:id="1202286636">
          <w:marLeft w:val="0"/>
          <w:marRight w:val="0"/>
          <w:marTop w:val="0"/>
          <w:marBottom w:val="0"/>
          <w:divBdr>
            <w:top w:val="none" w:sz="0" w:space="0" w:color="auto"/>
            <w:left w:val="none" w:sz="0" w:space="0" w:color="auto"/>
            <w:bottom w:val="none" w:sz="0" w:space="0" w:color="auto"/>
            <w:right w:val="none" w:sz="0" w:space="0" w:color="auto"/>
          </w:divBdr>
          <w:divsChild>
            <w:div w:id="1202017501">
              <w:marLeft w:val="0"/>
              <w:marRight w:val="0"/>
              <w:marTop w:val="0"/>
              <w:marBottom w:val="0"/>
              <w:divBdr>
                <w:top w:val="none" w:sz="0" w:space="0" w:color="auto"/>
                <w:left w:val="none" w:sz="0" w:space="0" w:color="auto"/>
                <w:bottom w:val="none" w:sz="0" w:space="0" w:color="auto"/>
                <w:right w:val="none" w:sz="0" w:space="0" w:color="auto"/>
              </w:divBdr>
              <w:divsChild>
                <w:div w:id="235286283">
                  <w:marLeft w:val="0"/>
                  <w:marRight w:val="0"/>
                  <w:marTop w:val="0"/>
                  <w:marBottom w:val="0"/>
                  <w:divBdr>
                    <w:top w:val="none" w:sz="0" w:space="0" w:color="auto"/>
                    <w:left w:val="none" w:sz="0" w:space="0" w:color="auto"/>
                    <w:bottom w:val="none" w:sz="0" w:space="0" w:color="auto"/>
                    <w:right w:val="none" w:sz="0" w:space="0" w:color="auto"/>
                  </w:divBdr>
                  <w:divsChild>
                    <w:div w:id="5144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83942">
      <w:bodyDiv w:val="1"/>
      <w:marLeft w:val="0"/>
      <w:marRight w:val="0"/>
      <w:marTop w:val="0"/>
      <w:marBottom w:val="0"/>
      <w:divBdr>
        <w:top w:val="none" w:sz="0" w:space="0" w:color="auto"/>
        <w:left w:val="none" w:sz="0" w:space="0" w:color="auto"/>
        <w:bottom w:val="none" w:sz="0" w:space="0" w:color="auto"/>
        <w:right w:val="none" w:sz="0" w:space="0" w:color="auto"/>
      </w:divBdr>
    </w:div>
    <w:div w:id="1760639183">
      <w:bodyDiv w:val="1"/>
      <w:marLeft w:val="0"/>
      <w:marRight w:val="0"/>
      <w:marTop w:val="0"/>
      <w:marBottom w:val="0"/>
      <w:divBdr>
        <w:top w:val="none" w:sz="0" w:space="0" w:color="auto"/>
        <w:left w:val="none" w:sz="0" w:space="0" w:color="auto"/>
        <w:bottom w:val="none" w:sz="0" w:space="0" w:color="auto"/>
        <w:right w:val="none" w:sz="0" w:space="0" w:color="auto"/>
      </w:divBdr>
      <w:divsChild>
        <w:div w:id="810708645">
          <w:marLeft w:val="0"/>
          <w:marRight w:val="0"/>
          <w:marTop w:val="0"/>
          <w:marBottom w:val="0"/>
          <w:divBdr>
            <w:top w:val="none" w:sz="0" w:space="0" w:color="auto"/>
            <w:left w:val="none" w:sz="0" w:space="0" w:color="auto"/>
            <w:bottom w:val="none" w:sz="0" w:space="0" w:color="auto"/>
            <w:right w:val="none" w:sz="0" w:space="0" w:color="auto"/>
          </w:divBdr>
          <w:divsChild>
            <w:div w:id="1424103560">
              <w:marLeft w:val="0"/>
              <w:marRight w:val="0"/>
              <w:marTop w:val="0"/>
              <w:marBottom w:val="0"/>
              <w:divBdr>
                <w:top w:val="none" w:sz="0" w:space="0" w:color="auto"/>
                <w:left w:val="none" w:sz="0" w:space="0" w:color="auto"/>
                <w:bottom w:val="none" w:sz="0" w:space="0" w:color="auto"/>
                <w:right w:val="none" w:sz="0" w:space="0" w:color="auto"/>
              </w:divBdr>
              <w:divsChild>
                <w:div w:id="563100268">
                  <w:marLeft w:val="0"/>
                  <w:marRight w:val="0"/>
                  <w:marTop w:val="0"/>
                  <w:marBottom w:val="0"/>
                  <w:divBdr>
                    <w:top w:val="none" w:sz="0" w:space="0" w:color="auto"/>
                    <w:left w:val="none" w:sz="0" w:space="0" w:color="auto"/>
                    <w:bottom w:val="none" w:sz="0" w:space="0" w:color="auto"/>
                    <w:right w:val="none" w:sz="0" w:space="0" w:color="auto"/>
                  </w:divBdr>
                  <w:divsChild>
                    <w:div w:id="21453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94812">
      <w:bodyDiv w:val="1"/>
      <w:marLeft w:val="0"/>
      <w:marRight w:val="0"/>
      <w:marTop w:val="0"/>
      <w:marBottom w:val="0"/>
      <w:divBdr>
        <w:top w:val="none" w:sz="0" w:space="0" w:color="auto"/>
        <w:left w:val="none" w:sz="0" w:space="0" w:color="auto"/>
        <w:bottom w:val="none" w:sz="0" w:space="0" w:color="auto"/>
        <w:right w:val="none" w:sz="0" w:space="0" w:color="auto"/>
      </w:divBdr>
      <w:divsChild>
        <w:div w:id="439494454">
          <w:marLeft w:val="0"/>
          <w:marRight w:val="0"/>
          <w:marTop w:val="0"/>
          <w:marBottom w:val="0"/>
          <w:divBdr>
            <w:top w:val="none" w:sz="0" w:space="0" w:color="auto"/>
            <w:left w:val="none" w:sz="0" w:space="0" w:color="auto"/>
            <w:bottom w:val="none" w:sz="0" w:space="0" w:color="auto"/>
            <w:right w:val="none" w:sz="0" w:space="0" w:color="auto"/>
          </w:divBdr>
          <w:divsChild>
            <w:div w:id="166597550">
              <w:marLeft w:val="0"/>
              <w:marRight w:val="0"/>
              <w:marTop w:val="0"/>
              <w:marBottom w:val="0"/>
              <w:divBdr>
                <w:top w:val="none" w:sz="0" w:space="0" w:color="auto"/>
                <w:left w:val="none" w:sz="0" w:space="0" w:color="auto"/>
                <w:bottom w:val="none" w:sz="0" w:space="0" w:color="auto"/>
                <w:right w:val="none" w:sz="0" w:space="0" w:color="auto"/>
              </w:divBdr>
              <w:divsChild>
                <w:div w:id="381642055">
                  <w:marLeft w:val="0"/>
                  <w:marRight w:val="0"/>
                  <w:marTop w:val="0"/>
                  <w:marBottom w:val="0"/>
                  <w:divBdr>
                    <w:top w:val="none" w:sz="0" w:space="0" w:color="auto"/>
                    <w:left w:val="none" w:sz="0" w:space="0" w:color="auto"/>
                    <w:bottom w:val="none" w:sz="0" w:space="0" w:color="auto"/>
                    <w:right w:val="none" w:sz="0" w:space="0" w:color="auto"/>
                  </w:divBdr>
                  <w:divsChild>
                    <w:div w:id="7105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650880">
      <w:bodyDiv w:val="1"/>
      <w:marLeft w:val="0"/>
      <w:marRight w:val="0"/>
      <w:marTop w:val="0"/>
      <w:marBottom w:val="0"/>
      <w:divBdr>
        <w:top w:val="none" w:sz="0" w:space="0" w:color="auto"/>
        <w:left w:val="none" w:sz="0" w:space="0" w:color="auto"/>
        <w:bottom w:val="none" w:sz="0" w:space="0" w:color="auto"/>
        <w:right w:val="none" w:sz="0" w:space="0" w:color="auto"/>
      </w:divBdr>
    </w:div>
    <w:div w:id="1861969644">
      <w:bodyDiv w:val="1"/>
      <w:marLeft w:val="0"/>
      <w:marRight w:val="0"/>
      <w:marTop w:val="0"/>
      <w:marBottom w:val="0"/>
      <w:divBdr>
        <w:top w:val="none" w:sz="0" w:space="0" w:color="auto"/>
        <w:left w:val="none" w:sz="0" w:space="0" w:color="auto"/>
        <w:bottom w:val="none" w:sz="0" w:space="0" w:color="auto"/>
        <w:right w:val="none" w:sz="0" w:space="0" w:color="auto"/>
      </w:divBdr>
      <w:divsChild>
        <w:div w:id="739063057">
          <w:marLeft w:val="0"/>
          <w:marRight w:val="0"/>
          <w:marTop w:val="0"/>
          <w:marBottom w:val="0"/>
          <w:divBdr>
            <w:top w:val="none" w:sz="0" w:space="0" w:color="auto"/>
            <w:left w:val="none" w:sz="0" w:space="0" w:color="auto"/>
            <w:bottom w:val="none" w:sz="0" w:space="0" w:color="auto"/>
            <w:right w:val="none" w:sz="0" w:space="0" w:color="auto"/>
          </w:divBdr>
          <w:divsChild>
            <w:div w:id="981345327">
              <w:marLeft w:val="0"/>
              <w:marRight w:val="0"/>
              <w:marTop w:val="0"/>
              <w:marBottom w:val="0"/>
              <w:divBdr>
                <w:top w:val="none" w:sz="0" w:space="0" w:color="auto"/>
                <w:left w:val="none" w:sz="0" w:space="0" w:color="auto"/>
                <w:bottom w:val="none" w:sz="0" w:space="0" w:color="auto"/>
                <w:right w:val="none" w:sz="0" w:space="0" w:color="auto"/>
              </w:divBdr>
              <w:divsChild>
                <w:div w:id="1755055663">
                  <w:marLeft w:val="0"/>
                  <w:marRight w:val="0"/>
                  <w:marTop w:val="0"/>
                  <w:marBottom w:val="0"/>
                  <w:divBdr>
                    <w:top w:val="none" w:sz="0" w:space="0" w:color="auto"/>
                    <w:left w:val="none" w:sz="0" w:space="0" w:color="auto"/>
                    <w:bottom w:val="none" w:sz="0" w:space="0" w:color="auto"/>
                    <w:right w:val="none" w:sz="0" w:space="0" w:color="auto"/>
                  </w:divBdr>
                  <w:divsChild>
                    <w:div w:id="11727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51573">
      <w:bodyDiv w:val="1"/>
      <w:marLeft w:val="0"/>
      <w:marRight w:val="0"/>
      <w:marTop w:val="0"/>
      <w:marBottom w:val="0"/>
      <w:divBdr>
        <w:top w:val="none" w:sz="0" w:space="0" w:color="auto"/>
        <w:left w:val="none" w:sz="0" w:space="0" w:color="auto"/>
        <w:bottom w:val="none" w:sz="0" w:space="0" w:color="auto"/>
        <w:right w:val="none" w:sz="0" w:space="0" w:color="auto"/>
      </w:divBdr>
    </w:div>
    <w:div w:id="1972206904">
      <w:bodyDiv w:val="1"/>
      <w:marLeft w:val="0"/>
      <w:marRight w:val="0"/>
      <w:marTop w:val="0"/>
      <w:marBottom w:val="0"/>
      <w:divBdr>
        <w:top w:val="none" w:sz="0" w:space="0" w:color="auto"/>
        <w:left w:val="none" w:sz="0" w:space="0" w:color="auto"/>
        <w:bottom w:val="none" w:sz="0" w:space="0" w:color="auto"/>
        <w:right w:val="none" w:sz="0" w:space="0" w:color="auto"/>
      </w:divBdr>
      <w:divsChild>
        <w:div w:id="164514427">
          <w:marLeft w:val="0"/>
          <w:marRight w:val="0"/>
          <w:marTop w:val="0"/>
          <w:marBottom w:val="0"/>
          <w:divBdr>
            <w:top w:val="none" w:sz="0" w:space="0" w:color="auto"/>
            <w:left w:val="none" w:sz="0" w:space="0" w:color="auto"/>
            <w:bottom w:val="none" w:sz="0" w:space="0" w:color="auto"/>
            <w:right w:val="none" w:sz="0" w:space="0" w:color="auto"/>
          </w:divBdr>
          <w:divsChild>
            <w:div w:id="758719240">
              <w:marLeft w:val="0"/>
              <w:marRight w:val="0"/>
              <w:marTop w:val="0"/>
              <w:marBottom w:val="0"/>
              <w:divBdr>
                <w:top w:val="none" w:sz="0" w:space="0" w:color="auto"/>
                <w:left w:val="none" w:sz="0" w:space="0" w:color="auto"/>
                <w:bottom w:val="none" w:sz="0" w:space="0" w:color="auto"/>
                <w:right w:val="none" w:sz="0" w:space="0" w:color="auto"/>
              </w:divBdr>
              <w:divsChild>
                <w:div w:id="1394739382">
                  <w:marLeft w:val="0"/>
                  <w:marRight w:val="0"/>
                  <w:marTop w:val="0"/>
                  <w:marBottom w:val="0"/>
                  <w:divBdr>
                    <w:top w:val="none" w:sz="0" w:space="0" w:color="auto"/>
                    <w:left w:val="none" w:sz="0" w:space="0" w:color="auto"/>
                    <w:bottom w:val="none" w:sz="0" w:space="0" w:color="auto"/>
                    <w:right w:val="none" w:sz="0" w:space="0" w:color="auto"/>
                  </w:divBdr>
                  <w:divsChild>
                    <w:div w:id="497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67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939</TotalTime>
  <Pages>4</Pages>
  <Words>1241</Words>
  <Characters>6828</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El Argoubi</dc:creator>
  <cp:keywords/>
  <dc:description/>
  <cp:lastModifiedBy>Mehdi El Argoubi</cp:lastModifiedBy>
  <cp:revision>23</cp:revision>
  <dcterms:created xsi:type="dcterms:W3CDTF">2024-11-26T23:33:00Z</dcterms:created>
  <dcterms:modified xsi:type="dcterms:W3CDTF">2024-11-27T15:12:00Z</dcterms:modified>
</cp:coreProperties>
</file>