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FFCC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Vous aver choisis amphi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Veuillez choisir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3048000" cy="2286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