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7A8" w:rsidRDefault="001C2760" w:rsidP="00F75924">
      <w:pPr>
        <w:spacing w:after="0" w:line="240" w:lineRule="auto"/>
        <w:jc w:val="center"/>
        <w:rPr>
          <w:rFonts w:ascii="Times New Roman" w:hAnsi="Times New Roman"/>
          <w:b/>
          <w:sz w:val="24"/>
          <w:szCs w:val="24"/>
        </w:rPr>
      </w:pPr>
      <w:r w:rsidRPr="001C2760">
        <w:rPr>
          <w:rFonts w:ascii="Times New Roman" w:hAnsi="Times New Roman"/>
          <w:b/>
          <w:sz w:val="24"/>
          <w:szCs w:val="24"/>
        </w:rPr>
        <w:t xml:space="preserve">MGS 8040 </w:t>
      </w:r>
      <w:r>
        <w:rPr>
          <w:rFonts w:ascii="Times New Roman" w:hAnsi="Times New Roman"/>
          <w:b/>
          <w:sz w:val="24"/>
          <w:szCs w:val="24"/>
        </w:rPr>
        <w:t xml:space="preserve">Data Mining </w:t>
      </w:r>
      <w:r w:rsidRPr="001C2760">
        <w:rPr>
          <w:rFonts w:ascii="Times New Roman" w:hAnsi="Times New Roman"/>
          <w:b/>
          <w:sz w:val="24"/>
          <w:szCs w:val="24"/>
        </w:rPr>
        <w:t>Overview</w:t>
      </w:r>
    </w:p>
    <w:p w:rsidR="001C2760" w:rsidRDefault="001C2760" w:rsidP="00F75924">
      <w:pPr>
        <w:spacing w:after="0" w:line="240" w:lineRule="auto"/>
        <w:jc w:val="center"/>
        <w:rPr>
          <w:rFonts w:ascii="Times New Roman" w:hAnsi="Times New Roman"/>
          <w:b/>
          <w:sz w:val="24"/>
          <w:szCs w:val="24"/>
        </w:rPr>
      </w:pPr>
      <w:r>
        <w:rPr>
          <w:rFonts w:ascii="Times New Roman" w:hAnsi="Times New Roman"/>
          <w:b/>
          <w:sz w:val="24"/>
          <w:szCs w:val="24"/>
        </w:rPr>
        <w:t>Dr. Satish Nargundkar</w:t>
      </w:r>
    </w:p>
    <w:p w:rsidR="001C2760" w:rsidRPr="001C2760" w:rsidRDefault="001C2760" w:rsidP="001C2760">
      <w:pPr>
        <w:spacing w:line="240" w:lineRule="auto"/>
        <w:jc w:val="center"/>
        <w:rPr>
          <w:rFonts w:ascii="Times New Roman" w:hAnsi="Times New Roman"/>
          <w:b/>
          <w:sz w:val="24"/>
          <w:szCs w:val="24"/>
        </w:rPr>
      </w:pPr>
    </w:p>
    <w:p w:rsidR="00F917A8" w:rsidRDefault="00A410AB" w:rsidP="00C946BF">
      <w:pPr>
        <w:spacing w:line="360" w:lineRule="auto"/>
        <w:rPr>
          <w:rFonts w:ascii="Times New Roman" w:hAnsi="Times New Roman"/>
          <w:sz w:val="24"/>
          <w:szCs w:val="24"/>
        </w:rPr>
      </w:pPr>
      <w:r w:rsidRPr="00F917A8">
        <w:rPr>
          <w:rFonts w:ascii="Times New Roman" w:hAnsi="Times New Roman"/>
          <w:b/>
          <w:sz w:val="24"/>
          <w:szCs w:val="24"/>
          <w:u w:val="single"/>
        </w:rPr>
        <w:t>Introduction</w:t>
      </w:r>
      <w:r w:rsidRPr="00AD0EF7">
        <w:rPr>
          <w:rFonts w:ascii="Times New Roman" w:hAnsi="Times New Roman"/>
          <w:b/>
          <w:sz w:val="24"/>
          <w:szCs w:val="24"/>
        </w:rPr>
        <w:t>:</w:t>
      </w:r>
      <w:r w:rsidR="00F917A8">
        <w:rPr>
          <w:rFonts w:ascii="Times New Roman" w:hAnsi="Times New Roman"/>
          <w:b/>
          <w:sz w:val="24"/>
          <w:szCs w:val="24"/>
        </w:rPr>
        <w:t xml:space="preserve"> </w:t>
      </w:r>
      <w:r w:rsidR="00614551">
        <w:rPr>
          <w:rFonts w:ascii="Times New Roman" w:hAnsi="Times New Roman"/>
          <w:sz w:val="24"/>
          <w:szCs w:val="24"/>
        </w:rPr>
        <w:t>Data mining is the process of selecting, analyzing, and evaluating data collected from different sources within an entity’s database. The main objective of conducing data mining is</w:t>
      </w:r>
      <w:r w:rsidR="00FC3D25">
        <w:rPr>
          <w:rFonts w:ascii="Times New Roman" w:hAnsi="Times New Roman"/>
          <w:sz w:val="24"/>
          <w:szCs w:val="24"/>
        </w:rPr>
        <w:t xml:space="preserve"> to</w:t>
      </w:r>
      <w:r w:rsidR="00614551">
        <w:rPr>
          <w:rFonts w:ascii="Times New Roman" w:hAnsi="Times New Roman"/>
          <w:sz w:val="24"/>
          <w:szCs w:val="24"/>
        </w:rPr>
        <w:t xml:space="preserve"> </w:t>
      </w:r>
      <w:r w:rsidR="001C2760">
        <w:rPr>
          <w:rFonts w:ascii="Times New Roman" w:hAnsi="Times New Roman"/>
          <w:sz w:val="24"/>
          <w:szCs w:val="24"/>
        </w:rPr>
        <w:t xml:space="preserve">help </w:t>
      </w:r>
      <w:r w:rsidR="00FC3D25">
        <w:rPr>
          <w:rFonts w:ascii="Times New Roman" w:hAnsi="Times New Roman"/>
          <w:sz w:val="24"/>
          <w:szCs w:val="24"/>
        </w:rPr>
        <w:t xml:space="preserve">develop </w:t>
      </w:r>
      <w:r w:rsidR="001C2760">
        <w:rPr>
          <w:rFonts w:ascii="Times New Roman" w:hAnsi="Times New Roman"/>
          <w:sz w:val="24"/>
          <w:szCs w:val="24"/>
        </w:rPr>
        <w:t xml:space="preserve">and support </w:t>
      </w:r>
      <w:r w:rsidR="00FC3D25">
        <w:rPr>
          <w:rFonts w:ascii="Times New Roman" w:hAnsi="Times New Roman"/>
          <w:sz w:val="24"/>
          <w:szCs w:val="24"/>
        </w:rPr>
        <w:t>business strategies that can enhance the performance of an entity th</w:t>
      </w:r>
      <w:r w:rsidR="0037555F">
        <w:rPr>
          <w:rFonts w:ascii="Times New Roman" w:hAnsi="Times New Roman"/>
          <w:sz w:val="24"/>
          <w:szCs w:val="24"/>
        </w:rPr>
        <w:t>r</w:t>
      </w:r>
      <w:r w:rsidR="00FC3D25">
        <w:rPr>
          <w:rFonts w:ascii="Times New Roman" w:hAnsi="Times New Roman"/>
          <w:sz w:val="24"/>
          <w:szCs w:val="24"/>
        </w:rPr>
        <w:t>ough increasing revenue, decreasing costs, or</w:t>
      </w:r>
      <w:r w:rsidR="00647B62">
        <w:rPr>
          <w:rFonts w:ascii="Times New Roman" w:hAnsi="Times New Roman"/>
          <w:sz w:val="24"/>
          <w:szCs w:val="24"/>
        </w:rPr>
        <w:t xml:space="preserve"> a combination of both</w:t>
      </w:r>
      <w:r w:rsidR="00FC3D25">
        <w:rPr>
          <w:rFonts w:ascii="Times New Roman" w:hAnsi="Times New Roman"/>
          <w:sz w:val="24"/>
          <w:szCs w:val="24"/>
        </w:rPr>
        <w:t>.</w:t>
      </w:r>
      <w:r w:rsidR="00EA4001">
        <w:rPr>
          <w:rFonts w:ascii="Times New Roman" w:hAnsi="Times New Roman"/>
          <w:sz w:val="24"/>
          <w:szCs w:val="24"/>
        </w:rPr>
        <w:t xml:space="preserve"> Data mining is now used across a wide range of industries including retail, finance, manufacturing, </w:t>
      </w:r>
      <w:r w:rsidR="001C2760">
        <w:rPr>
          <w:rFonts w:ascii="Times New Roman" w:hAnsi="Times New Roman"/>
          <w:sz w:val="24"/>
          <w:szCs w:val="24"/>
        </w:rPr>
        <w:t xml:space="preserve">healthcare, </w:t>
      </w:r>
      <w:r w:rsidR="00EA4001">
        <w:rPr>
          <w:rFonts w:ascii="Times New Roman" w:hAnsi="Times New Roman"/>
          <w:sz w:val="24"/>
          <w:szCs w:val="24"/>
        </w:rPr>
        <w:t>and hospitali</w:t>
      </w:r>
      <w:r w:rsidR="00583ED6">
        <w:rPr>
          <w:rFonts w:ascii="Times New Roman" w:hAnsi="Times New Roman"/>
          <w:sz w:val="24"/>
          <w:szCs w:val="24"/>
        </w:rPr>
        <w:t>ty</w:t>
      </w:r>
      <w:r w:rsidR="00EA4001">
        <w:rPr>
          <w:rFonts w:ascii="Times New Roman" w:hAnsi="Times New Roman"/>
          <w:sz w:val="24"/>
          <w:szCs w:val="24"/>
        </w:rPr>
        <w:t>.</w:t>
      </w:r>
      <w:r w:rsidR="00F136AC">
        <w:rPr>
          <w:rFonts w:ascii="Times New Roman" w:hAnsi="Times New Roman"/>
          <w:sz w:val="24"/>
          <w:szCs w:val="24"/>
        </w:rPr>
        <w:t xml:space="preserve"> Data mining techniques </w:t>
      </w:r>
      <w:r w:rsidR="001C2760">
        <w:rPr>
          <w:rFonts w:ascii="Times New Roman" w:hAnsi="Times New Roman"/>
          <w:sz w:val="24"/>
          <w:szCs w:val="24"/>
        </w:rPr>
        <w:t xml:space="preserve">go beyond simply reporting into some form of predictive analysis, </w:t>
      </w:r>
      <w:r w:rsidR="00F136AC">
        <w:rPr>
          <w:rFonts w:ascii="Times New Roman" w:hAnsi="Times New Roman"/>
          <w:sz w:val="24"/>
          <w:szCs w:val="24"/>
        </w:rPr>
        <w:t>allow</w:t>
      </w:r>
      <w:r w:rsidR="001C2760">
        <w:rPr>
          <w:rFonts w:ascii="Times New Roman" w:hAnsi="Times New Roman"/>
          <w:sz w:val="24"/>
          <w:szCs w:val="24"/>
        </w:rPr>
        <w:t>ing</w:t>
      </w:r>
      <w:r w:rsidR="00F136AC">
        <w:rPr>
          <w:rFonts w:ascii="Times New Roman" w:hAnsi="Times New Roman"/>
          <w:sz w:val="24"/>
          <w:szCs w:val="24"/>
        </w:rPr>
        <w:t xml:space="preserve"> </w:t>
      </w:r>
      <w:r w:rsidR="001C2760">
        <w:rPr>
          <w:rFonts w:ascii="Times New Roman" w:hAnsi="Times New Roman"/>
          <w:sz w:val="24"/>
          <w:szCs w:val="24"/>
        </w:rPr>
        <w:t>us</w:t>
      </w:r>
      <w:r w:rsidR="00F136AC">
        <w:rPr>
          <w:rFonts w:ascii="Times New Roman" w:hAnsi="Times New Roman"/>
          <w:sz w:val="24"/>
          <w:szCs w:val="24"/>
        </w:rPr>
        <w:t xml:space="preserve"> to see certain facts, relationships, trends, and patterns that can be </w:t>
      </w:r>
      <w:r w:rsidR="001C2760">
        <w:rPr>
          <w:rFonts w:ascii="Times New Roman" w:hAnsi="Times New Roman"/>
          <w:sz w:val="24"/>
          <w:szCs w:val="24"/>
        </w:rPr>
        <w:t>used to take action</w:t>
      </w:r>
      <w:r w:rsidR="00F136AC">
        <w:rPr>
          <w:rFonts w:ascii="Times New Roman" w:hAnsi="Times New Roman"/>
          <w:sz w:val="24"/>
          <w:szCs w:val="24"/>
        </w:rPr>
        <w:t xml:space="preserve">. </w:t>
      </w:r>
    </w:p>
    <w:p w:rsidR="001C2760" w:rsidRPr="001C2760" w:rsidRDefault="001C2760" w:rsidP="00C946BF">
      <w:pPr>
        <w:spacing w:line="360" w:lineRule="auto"/>
        <w:rPr>
          <w:rFonts w:ascii="Times New Roman" w:hAnsi="Times New Roman"/>
          <w:sz w:val="24"/>
          <w:szCs w:val="24"/>
        </w:rPr>
      </w:pPr>
      <w:r w:rsidRPr="001C2760">
        <w:rPr>
          <w:rFonts w:ascii="Times New Roman" w:hAnsi="Times New Roman"/>
          <w:sz w:val="24"/>
          <w:szCs w:val="24"/>
        </w:rPr>
        <w:t xml:space="preserve">The </w:t>
      </w:r>
      <w:r>
        <w:rPr>
          <w:rFonts w:ascii="Times New Roman" w:hAnsi="Times New Roman"/>
          <w:sz w:val="24"/>
          <w:szCs w:val="24"/>
        </w:rPr>
        <w:t>key data mining tasks are Prediction/Classification, Segmentation, and Association.</w:t>
      </w:r>
    </w:p>
    <w:p w:rsidR="00D30092" w:rsidRDefault="00D47E6D" w:rsidP="00C946BF">
      <w:pPr>
        <w:spacing w:line="360" w:lineRule="auto"/>
        <w:rPr>
          <w:rFonts w:ascii="Times New Roman" w:hAnsi="Times New Roman"/>
          <w:sz w:val="24"/>
          <w:szCs w:val="24"/>
        </w:rPr>
      </w:pPr>
      <w:r>
        <w:rPr>
          <w:rFonts w:ascii="Times New Roman" w:hAnsi="Times New Roman"/>
          <w:b/>
          <w:sz w:val="24"/>
          <w:szCs w:val="24"/>
          <w:u w:val="single"/>
        </w:rPr>
        <w:t>Prediction/Classification</w:t>
      </w:r>
      <w:r w:rsidRPr="00AD0EF7">
        <w:rPr>
          <w:rFonts w:ascii="Times New Roman" w:hAnsi="Times New Roman"/>
          <w:b/>
          <w:sz w:val="24"/>
          <w:szCs w:val="24"/>
        </w:rPr>
        <w:t xml:space="preserve">: </w:t>
      </w:r>
      <w:r w:rsidR="0037555F">
        <w:rPr>
          <w:rFonts w:ascii="Times New Roman" w:hAnsi="Times New Roman"/>
          <w:sz w:val="24"/>
          <w:szCs w:val="24"/>
        </w:rPr>
        <w:t xml:space="preserve"> Based on historical data, </w:t>
      </w:r>
      <w:r w:rsidR="0078142B">
        <w:rPr>
          <w:rFonts w:ascii="Times New Roman" w:hAnsi="Times New Roman"/>
          <w:sz w:val="24"/>
          <w:szCs w:val="24"/>
        </w:rPr>
        <w:t xml:space="preserve">we can make certain predictions of future behaviors. </w:t>
      </w:r>
      <w:r w:rsidR="00D30092">
        <w:rPr>
          <w:rFonts w:ascii="Times New Roman" w:hAnsi="Times New Roman"/>
          <w:sz w:val="24"/>
          <w:szCs w:val="24"/>
        </w:rPr>
        <w:t xml:space="preserve">Customers (or potential customers) may be classified into groups based on a prediction of their likelihood of responding to product offers. There are several other possible customer behavior models, such as the likelihood of default (typical credit scoring models), likelihood of churn, or the likelihood of fraud. Healthcare applications may include classification of patients into risk categories for certain diseases. Law enforcement can use data to look for patterns of behavior to identify potential threats. </w:t>
      </w:r>
    </w:p>
    <w:p w:rsidR="00E03606" w:rsidRDefault="00E03606" w:rsidP="00C946BF">
      <w:pPr>
        <w:spacing w:line="360" w:lineRule="auto"/>
        <w:rPr>
          <w:rFonts w:ascii="Times New Roman" w:hAnsi="Times New Roman"/>
          <w:sz w:val="24"/>
          <w:szCs w:val="24"/>
        </w:rPr>
      </w:pPr>
      <w:r>
        <w:rPr>
          <w:rFonts w:ascii="Times New Roman" w:hAnsi="Times New Roman"/>
          <w:sz w:val="24"/>
          <w:szCs w:val="24"/>
        </w:rPr>
        <w:t>The mathematical techniques used for prediction/classification include Multiple Regression, Discriminant Analysis, Logistic Regression, and Artificial Neural Networks.</w:t>
      </w:r>
    </w:p>
    <w:p w:rsidR="008940E0" w:rsidRDefault="00D51FEE" w:rsidP="00C946BF">
      <w:pPr>
        <w:spacing w:line="360" w:lineRule="auto"/>
        <w:rPr>
          <w:rFonts w:ascii="Times New Roman" w:hAnsi="Times New Roman"/>
          <w:sz w:val="24"/>
          <w:szCs w:val="24"/>
        </w:rPr>
      </w:pPr>
      <w:r>
        <w:rPr>
          <w:rFonts w:ascii="Times New Roman" w:hAnsi="Times New Roman"/>
          <w:b/>
          <w:sz w:val="24"/>
          <w:szCs w:val="24"/>
          <w:u w:val="single"/>
        </w:rPr>
        <w:t>Segmentation</w:t>
      </w:r>
      <w:r w:rsidRPr="00AD0EF7">
        <w:rPr>
          <w:rFonts w:ascii="Times New Roman" w:hAnsi="Times New Roman"/>
          <w:b/>
          <w:sz w:val="24"/>
          <w:szCs w:val="24"/>
        </w:rPr>
        <w:t xml:space="preserve">: </w:t>
      </w:r>
      <w:r w:rsidR="00DB5FF3">
        <w:rPr>
          <w:rFonts w:ascii="Times New Roman" w:hAnsi="Times New Roman"/>
          <w:sz w:val="24"/>
          <w:szCs w:val="24"/>
        </w:rPr>
        <w:t xml:space="preserve"> Segmentation is </w:t>
      </w:r>
      <w:r w:rsidR="00E03606">
        <w:rPr>
          <w:rFonts w:ascii="Times New Roman" w:hAnsi="Times New Roman"/>
          <w:sz w:val="24"/>
          <w:szCs w:val="24"/>
        </w:rPr>
        <w:t xml:space="preserve">the process of dividing a large group of entities into smaller, more homogenous groups, based on characteristics deemed relevant by the analyst or decision maker. Market segmentation is the most common business application, so that a business can target products to groups most likely to be interested in purchasing them. Segmentation techniques may be used in the pharmaceutical industry to group different types of chemical molecules into clusters, or by astronomers to group together different kinds of celestial objects based on their properties. In a different type of grouping, various measures of an underlying concept, such as question items on a survey that all measure “Customer Satisfaction” in various ways, may </w:t>
      </w:r>
      <w:r w:rsidR="00D6004E">
        <w:rPr>
          <w:rFonts w:ascii="Times New Roman" w:hAnsi="Times New Roman"/>
          <w:sz w:val="24"/>
          <w:szCs w:val="24"/>
        </w:rPr>
        <w:t xml:space="preserve">also </w:t>
      </w:r>
      <w:r w:rsidR="00E03606">
        <w:rPr>
          <w:rFonts w:ascii="Times New Roman" w:hAnsi="Times New Roman"/>
          <w:sz w:val="24"/>
          <w:szCs w:val="24"/>
        </w:rPr>
        <w:t>be grouped into segments.</w:t>
      </w:r>
    </w:p>
    <w:p w:rsidR="00E03606" w:rsidRDefault="00D6004E" w:rsidP="00C946BF">
      <w:pPr>
        <w:spacing w:line="360" w:lineRule="auto"/>
        <w:rPr>
          <w:rFonts w:ascii="Times New Roman" w:hAnsi="Times New Roman"/>
          <w:sz w:val="24"/>
          <w:szCs w:val="24"/>
        </w:rPr>
      </w:pPr>
      <w:r>
        <w:rPr>
          <w:rFonts w:ascii="Times New Roman" w:hAnsi="Times New Roman"/>
          <w:sz w:val="24"/>
          <w:szCs w:val="24"/>
        </w:rPr>
        <w:lastRenderedPageBreak/>
        <w:t>T</w:t>
      </w:r>
      <w:r w:rsidR="00E03606">
        <w:rPr>
          <w:rFonts w:ascii="Times New Roman" w:hAnsi="Times New Roman"/>
          <w:sz w:val="24"/>
          <w:szCs w:val="24"/>
        </w:rPr>
        <w:t>he mathematical techniques used for segmentation are Cluster Analysis</w:t>
      </w:r>
      <w:r>
        <w:rPr>
          <w:rFonts w:ascii="Times New Roman" w:hAnsi="Times New Roman"/>
          <w:sz w:val="24"/>
          <w:szCs w:val="24"/>
        </w:rPr>
        <w:t xml:space="preserve"> and Factor Analysis, although segmentation can be done subjectively in some cases. Also, with categorical data, such as gender, the categories are automatically segments.</w:t>
      </w:r>
    </w:p>
    <w:p w:rsidR="00AB180F" w:rsidRDefault="00D6004E" w:rsidP="00C946BF">
      <w:pPr>
        <w:spacing w:line="360" w:lineRule="auto"/>
        <w:rPr>
          <w:rFonts w:ascii="Times New Roman" w:hAnsi="Times New Roman"/>
          <w:sz w:val="24"/>
          <w:szCs w:val="24"/>
        </w:rPr>
      </w:pPr>
      <w:r>
        <w:rPr>
          <w:rFonts w:ascii="Times New Roman" w:hAnsi="Times New Roman"/>
          <w:b/>
          <w:sz w:val="24"/>
          <w:szCs w:val="24"/>
          <w:u w:val="single"/>
        </w:rPr>
        <w:t>A</w:t>
      </w:r>
      <w:r w:rsidR="00AB180F">
        <w:rPr>
          <w:rFonts w:ascii="Times New Roman" w:hAnsi="Times New Roman"/>
          <w:b/>
          <w:sz w:val="24"/>
          <w:szCs w:val="24"/>
          <w:u w:val="single"/>
        </w:rPr>
        <w:t>ssociation</w:t>
      </w:r>
      <w:r w:rsidR="00AB180F" w:rsidRPr="00AD0EF7">
        <w:rPr>
          <w:rFonts w:ascii="Times New Roman" w:hAnsi="Times New Roman"/>
          <w:b/>
          <w:sz w:val="24"/>
          <w:szCs w:val="24"/>
        </w:rPr>
        <w:t>:</w:t>
      </w:r>
      <w:r w:rsidR="00AB180F">
        <w:rPr>
          <w:rFonts w:ascii="Times New Roman" w:hAnsi="Times New Roman"/>
          <w:sz w:val="24"/>
          <w:szCs w:val="24"/>
        </w:rPr>
        <w:t xml:space="preserve"> </w:t>
      </w:r>
      <w:r w:rsidR="00EF49F7">
        <w:rPr>
          <w:rFonts w:ascii="Times New Roman" w:hAnsi="Times New Roman"/>
          <w:sz w:val="24"/>
          <w:szCs w:val="24"/>
        </w:rPr>
        <w:t xml:space="preserve">Amazon Inc. made this technique popular with their recommendations to customers for products they might like to purchase, based on their current purchase or interest. </w:t>
      </w:r>
      <w:r w:rsidR="00EA07D9">
        <w:rPr>
          <w:rFonts w:ascii="Times New Roman" w:hAnsi="Times New Roman"/>
          <w:sz w:val="24"/>
          <w:szCs w:val="24"/>
        </w:rPr>
        <w:t>Netf</w:t>
      </w:r>
      <w:r w:rsidR="00EF49F7">
        <w:rPr>
          <w:rFonts w:ascii="Times New Roman" w:hAnsi="Times New Roman"/>
          <w:sz w:val="24"/>
          <w:szCs w:val="24"/>
        </w:rPr>
        <w:t>lix also uses the same approach -</w:t>
      </w:r>
      <w:r w:rsidR="00EA07D9">
        <w:rPr>
          <w:rFonts w:ascii="Times New Roman" w:hAnsi="Times New Roman"/>
          <w:sz w:val="24"/>
          <w:szCs w:val="24"/>
        </w:rPr>
        <w:t xml:space="preserve"> </w:t>
      </w:r>
      <w:r w:rsidR="004B2728">
        <w:rPr>
          <w:rFonts w:ascii="Times New Roman" w:hAnsi="Times New Roman"/>
          <w:sz w:val="24"/>
          <w:szCs w:val="24"/>
        </w:rPr>
        <w:t xml:space="preserve">people who want to watch </w:t>
      </w:r>
      <w:r w:rsidR="004B2728" w:rsidRPr="00EF49F7">
        <w:rPr>
          <w:rFonts w:ascii="Times New Roman" w:hAnsi="Times New Roman"/>
          <w:i/>
          <w:sz w:val="24"/>
          <w:szCs w:val="24"/>
        </w:rPr>
        <w:t>Captain America</w:t>
      </w:r>
      <w:r w:rsidR="004B2728">
        <w:rPr>
          <w:rFonts w:ascii="Times New Roman" w:hAnsi="Times New Roman"/>
          <w:sz w:val="24"/>
          <w:szCs w:val="24"/>
        </w:rPr>
        <w:t xml:space="preserve"> may also want to watch </w:t>
      </w:r>
      <w:r w:rsidR="004B2728" w:rsidRPr="00EF49F7">
        <w:rPr>
          <w:rFonts w:ascii="Times New Roman" w:hAnsi="Times New Roman"/>
          <w:i/>
          <w:sz w:val="24"/>
          <w:szCs w:val="24"/>
        </w:rPr>
        <w:t>Iron Man</w:t>
      </w:r>
      <w:r w:rsidR="004B2728">
        <w:rPr>
          <w:rFonts w:ascii="Times New Roman" w:hAnsi="Times New Roman"/>
          <w:sz w:val="24"/>
          <w:szCs w:val="24"/>
        </w:rPr>
        <w:t>, and theref</w:t>
      </w:r>
      <w:r w:rsidR="00EF49F7">
        <w:rPr>
          <w:rFonts w:ascii="Times New Roman" w:hAnsi="Times New Roman"/>
          <w:sz w:val="24"/>
          <w:szCs w:val="24"/>
        </w:rPr>
        <w:t>ore, the website will suggest</w:t>
      </w:r>
      <w:r w:rsidR="004B2728">
        <w:rPr>
          <w:rFonts w:ascii="Times New Roman" w:hAnsi="Times New Roman"/>
          <w:sz w:val="24"/>
          <w:szCs w:val="24"/>
        </w:rPr>
        <w:t xml:space="preserve"> </w:t>
      </w:r>
      <w:r w:rsidR="004B2728" w:rsidRPr="00EF49F7">
        <w:rPr>
          <w:rFonts w:ascii="Times New Roman" w:hAnsi="Times New Roman"/>
          <w:i/>
          <w:sz w:val="24"/>
          <w:szCs w:val="24"/>
        </w:rPr>
        <w:t>Iron Man</w:t>
      </w:r>
      <w:r w:rsidR="004B2728">
        <w:rPr>
          <w:rFonts w:ascii="Times New Roman" w:hAnsi="Times New Roman"/>
          <w:sz w:val="24"/>
          <w:szCs w:val="24"/>
        </w:rPr>
        <w:t xml:space="preserve"> as a cross-selling item during the </w:t>
      </w:r>
      <w:r w:rsidR="00EF49F7">
        <w:rPr>
          <w:rFonts w:ascii="Times New Roman" w:hAnsi="Times New Roman"/>
          <w:sz w:val="24"/>
          <w:szCs w:val="24"/>
        </w:rPr>
        <w:t xml:space="preserve">customer interaction. E-Harmony, Match.com, and other social sites use the same approach of finding associations among people based on their characteristics. </w:t>
      </w:r>
    </w:p>
    <w:p w:rsidR="00EF49F7" w:rsidRDefault="00EF49F7" w:rsidP="00C946BF">
      <w:pPr>
        <w:spacing w:line="360" w:lineRule="auto"/>
        <w:rPr>
          <w:rFonts w:ascii="Times New Roman" w:hAnsi="Times New Roman"/>
          <w:sz w:val="24"/>
          <w:szCs w:val="24"/>
        </w:rPr>
      </w:pPr>
      <w:r>
        <w:rPr>
          <w:rFonts w:ascii="Times New Roman" w:hAnsi="Times New Roman"/>
          <w:sz w:val="24"/>
          <w:szCs w:val="24"/>
        </w:rPr>
        <w:t>The techniques used for association are generally matching or memory based techniques, and what is known as Market Basket Analysis.</w:t>
      </w:r>
    </w:p>
    <w:p w:rsidR="00F75924" w:rsidRDefault="00F75924" w:rsidP="00C946BF">
      <w:pPr>
        <w:spacing w:line="360" w:lineRule="auto"/>
        <w:rPr>
          <w:rFonts w:ascii="Times New Roman" w:hAnsi="Times New Roman"/>
          <w:b/>
          <w:sz w:val="24"/>
          <w:szCs w:val="24"/>
        </w:rPr>
      </w:pPr>
    </w:p>
    <w:p w:rsidR="0029705B" w:rsidRDefault="00630E9D" w:rsidP="00C946BF">
      <w:pPr>
        <w:spacing w:line="360" w:lineRule="auto"/>
        <w:rPr>
          <w:rFonts w:ascii="Times New Roman" w:hAnsi="Times New Roman"/>
          <w:b/>
          <w:sz w:val="24"/>
          <w:szCs w:val="24"/>
        </w:rPr>
      </w:pPr>
      <w:r w:rsidRPr="00630E9D">
        <w:rPr>
          <w:rFonts w:ascii="Times New Roman" w:hAnsi="Times New Roman"/>
          <w:b/>
          <w:sz w:val="24"/>
          <w:szCs w:val="24"/>
        </w:rPr>
        <w:t>An Application in the Financial Services Industry</w:t>
      </w:r>
    </w:p>
    <w:p w:rsidR="00630E9D" w:rsidRDefault="00630E9D" w:rsidP="00C946BF">
      <w:pPr>
        <w:spacing w:line="360" w:lineRule="auto"/>
        <w:rPr>
          <w:rFonts w:ascii="Times New Roman" w:hAnsi="Times New Roman"/>
          <w:sz w:val="24"/>
          <w:szCs w:val="24"/>
        </w:rPr>
      </w:pPr>
      <w:r>
        <w:rPr>
          <w:rFonts w:ascii="Times New Roman" w:hAnsi="Times New Roman"/>
          <w:sz w:val="24"/>
          <w:szCs w:val="24"/>
        </w:rPr>
        <w:t>Banks and other financial service companies have long used some of the techniques mentioned above. Consider the typical customer life cycle for a financial product, such as a credit card or a loan, shown in figure 1 below.</w:t>
      </w:r>
    </w:p>
    <w:p w:rsidR="0025136F" w:rsidRDefault="00D30092" w:rsidP="00C946BF">
      <w:pPr>
        <w:spacing w:line="360" w:lineRule="auto"/>
        <w:rPr>
          <w:rFonts w:ascii="Times New Roman" w:hAnsi="Times New Roman"/>
          <w:sz w:val="24"/>
          <w:szCs w:val="24"/>
        </w:rPr>
      </w:pPr>
      <w:r>
        <w:rPr>
          <w:noProof/>
          <w:lang w:eastAsia="en-US"/>
        </w:rPr>
        <w:drawing>
          <wp:anchor distT="0" distB="0" distL="114300" distR="114300" simplePos="0" relativeHeight="251657216" behindDoc="1" locked="0" layoutInCell="1" allowOverlap="1">
            <wp:simplePos x="0" y="0"/>
            <wp:positionH relativeFrom="column">
              <wp:posOffset>323850</wp:posOffset>
            </wp:positionH>
            <wp:positionV relativeFrom="paragraph">
              <wp:posOffset>55880</wp:posOffset>
            </wp:positionV>
            <wp:extent cx="4019550" cy="2514600"/>
            <wp:effectExtent l="19050" t="0" r="0" b="0"/>
            <wp:wrapTight wrapText="bothSides">
              <wp:wrapPolygon edited="0">
                <wp:start x="9418" y="0"/>
                <wp:lineTo x="4914" y="818"/>
                <wp:lineTo x="2662" y="1636"/>
                <wp:lineTo x="2662" y="2618"/>
                <wp:lineTo x="307" y="3600"/>
                <wp:lineTo x="-102" y="3927"/>
                <wp:lineTo x="-102" y="6055"/>
                <wp:lineTo x="1536" y="7855"/>
                <wp:lineTo x="2252" y="7855"/>
                <wp:lineTo x="1536" y="8673"/>
                <wp:lineTo x="921" y="9818"/>
                <wp:lineTo x="921" y="13091"/>
                <wp:lineTo x="-102" y="15709"/>
                <wp:lineTo x="-102" y="18000"/>
                <wp:lineTo x="205" y="18327"/>
                <wp:lineTo x="2252" y="18327"/>
                <wp:lineTo x="2252" y="18982"/>
                <wp:lineTo x="4095" y="20945"/>
                <wp:lineTo x="4709" y="21109"/>
                <wp:lineTo x="8497" y="21436"/>
                <wp:lineTo x="9316" y="21436"/>
                <wp:lineTo x="12080" y="21436"/>
                <wp:lineTo x="12182" y="21436"/>
                <wp:lineTo x="12899" y="20945"/>
                <wp:lineTo x="16891" y="20945"/>
                <wp:lineTo x="19553" y="19800"/>
                <wp:lineTo x="19450" y="18327"/>
                <wp:lineTo x="21293" y="18327"/>
                <wp:lineTo x="21600" y="18000"/>
                <wp:lineTo x="21600" y="15709"/>
                <wp:lineTo x="20679" y="13091"/>
                <wp:lineTo x="20781" y="10800"/>
                <wp:lineTo x="20883" y="9818"/>
                <wp:lineTo x="20064" y="7855"/>
                <wp:lineTo x="21600" y="6055"/>
                <wp:lineTo x="21600" y="3927"/>
                <wp:lineTo x="21293" y="3600"/>
                <wp:lineTo x="19143" y="2618"/>
                <wp:lineTo x="19245" y="1800"/>
                <wp:lineTo x="16789" y="818"/>
                <wp:lineTo x="12387" y="0"/>
                <wp:lineTo x="9418" y="0"/>
              </wp:wrapPolygon>
            </wp:wrapTight>
            <wp:docPr id="2" name="物件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810000"/>
                      <a:chOff x="1524000" y="1752600"/>
                      <a:chExt cx="6096000" cy="3810000"/>
                    </a:xfrm>
                  </a:grpSpPr>
                  <a:grpSp>
                    <a:nvGrpSpPr>
                      <a:cNvPr id="11267" name="Group 2"/>
                      <a:cNvGrpSpPr>
                        <a:grpSpLocks/>
                      </a:cNvGrpSpPr>
                    </a:nvGrpSpPr>
                    <a:grpSpPr bwMode="auto">
                      <a:xfrm>
                        <a:off x="1524000" y="1752600"/>
                        <a:ext cx="6096000" cy="3810000"/>
                        <a:chOff x="3141" y="2419"/>
                        <a:chExt cx="6948" cy="4530"/>
                      </a:xfrm>
                    </a:grpSpPr>
                    <a:sp>
                      <a:nvSpPr>
                        <a:cNvPr id="11273" name="Oval 3"/>
                        <a:cNvSpPr>
                          <a:spLocks noChangeArrowheads="1"/>
                        </a:cNvSpPr>
                      </a:nvSpPr>
                      <a:spPr bwMode="auto">
                        <a:xfrm>
                          <a:off x="3861" y="2620"/>
                          <a:ext cx="2160" cy="1704"/>
                        </a:xfrm>
                        <a:prstGeom prst="ellipse">
                          <a:avLst/>
                        </a:prstGeom>
                        <a:solidFill>
                          <a:srgbClr val="339966"/>
                        </a:solidFill>
                        <a:ln w="9525">
                          <a:solidFill>
                            <a:srgbClr val="000000"/>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US" sz="1200">
                              <a:solidFill>
                                <a:srgbClr val="000000"/>
                              </a:solidFill>
                            </a:endParaRPr>
                          </a:p>
                          <a:p>
                            <a:pPr algn="ctr"/>
                            <a:r>
                              <a:rPr lang="en-US" sz="1600" b="1">
                                <a:solidFill>
                                  <a:srgbClr val="FFFFFF"/>
                                </a:solidFill>
                              </a:rPr>
                              <a:t>Product </a:t>
                            </a:r>
                          </a:p>
                          <a:p>
                            <a:pPr algn="ctr"/>
                            <a:r>
                              <a:rPr lang="en-US" sz="1600" b="1">
                                <a:solidFill>
                                  <a:srgbClr val="FFFFFF"/>
                                </a:solidFill>
                              </a:rPr>
                              <a:t>Planning</a:t>
                            </a:r>
                          </a:p>
                        </a:txBody>
                        <a:useSpRect/>
                      </a:txSp>
                    </a:sp>
                    <a:sp>
                      <a:nvSpPr>
                        <a:cNvPr id="11274" name="Oval 4"/>
                        <a:cNvSpPr>
                          <a:spLocks noChangeArrowheads="1"/>
                        </a:cNvSpPr>
                      </a:nvSpPr>
                      <a:spPr bwMode="auto">
                        <a:xfrm>
                          <a:off x="7281" y="2620"/>
                          <a:ext cx="2160" cy="1704"/>
                        </a:xfrm>
                        <a:prstGeom prst="ellipse">
                          <a:avLst/>
                        </a:prstGeom>
                        <a:solidFill>
                          <a:srgbClr val="339966"/>
                        </a:solidFill>
                        <a:ln w="9525">
                          <a:solidFill>
                            <a:srgbClr val="000000"/>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US" sz="1200">
                              <a:solidFill>
                                <a:srgbClr val="000000"/>
                              </a:solidFill>
                            </a:endParaRPr>
                          </a:p>
                          <a:p>
                            <a:pPr algn="ctr"/>
                            <a:r>
                              <a:rPr lang="en-US" sz="1600" b="1">
                                <a:solidFill>
                                  <a:srgbClr val="FFFFFF"/>
                                </a:solidFill>
                              </a:rPr>
                              <a:t>Customer </a:t>
                            </a:r>
                          </a:p>
                          <a:p>
                            <a:pPr algn="ctr"/>
                            <a:r>
                              <a:rPr lang="en-US" sz="1600" b="1">
                                <a:solidFill>
                                  <a:srgbClr val="FFFFFF"/>
                                </a:solidFill>
                              </a:rPr>
                              <a:t>Acquisition</a:t>
                            </a:r>
                          </a:p>
                        </a:txBody>
                        <a:useSpRect/>
                      </a:txSp>
                    </a:sp>
                    <a:sp>
                      <a:nvSpPr>
                        <a:cNvPr id="11275" name="Oval 5"/>
                        <a:cNvSpPr>
                          <a:spLocks noChangeArrowheads="1"/>
                        </a:cNvSpPr>
                      </a:nvSpPr>
                      <a:spPr bwMode="auto">
                        <a:xfrm>
                          <a:off x="3861" y="5134"/>
                          <a:ext cx="2160" cy="1704"/>
                        </a:xfrm>
                        <a:prstGeom prst="ellipse">
                          <a:avLst/>
                        </a:prstGeom>
                        <a:solidFill>
                          <a:srgbClr val="339966"/>
                        </a:solidFill>
                        <a:ln w="9525">
                          <a:solidFill>
                            <a:srgbClr val="000000"/>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US" sz="1200">
                              <a:solidFill>
                                <a:srgbClr val="000000"/>
                              </a:solidFill>
                            </a:endParaRPr>
                          </a:p>
                          <a:p>
                            <a:pPr algn="ctr"/>
                            <a:r>
                              <a:rPr lang="en-US" sz="1600" b="1">
                                <a:solidFill>
                                  <a:srgbClr val="FFFFFF"/>
                                </a:solidFill>
                              </a:rPr>
                              <a:t>Collections </a:t>
                            </a:r>
                          </a:p>
                          <a:p>
                            <a:pPr algn="ctr"/>
                            <a:r>
                              <a:rPr lang="en-US" sz="1600" b="1">
                                <a:solidFill>
                                  <a:srgbClr val="FFFFFF"/>
                                </a:solidFill>
                              </a:rPr>
                              <a:t>and </a:t>
                            </a:r>
                          </a:p>
                          <a:p>
                            <a:pPr algn="ctr"/>
                            <a:r>
                              <a:rPr lang="en-US" sz="1600" b="1">
                                <a:solidFill>
                                  <a:srgbClr val="FFFFFF"/>
                                </a:solidFill>
                              </a:rPr>
                              <a:t>Recovery</a:t>
                            </a:r>
                          </a:p>
                        </a:txBody>
                        <a:useSpRect/>
                      </a:txSp>
                    </a:sp>
                    <a:sp>
                      <a:nvSpPr>
                        <a:cNvPr id="11276" name="Oval 6"/>
                        <a:cNvSpPr>
                          <a:spLocks noChangeArrowheads="1"/>
                        </a:cNvSpPr>
                      </a:nvSpPr>
                      <a:spPr bwMode="auto">
                        <a:xfrm>
                          <a:off x="7281" y="5104"/>
                          <a:ext cx="2160" cy="1704"/>
                        </a:xfrm>
                        <a:prstGeom prst="ellipse">
                          <a:avLst/>
                        </a:prstGeom>
                        <a:solidFill>
                          <a:srgbClr val="339966"/>
                        </a:solidFill>
                        <a:ln w="9525">
                          <a:solidFill>
                            <a:srgbClr val="000000"/>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US" sz="1400">
                              <a:solidFill>
                                <a:srgbClr val="000000"/>
                              </a:solidFill>
                            </a:endParaRPr>
                          </a:p>
                          <a:p>
                            <a:pPr algn="ctr"/>
                            <a:r>
                              <a:rPr lang="en-US" sz="1600" b="1">
                                <a:solidFill>
                                  <a:srgbClr val="FFFFFF"/>
                                </a:solidFill>
                              </a:rPr>
                              <a:t>Customer Management</a:t>
                            </a:r>
                          </a:p>
                        </a:txBody>
                        <a:useSpRect/>
                      </a:txSp>
                    </a:sp>
                    <a:sp>
                      <a:nvSpPr>
                        <a:cNvPr id="11277" name="AutoShape 7"/>
                        <a:cNvSpPr>
                          <a:spLocks noChangeArrowheads="1"/>
                        </a:cNvSpPr>
                      </a:nvSpPr>
                      <a:spPr bwMode="auto">
                        <a:xfrm>
                          <a:off x="5121" y="4144"/>
                          <a:ext cx="3024" cy="1152"/>
                        </a:xfrm>
                        <a:prstGeom prst="flowChartPreparation">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US" sz="1200" b="1">
                              <a:solidFill>
                                <a:srgbClr val="000000"/>
                              </a:solidFill>
                            </a:endParaRPr>
                          </a:p>
                          <a:p>
                            <a:pPr algn="ctr"/>
                            <a:r>
                              <a:rPr lang="en-US" sz="1600" b="1">
                                <a:solidFill>
                                  <a:srgbClr val="FFFFFF"/>
                                </a:solidFill>
                              </a:rPr>
                              <a:t>Customer </a:t>
                            </a:r>
                          </a:p>
                          <a:p>
                            <a:pPr algn="ctr"/>
                            <a:r>
                              <a:rPr lang="en-US" sz="1600" b="1">
                                <a:solidFill>
                                  <a:srgbClr val="FFFFFF"/>
                                </a:solidFill>
                              </a:rPr>
                              <a:t>Valuation</a:t>
                            </a:r>
                          </a:p>
                        </a:txBody>
                        <a:useSpRect/>
                      </a:txSp>
                    </a:sp>
                    <a:sp>
                      <a:nvSpPr>
                        <a:cNvPr id="11278" name="Text Box 8"/>
                        <a:cNvSpPr txBox="1">
                          <a:spLocks noChangeArrowheads="1"/>
                        </a:cNvSpPr>
                      </a:nvSpPr>
                      <a:spPr bwMode="auto">
                        <a:xfrm>
                          <a:off x="3141" y="3244"/>
                          <a:ext cx="1008" cy="432"/>
                        </a:xfrm>
                        <a:prstGeom prst="rect">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400">
                                <a:solidFill>
                                  <a:srgbClr val="FFFFFF"/>
                                </a:solidFill>
                              </a:rPr>
                              <a:t>Stage 1</a:t>
                            </a:r>
                          </a:p>
                        </a:txBody>
                        <a:useSpRect/>
                      </a:txSp>
                    </a:sp>
                    <a:sp>
                      <a:nvSpPr>
                        <a:cNvPr id="11279" name="Text Box 9"/>
                        <a:cNvSpPr txBox="1">
                          <a:spLocks noChangeArrowheads="1"/>
                        </a:cNvSpPr>
                      </a:nvSpPr>
                      <a:spPr bwMode="auto">
                        <a:xfrm>
                          <a:off x="9081" y="3244"/>
                          <a:ext cx="1008" cy="432"/>
                        </a:xfrm>
                        <a:prstGeom prst="rect">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400" b="1">
                                <a:solidFill>
                                  <a:srgbClr val="FFFFFF"/>
                                </a:solidFill>
                              </a:rPr>
                              <a:t>Stage 2</a:t>
                            </a:r>
                          </a:p>
                        </a:txBody>
                        <a:useSpRect/>
                      </a:txSp>
                    </a:sp>
                    <a:sp>
                      <a:nvSpPr>
                        <a:cNvPr id="11280" name="Text Box 10"/>
                        <a:cNvSpPr txBox="1">
                          <a:spLocks noChangeArrowheads="1"/>
                        </a:cNvSpPr>
                      </a:nvSpPr>
                      <a:spPr bwMode="auto">
                        <a:xfrm>
                          <a:off x="3141" y="5764"/>
                          <a:ext cx="1008" cy="432"/>
                        </a:xfrm>
                        <a:prstGeom prst="rect">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400" b="1">
                                <a:solidFill>
                                  <a:srgbClr val="FFFFFF"/>
                                </a:solidFill>
                              </a:rPr>
                              <a:t>Stage 4</a:t>
                            </a:r>
                          </a:p>
                        </a:txBody>
                        <a:useSpRect/>
                      </a:txSp>
                    </a:sp>
                    <a:sp>
                      <a:nvSpPr>
                        <a:cNvPr id="11281" name="Text Box 11"/>
                        <a:cNvSpPr txBox="1">
                          <a:spLocks noChangeArrowheads="1"/>
                        </a:cNvSpPr>
                      </a:nvSpPr>
                      <a:spPr bwMode="auto">
                        <a:xfrm>
                          <a:off x="9081" y="5764"/>
                          <a:ext cx="1008" cy="432"/>
                        </a:xfrm>
                        <a:prstGeom prst="rect">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400" b="1">
                                <a:solidFill>
                                  <a:srgbClr val="FFFFFF"/>
                                </a:solidFill>
                              </a:rPr>
                              <a:t>Stage 3</a:t>
                            </a:r>
                          </a:p>
                        </a:txBody>
                        <a:useSpRect/>
                      </a:txSp>
                    </a:sp>
                    <a:sp>
                      <a:nvSpPr>
                        <a:cNvPr id="11282" name="AutoShape 12"/>
                        <a:cNvSpPr>
                          <a:spLocks noChangeArrowheads="1"/>
                        </a:cNvSpPr>
                      </a:nvSpPr>
                      <a:spPr bwMode="auto">
                        <a:xfrm rot="-10393466">
                          <a:off x="3501" y="3964"/>
                          <a:ext cx="540" cy="1440"/>
                        </a:xfrm>
                        <a:prstGeom prst="curvedLeftArrow">
                          <a:avLst>
                            <a:gd name="adj1" fmla="val 53333"/>
                            <a:gd name="adj2" fmla="val 106667"/>
                            <a:gd name="adj3" fmla="val 33333"/>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83" name="AutoShape 13"/>
                        <a:cNvSpPr>
                          <a:spLocks noChangeArrowheads="1"/>
                        </a:cNvSpPr>
                      </a:nvSpPr>
                      <a:spPr bwMode="auto">
                        <a:xfrm rot="-91560">
                          <a:off x="9261" y="4099"/>
                          <a:ext cx="540" cy="1440"/>
                        </a:xfrm>
                        <a:prstGeom prst="curvedLeftArrow">
                          <a:avLst>
                            <a:gd name="adj1" fmla="val 53333"/>
                            <a:gd name="adj2" fmla="val 106667"/>
                            <a:gd name="adj3" fmla="val 33333"/>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84" name="AutoShape 14"/>
                        <a:cNvSpPr>
                          <a:spLocks noChangeArrowheads="1"/>
                        </a:cNvSpPr>
                      </a:nvSpPr>
                      <a:spPr bwMode="auto">
                        <a:xfrm>
                          <a:off x="5841" y="2419"/>
                          <a:ext cx="1800" cy="360"/>
                        </a:xfrm>
                        <a:prstGeom prst="curvedDownArrow">
                          <a:avLst>
                            <a:gd name="adj1" fmla="val 100000"/>
                            <a:gd name="adj2" fmla="val 200000"/>
                            <a:gd name="adj3" fmla="val 33333"/>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85" name="AutoShape 15"/>
                        <a:cNvSpPr>
                          <a:spLocks noChangeArrowheads="1"/>
                        </a:cNvSpPr>
                      </a:nvSpPr>
                      <a:spPr bwMode="auto">
                        <a:xfrm rot="10720007">
                          <a:off x="5646" y="6589"/>
                          <a:ext cx="1800" cy="360"/>
                        </a:xfrm>
                        <a:prstGeom prst="curvedDownArrow">
                          <a:avLst>
                            <a:gd name="adj1" fmla="val 100000"/>
                            <a:gd name="adj2" fmla="val 200000"/>
                            <a:gd name="adj3" fmla="val 33333"/>
                          </a:avLst>
                        </a:prstGeom>
                        <a:solidFill>
                          <a:srgbClr val="339966"/>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anchor>
        </w:drawing>
      </w:r>
    </w:p>
    <w:p w:rsidR="008A1E4F" w:rsidRDefault="008A1E4F" w:rsidP="00C946BF">
      <w:pPr>
        <w:spacing w:line="360" w:lineRule="auto"/>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8A1E4F" w:rsidP="008A1E4F">
      <w:pPr>
        <w:rPr>
          <w:rFonts w:ascii="Times New Roman" w:hAnsi="Times New Roman"/>
          <w:sz w:val="24"/>
          <w:szCs w:val="24"/>
        </w:rPr>
      </w:pPr>
    </w:p>
    <w:p w:rsidR="008A1E4F" w:rsidRPr="008A1E4F" w:rsidRDefault="00630E9D" w:rsidP="008A1E4F">
      <w:pPr>
        <w:rPr>
          <w:rFonts w:ascii="Times New Roman" w:hAnsi="Times New Roman"/>
          <w:sz w:val="24"/>
          <w:szCs w:val="24"/>
        </w:rPr>
      </w:pPr>
      <w:r w:rsidRPr="00630E9D">
        <w:rPr>
          <w:rFonts w:ascii="Times New Roman" w:hAnsi="Times New Roman"/>
          <w:b/>
          <w:sz w:val="24"/>
          <w:szCs w:val="24"/>
        </w:rPr>
        <w:t>Figure 1:</w:t>
      </w:r>
      <w:r>
        <w:rPr>
          <w:rFonts w:ascii="Times New Roman" w:hAnsi="Times New Roman"/>
          <w:sz w:val="24"/>
          <w:szCs w:val="24"/>
        </w:rPr>
        <w:t xml:space="preserve"> Customer life cycle, financial services</w:t>
      </w:r>
    </w:p>
    <w:p w:rsidR="00F75924" w:rsidRDefault="00F75924" w:rsidP="008A1E4F">
      <w:pPr>
        <w:rPr>
          <w:rFonts w:ascii="Times New Roman" w:hAnsi="Times New Roman"/>
          <w:sz w:val="24"/>
          <w:szCs w:val="24"/>
        </w:rPr>
      </w:pPr>
    </w:p>
    <w:p w:rsidR="00F75924" w:rsidRDefault="00F75924" w:rsidP="008A1E4F">
      <w:pPr>
        <w:rPr>
          <w:rFonts w:ascii="Times New Roman" w:hAnsi="Times New Roman"/>
          <w:sz w:val="24"/>
          <w:szCs w:val="24"/>
        </w:rPr>
      </w:pPr>
    </w:p>
    <w:p w:rsidR="0025136F" w:rsidRDefault="00343EC6" w:rsidP="00F75924">
      <w:pPr>
        <w:spacing w:line="360" w:lineRule="auto"/>
        <w:rPr>
          <w:rFonts w:ascii="Times New Roman" w:hAnsi="Times New Roman"/>
          <w:sz w:val="24"/>
          <w:szCs w:val="24"/>
        </w:rPr>
      </w:pPr>
      <w:r>
        <w:rPr>
          <w:rFonts w:ascii="Times New Roman" w:hAnsi="Times New Roman"/>
          <w:sz w:val="24"/>
          <w:szCs w:val="24"/>
        </w:rPr>
        <w:t>As the figure shows, the bank would go through the following four stages:</w:t>
      </w:r>
    </w:p>
    <w:p w:rsidR="008773DD" w:rsidRDefault="006C3A1B" w:rsidP="00F75924">
      <w:pPr>
        <w:spacing w:line="360" w:lineRule="auto"/>
        <w:rPr>
          <w:rFonts w:ascii="Times New Roman" w:hAnsi="Times New Roman"/>
          <w:sz w:val="24"/>
          <w:szCs w:val="24"/>
        </w:rPr>
      </w:pPr>
      <w:r>
        <w:rPr>
          <w:rFonts w:ascii="Times New Roman" w:hAnsi="Times New Roman"/>
          <w:b/>
          <w:sz w:val="24"/>
          <w:szCs w:val="24"/>
          <w:u w:val="single"/>
        </w:rPr>
        <w:t xml:space="preserve">Product </w:t>
      </w:r>
      <w:r w:rsidR="008773DD">
        <w:rPr>
          <w:rFonts w:ascii="Times New Roman" w:hAnsi="Times New Roman"/>
          <w:b/>
          <w:sz w:val="24"/>
          <w:szCs w:val="24"/>
          <w:u w:val="single"/>
        </w:rPr>
        <w:t>Planning</w:t>
      </w:r>
      <w:r w:rsidR="008773DD" w:rsidRPr="00AD0EF7">
        <w:rPr>
          <w:rFonts w:ascii="Times New Roman" w:hAnsi="Times New Roman"/>
          <w:b/>
          <w:sz w:val="24"/>
          <w:szCs w:val="24"/>
        </w:rPr>
        <w:t>:</w:t>
      </w:r>
      <w:r w:rsidR="008773DD">
        <w:rPr>
          <w:rFonts w:ascii="Times New Roman" w:hAnsi="Times New Roman"/>
          <w:sz w:val="24"/>
          <w:szCs w:val="24"/>
        </w:rPr>
        <w:t xml:space="preserve"> </w:t>
      </w:r>
      <w:r w:rsidR="00343EC6">
        <w:rPr>
          <w:rFonts w:ascii="Times New Roman" w:hAnsi="Times New Roman"/>
          <w:sz w:val="24"/>
          <w:szCs w:val="24"/>
        </w:rPr>
        <w:t>The bank determines product characteristics in order to initiate a</w:t>
      </w:r>
      <w:r>
        <w:rPr>
          <w:rFonts w:ascii="Times New Roman" w:hAnsi="Times New Roman"/>
          <w:sz w:val="24"/>
          <w:szCs w:val="24"/>
        </w:rPr>
        <w:t xml:space="preserve"> target marketing effort to match the new product with appropriate custome</w:t>
      </w:r>
      <w:r w:rsidR="00545917">
        <w:rPr>
          <w:rFonts w:ascii="Times New Roman" w:hAnsi="Times New Roman"/>
          <w:sz w:val="24"/>
          <w:szCs w:val="24"/>
        </w:rPr>
        <w:t>rs.</w:t>
      </w:r>
      <w:r w:rsidR="0015132C">
        <w:rPr>
          <w:rFonts w:ascii="Times New Roman" w:hAnsi="Times New Roman"/>
          <w:sz w:val="24"/>
          <w:szCs w:val="24"/>
        </w:rPr>
        <w:t xml:space="preserve"> It is important to ask the following questions:</w:t>
      </w:r>
      <w:r w:rsidR="00545917">
        <w:rPr>
          <w:rFonts w:ascii="Times New Roman" w:hAnsi="Times New Roman"/>
          <w:sz w:val="24"/>
          <w:szCs w:val="24"/>
        </w:rPr>
        <w:t xml:space="preserve"> </w:t>
      </w:r>
      <w:r w:rsidR="00343EC6">
        <w:rPr>
          <w:rFonts w:ascii="Times New Roman" w:hAnsi="Times New Roman"/>
          <w:sz w:val="24"/>
          <w:szCs w:val="24"/>
        </w:rPr>
        <w:t>Who</w:t>
      </w:r>
      <w:r w:rsidR="00545917">
        <w:rPr>
          <w:rFonts w:ascii="Times New Roman" w:hAnsi="Times New Roman"/>
          <w:sz w:val="24"/>
          <w:szCs w:val="24"/>
        </w:rPr>
        <w:t xml:space="preserve"> will the bank be </w:t>
      </w:r>
      <w:r w:rsidR="00343EC6">
        <w:rPr>
          <w:rFonts w:ascii="Times New Roman" w:hAnsi="Times New Roman"/>
          <w:sz w:val="24"/>
          <w:szCs w:val="24"/>
        </w:rPr>
        <w:t>offering</w:t>
      </w:r>
      <w:r w:rsidR="00545917">
        <w:rPr>
          <w:rFonts w:ascii="Times New Roman" w:hAnsi="Times New Roman"/>
          <w:sz w:val="24"/>
          <w:szCs w:val="24"/>
        </w:rPr>
        <w:t xml:space="preserve"> the credit card </w:t>
      </w:r>
      <w:r w:rsidR="0015132C">
        <w:rPr>
          <w:rFonts w:ascii="Times New Roman" w:hAnsi="Times New Roman"/>
          <w:sz w:val="24"/>
          <w:szCs w:val="24"/>
        </w:rPr>
        <w:t>to (income level, demographics, and educational level)?  Should the bank charge an annual fee? What kinds of featu</w:t>
      </w:r>
      <w:r w:rsidR="00637F4E">
        <w:rPr>
          <w:rFonts w:ascii="Times New Roman" w:hAnsi="Times New Roman"/>
          <w:sz w:val="24"/>
          <w:szCs w:val="24"/>
        </w:rPr>
        <w:t>res will the credit card carry</w:t>
      </w:r>
      <w:r w:rsidR="0015132C">
        <w:rPr>
          <w:rFonts w:ascii="Times New Roman" w:hAnsi="Times New Roman"/>
          <w:sz w:val="24"/>
          <w:szCs w:val="24"/>
        </w:rPr>
        <w:t>?</w:t>
      </w:r>
    </w:p>
    <w:p w:rsidR="0015132C" w:rsidRDefault="0015132C" w:rsidP="00F75924">
      <w:pPr>
        <w:spacing w:line="360" w:lineRule="auto"/>
        <w:rPr>
          <w:rFonts w:ascii="Times New Roman" w:hAnsi="Times New Roman"/>
          <w:sz w:val="24"/>
          <w:szCs w:val="24"/>
        </w:rPr>
      </w:pPr>
      <w:r>
        <w:rPr>
          <w:rFonts w:ascii="Times New Roman" w:hAnsi="Times New Roman"/>
          <w:b/>
          <w:sz w:val="24"/>
          <w:szCs w:val="24"/>
          <w:u w:val="single"/>
        </w:rPr>
        <w:t>Customer Acquisition</w:t>
      </w:r>
      <w:r w:rsidRPr="00AD0EF7">
        <w:rPr>
          <w:rFonts w:ascii="Times New Roman" w:hAnsi="Times New Roman"/>
          <w:b/>
          <w:sz w:val="24"/>
          <w:szCs w:val="24"/>
        </w:rPr>
        <w:t>:</w:t>
      </w:r>
      <w:r>
        <w:rPr>
          <w:rFonts w:ascii="Times New Roman" w:hAnsi="Times New Roman"/>
          <w:sz w:val="24"/>
          <w:szCs w:val="24"/>
        </w:rPr>
        <w:t xml:space="preserve"> </w:t>
      </w:r>
      <w:r w:rsidR="00343EC6">
        <w:rPr>
          <w:rFonts w:ascii="Times New Roman" w:hAnsi="Times New Roman"/>
          <w:sz w:val="24"/>
          <w:szCs w:val="24"/>
        </w:rPr>
        <w:t>T</w:t>
      </w:r>
      <w:r>
        <w:rPr>
          <w:rFonts w:ascii="Times New Roman" w:hAnsi="Times New Roman"/>
          <w:sz w:val="24"/>
          <w:szCs w:val="24"/>
        </w:rPr>
        <w:t xml:space="preserve">ake actions to acquire potential customers in a cost-effective way. </w:t>
      </w:r>
      <w:r w:rsidR="00B55320">
        <w:rPr>
          <w:rFonts w:ascii="Times New Roman" w:hAnsi="Times New Roman"/>
          <w:sz w:val="24"/>
          <w:szCs w:val="24"/>
        </w:rPr>
        <w:t xml:space="preserve">The bank can </w:t>
      </w:r>
      <w:r w:rsidR="00DD583A">
        <w:rPr>
          <w:rFonts w:ascii="Times New Roman" w:hAnsi="Times New Roman"/>
          <w:sz w:val="24"/>
          <w:szCs w:val="24"/>
        </w:rPr>
        <w:t>use statistical models to predict response rate; hence, the bank can budget its m</w:t>
      </w:r>
      <w:r w:rsidR="006C2C8C">
        <w:rPr>
          <w:rFonts w:ascii="Times New Roman" w:hAnsi="Times New Roman"/>
          <w:sz w:val="24"/>
          <w:szCs w:val="24"/>
        </w:rPr>
        <w:t>arketing expenses accordingly</w:t>
      </w:r>
      <w:r w:rsidR="00DD583A">
        <w:rPr>
          <w:rFonts w:ascii="Times New Roman" w:hAnsi="Times New Roman"/>
          <w:sz w:val="24"/>
          <w:szCs w:val="24"/>
        </w:rPr>
        <w:t xml:space="preserve">. Risk models </w:t>
      </w:r>
      <w:r w:rsidR="008F6018">
        <w:rPr>
          <w:rFonts w:ascii="Times New Roman" w:hAnsi="Times New Roman"/>
          <w:sz w:val="24"/>
          <w:szCs w:val="24"/>
        </w:rPr>
        <w:t>(credit</w:t>
      </w:r>
      <w:r w:rsidR="00DD583A">
        <w:rPr>
          <w:rFonts w:ascii="Times New Roman" w:hAnsi="Times New Roman"/>
          <w:sz w:val="24"/>
          <w:szCs w:val="24"/>
        </w:rPr>
        <w:t xml:space="preserve"> reports/score</w:t>
      </w:r>
      <w:r w:rsidR="008F6018">
        <w:rPr>
          <w:rFonts w:ascii="Times New Roman" w:hAnsi="Times New Roman"/>
          <w:sz w:val="24"/>
          <w:szCs w:val="24"/>
        </w:rPr>
        <w:t>s) can help the bank determine the riskiness</w:t>
      </w:r>
      <w:r w:rsidR="00343EC6">
        <w:rPr>
          <w:rFonts w:ascii="Times New Roman" w:hAnsi="Times New Roman"/>
          <w:sz w:val="24"/>
          <w:szCs w:val="24"/>
        </w:rPr>
        <w:t xml:space="preserve"> of the credit card applicants,</w:t>
      </w:r>
      <w:r w:rsidR="00293917">
        <w:rPr>
          <w:rFonts w:ascii="Times New Roman" w:hAnsi="Times New Roman"/>
          <w:sz w:val="24"/>
          <w:szCs w:val="24"/>
        </w:rPr>
        <w:t xml:space="preserve"> allowing them to set different interest rates or credit limits,</w:t>
      </w:r>
      <w:r w:rsidR="00343EC6">
        <w:rPr>
          <w:rFonts w:ascii="Times New Roman" w:hAnsi="Times New Roman"/>
          <w:sz w:val="24"/>
          <w:szCs w:val="24"/>
        </w:rPr>
        <w:t xml:space="preserve"> thereby</w:t>
      </w:r>
      <w:r w:rsidR="008F6018">
        <w:rPr>
          <w:rFonts w:ascii="Times New Roman" w:hAnsi="Times New Roman"/>
          <w:sz w:val="24"/>
          <w:szCs w:val="24"/>
        </w:rPr>
        <w:t xml:space="preserve"> control</w:t>
      </w:r>
      <w:r w:rsidR="00343EC6">
        <w:rPr>
          <w:rFonts w:ascii="Times New Roman" w:hAnsi="Times New Roman"/>
          <w:sz w:val="24"/>
          <w:szCs w:val="24"/>
        </w:rPr>
        <w:t>ling</w:t>
      </w:r>
      <w:r w:rsidR="008F6018">
        <w:rPr>
          <w:rFonts w:ascii="Times New Roman" w:hAnsi="Times New Roman"/>
          <w:sz w:val="24"/>
          <w:szCs w:val="24"/>
        </w:rPr>
        <w:t xml:space="preserve"> the amount of bad debts due to write-offs.</w:t>
      </w:r>
    </w:p>
    <w:p w:rsidR="008F6018" w:rsidRDefault="008F6018" w:rsidP="00F75924">
      <w:pPr>
        <w:spacing w:line="360" w:lineRule="auto"/>
        <w:rPr>
          <w:rFonts w:ascii="Times New Roman" w:hAnsi="Times New Roman"/>
          <w:sz w:val="24"/>
          <w:szCs w:val="24"/>
        </w:rPr>
      </w:pPr>
      <w:r>
        <w:rPr>
          <w:rFonts w:ascii="Times New Roman" w:hAnsi="Times New Roman"/>
          <w:b/>
          <w:sz w:val="24"/>
          <w:szCs w:val="24"/>
          <w:u w:val="single"/>
        </w:rPr>
        <w:t>Customer Management</w:t>
      </w:r>
      <w:r w:rsidRPr="00AD0EF7">
        <w:rPr>
          <w:rFonts w:ascii="Times New Roman" w:hAnsi="Times New Roman"/>
          <w:b/>
          <w:sz w:val="24"/>
          <w:szCs w:val="24"/>
        </w:rPr>
        <w:t>:</w:t>
      </w:r>
      <w:r>
        <w:rPr>
          <w:rFonts w:ascii="Times New Roman" w:hAnsi="Times New Roman"/>
          <w:sz w:val="24"/>
          <w:szCs w:val="24"/>
        </w:rPr>
        <w:t xml:space="preserve"> </w:t>
      </w:r>
      <w:r w:rsidR="00673E62">
        <w:rPr>
          <w:rFonts w:ascii="Times New Roman" w:hAnsi="Times New Roman"/>
          <w:sz w:val="24"/>
          <w:szCs w:val="24"/>
        </w:rPr>
        <w:t xml:space="preserve">Once a customer is acquired, retaining the right ones requires further analysis of data. </w:t>
      </w:r>
      <w:r w:rsidR="00FE7E54">
        <w:rPr>
          <w:rFonts w:ascii="Times New Roman" w:hAnsi="Times New Roman"/>
          <w:sz w:val="24"/>
          <w:szCs w:val="24"/>
        </w:rPr>
        <w:t xml:space="preserve">Monthly transaction and billing data provides a rich source of information on customer behavior. </w:t>
      </w:r>
      <w:r w:rsidR="00673E62">
        <w:rPr>
          <w:rFonts w:ascii="Times New Roman" w:hAnsi="Times New Roman"/>
          <w:sz w:val="24"/>
          <w:szCs w:val="24"/>
        </w:rPr>
        <w:t>B</w:t>
      </w:r>
      <w:r>
        <w:rPr>
          <w:rFonts w:ascii="Times New Roman" w:hAnsi="Times New Roman"/>
          <w:sz w:val="24"/>
          <w:szCs w:val="24"/>
        </w:rPr>
        <w:t>ehavior model</w:t>
      </w:r>
      <w:r w:rsidR="00C80B24">
        <w:rPr>
          <w:rFonts w:ascii="Times New Roman" w:hAnsi="Times New Roman"/>
          <w:sz w:val="24"/>
          <w:szCs w:val="24"/>
        </w:rPr>
        <w:t>s</w:t>
      </w:r>
      <w:r>
        <w:rPr>
          <w:rFonts w:ascii="Times New Roman" w:hAnsi="Times New Roman"/>
          <w:sz w:val="24"/>
          <w:szCs w:val="24"/>
        </w:rPr>
        <w:t xml:space="preserve"> to predict customers’ future behaviors</w:t>
      </w:r>
      <w:r w:rsidR="00673E62">
        <w:rPr>
          <w:rFonts w:ascii="Times New Roman" w:hAnsi="Times New Roman"/>
          <w:sz w:val="24"/>
          <w:szCs w:val="24"/>
        </w:rPr>
        <w:t xml:space="preserve"> are commonly used</w:t>
      </w:r>
      <w:r>
        <w:rPr>
          <w:rFonts w:ascii="Times New Roman" w:hAnsi="Times New Roman"/>
          <w:sz w:val="24"/>
          <w:szCs w:val="24"/>
        </w:rPr>
        <w:t xml:space="preserve">. </w:t>
      </w:r>
      <w:r w:rsidR="00C80B24">
        <w:rPr>
          <w:rFonts w:ascii="Times New Roman" w:hAnsi="Times New Roman"/>
          <w:sz w:val="24"/>
          <w:szCs w:val="24"/>
        </w:rPr>
        <w:t xml:space="preserve">For example, the bank can predict the likelihood of </w:t>
      </w:r>
      <w:r w:rsidR="00673E62">
        <w:rPr>
          <w:rFonts w:ascii="Times New Roman" w:hAnsi="Times New Roman"/>
          <w:sz w:val="24"/>
          <w:szCs w:val="24"/>
        </w:rPr>
        <w:t>further</w:t>
      </w:r>
      <w:r w:rsidR="00C80B24">
        <w:rPr>
          <w:rFonts w:ascii="Times New Roman" w:hAnsi="Times New Roman"/>
          <w:sz w:val="24"/>
          <w:szCs w:val="24"/>
        </w:rPr>
        <w:t xml:space="preserve"> delinquency </w:t>
      </w:r>
      <w:r w:rsidR="00673E62">
        <w:rPr>
          <w:rFonts w:ascii="Times New Roman" w:hAnsi="Times New Roman"/>
          <w:sz w:val="24"/>
          <w:szCs w:val="24"/>
        </w:rPr>
        <w:t>of customers that miss a payment. The level of risk determines the kind of action that can be taken, from doing nothing all the way to shutting down an account. The</w:t>
      </w:r>
      <w:r w:rsidR="000E235F">
        <w:rPr>
          <w:rFonts w:ascii="Times New Roman" w:hAnsi="Times New Roman"/>
          <w:sz w:val="24"/>
          <w:szCs w:val="24"/>
        </w:rPr>
        <w:t xml:space="preserve"> bank can also use behavior models to figure out wa</w:t>
      </w:r>
      <w:r w:rsidR="00673E62">
        <w:rPr>
          <w:rFonts w:ascii="Times New Roman" w:hAnsi="Times New Roman"/>
          <w:sz w:val="24"/>
          <w:szCs w:val="24"/>
        </w:rPr>
        <w:t>ys to retain valuable customers, and prevent churn by providing the right incentives.</w:t>
      </w:r>
    </w:p>
    <w:p w:rsidR="0030361A" w:rsidRDefault="00637F4E" w:rsidP="00F75924">
      <w:pPr>
        <w:spacing w:line="360" w:lineRule="auto"/>
        <w:rPr>
          <w:rFonts w:ascii="Times New Roman" w:hAnsi="Times New Roman"/>
          <w:sz w:val="24"/>
          <w:szCs w:val="24"/>
        </w:rPr>
      </w:pPr>
      <w:r>
        <w:rPr>
          <w:rFonts w:ascii="Times New Roman" w:hAnsi="Times New Roman"/>
          <w:b/>
          <w:sz w:val="24"/>
          <w:szCs w:val="24"/>
          <w:u w:val="single"/>
        </w:rPr>
        <w:t>Collections and Recovery</w:t>
      </w:r>
      <w:r w:rsidRPr="00AD0EF7">
        <w:rPr>
          <w:rFonts w:ascii="Times New Roman" w:hAnsi="Times New Roman"/>
          <w:b/>
          <w:sz w:val="24"/>
          <w:szCs w:val="24"/>
        </w:rPr>
        <w:t>:</w:t>
      </w:r>
      <w:r w:rsidR="000E235F">
        <w:rPr>
          <w:rFonts w:ascii="Times New Roman" w:hAnsi="Times New Roman"/>
          <w:sz w:val="24"/>
          <w:szCs w:val="24"/>
        </w:rPr>
        <w:t xml:space="preserve"> </w:t>
      </w:r>
      <w:r w:rsidR="0030361A">
        <w:rPr>
          <w:rFonts w:ascii="Times New Roman" w:hAnsi="Times New Roman"/>
          <w:sz w:val="24"/>
          <w:szCs w:val="24"/>
        </w:rPr>
        <w:t>If bad debts arise, the bank will have to figure ways to recover those bad debts. For example, th</w:t>
      </w:r>
      <w:r w:rsidR="00FE7E54">
        <w:rPr>
          <w:rFonts w:ascii="Times New Roman" w:hAnsi="Times New Roman"/>
          <w:sz w:val="24"/>
          <w:szCs w:val="24"/>
        </w:rPr>
        <w:t>e bank could sell the ownership</w:t>
      </w:r>
      <w:r w:rsidR="0030361A">
        <w:rPr>
          <w:rFonts w:ascii="Times New Roman" w:hAnsi="Times New Roman"/>
          <w:sz w:val="24"/>
          <w:szCs w:val="24"/>
        </w:rPr>
        <w:t xml:space="preserve"> of those receivables to a third party by offering a price discount.</w:t>
      </w:r>
      <w:r w:rsidR="00FE7E54">
        <w:rPr>
          <w:rFonts w:ascii="Times New Roman" w:hAnsi="Times New Roman"/>
          <w:sz w:val="24"/>
          <w:szCs w:val="24"/>
        </w:rPr>
        <w:t xml:space="preserve"> These bad debts provide information to further improve the risk models in the next cycle.</w:t>
      </w:r>
    </w:p>
    <w:p w:rsidR="00FE7E54" w:rsidRDefault="00FE7E54" w:rsidP="008A1E4F">
      <w:pPr>
        <w:rPr>
          <w:rFonts w:ascii="Times New Roman" w:hAnsi="Times New Roman"/>
          <w:sz w:val="24"/>
          <w:szCs w:val="24"/>
        </w:rPr>
      </w:pPr>
    </w:p>
    <w:p w:rsidR="00FE7E54" w:rsidRDefault="00FE7E54" w:rsidP="008A1E4F">
      <w:pPr>
        <w:rPr>
          <w:rFonts w:ascii="Times New Roman" w:hAnsi="Times New Roman"/>
          <w:sz w:val="24"/>
          <w:szCs w:val="24"/>
        </w:rPr>
      </w:pPr>
    </w:p>
    <w:p w:rsidR="00FE7E54" w:rsidRDefault="00FE7E54" w:rsidP="008A1E4F">
      <w:pPr>
        <w:rPr>
          <w:rFonts w:ascii="Times New Roman" w:hAnsi="Times New Roman"/>
          <w:sz w:val="24"/>
          <w:szCs w:val="24"/>
        </w:rPr>
      </w:pPr>
    </w:p>
    <w:p w:rsidR="00FE7E54" w:rsidRDefault="00FE7E54" w:rsidP="008A1E4F">
      <w:pPr>
        <w:rPr>
          <w:rFonts w:ascii="Times New Roman" w:hAnsi="Times New Roman"/>
          <w:sz w:val="24"/>
          <w:szCs w:val="24"/>
        </w:rPr>
      </w:pPr>
    </w:p>
    <w:p w:rsidR="00E047D8" w:rsidRDefault="00E047D8" w:rsidP="00E047D8">
      <w:pPr>
        <w:spacing w:after="0" w:line="240" w:lineRule="auto"/>
        <w:rPr>
          <w:rFonts w:ascii="Times New Roman" w:hAnsi="Times New Roman"/>
          <w:b/>
          <w:sz w:val="24"/>
          <w:szCs w:val="24"/>
        </w:rPr>
      </w:pPr>
      <w:r>
        <w:rPr>
          <w:rFonts w:ascii="Times New Roman" w:hAnsi="Times New Roman"/>
          <w:b/>
          <w:sz w:val="24"/>
          <w:szCs w:val="24"/>
        </w:rPr>
        <w:lastRenderedPageBreak/>
        <w:t>The Data Mining Process</w:t>
      </w:r>
    </w:p>
    <w:p w:rsidR="00E047D8" w:rsidRDefault="00E047D8" w:rsidP="00E047D8">
      <w:pPr>
        <w:spacing w:after="0" w:line="240" w:lineRule="auto"/>
        <w:jc w:val="center"/>
        <w:rPr>
          <w:rFonts w:ascii="Times New Roman" w:hAnsi="Times New Roman"/>
          <w:b/>
          <w:sz w:val="24"/>
          <w:szCs w:val="24"/>
        </w:rPr>
      </w:pPr>
    </w:p>
    <w:p w:rsidR="00D778A5" w:rsidRDefault="00D778A5" w:rsidP="00D778A5">
      <w:pPr>
        <w:spacing w:after="0" w:line="240" w:lineRule="auto"/>
        <w:rPr>
          <w:rFonts w:ascii="Times New Roman" w:hAnsi="Times New Roman"/>
          <w:sz w:val="24"/>
          <w:szCs w:val="24"/>
        </w:rPr>
      </w:pPr>
      <w:r w:rsidRPr="00D778A5">
        <w:rPr>
          <w:rFonts w:ascii="Times New Roman" w:hAnsi="Times New Roman"/>
          <w:sz w:val="24"/>
          <w:szCs w:val="24"/>
        </w:rPr>
        <w:t xml:space="preserve">The </w:t>
      </w:r>
      <w:r>
        <w:rPr>
          <w:rFonts w:ascii="Times New Roman" w:hAnsi="Times New Roman"/>
          <w:sz w:val="24"/>
          <w:szCs w:val="24"/>
        </w:rPr>
        <w:t xml:space="preserve">following are the key steps </w:t>
      </w:r>
      <w:r w:rsidR="00F75924">
        <w:rPr>
          <w:rFonts w:ascii="Times New Roman" w:hAnsi="Times New Roman"/>
          <w:sz w:val="24"/>
          <w:szCs w:val="24"/>
        </w:rPr>
        <w:t xml:space="preserve">that you, as an analyst, would follow </w:t>
      </w:r>
      <w:r>
        <w:rPr>
          <w:rFonts w:ascii="Times New Roman" w:hAnsi="Times New Roman"/>
          <w:sz w:val="24"/>
          <w:szCs w:val="24"/>
        </w:rPr>
        <w:t xml:space="preserve">in the </w:t>
      </w:r>
      <w:r w:rsidR="00F75924">
        <w:rPr>
          <w:rFonts w:ascii="Times New Roman" w:hAnsi="Times New Roman"/>
          <w:sz w:val="24"/>
          <w:szCs w:val="24"/>
        </w:rPr>
        <w:t>data mining process:</w:t>
      </w:r>
    </w:p>
    <w:p w:rsidR="00D778A5" w:rsidRDefault="00D778A5" w:rsidP="00D778A5">
      <w:pPr>
        <w:spacing w:after="0" w:line="240" w:lineRule="auto"/>
        <w:rPr>
          <w:rFonts w:ascii="Times New Roman" w:hAnsi="Times New Roman"/>
          <w:sz w:val="24"/>
          <w:szCs w:val="24"/>
        </w:rPr>
      </w:pPr>
    </w:p>
    <w:p w:rsidR="00D778A5" w:rsidRPr="00D778A5" w:rsidRDefault="00D778A5" w:rsidP="00D778A5">
      <w:pPr>
        <w:spacing w:after="0" w:line="240" w:lineRule="auto"/>
        <w:rPr>
          <w:rFonts w:ascii="Times New Roman" w:hAnsi="Times New Roman"/>
          <w:sz w:val="24"/>
          <w:szCs w:val="24"/>
        </w:rPr>
      </w:pPr>
      <w:r>
        <w:rPr>
          <w:rFonts w:ascii="Times New Roman" w:hAnsi="Times New Roman"/>
          <w:noProof/>
          <w:sz w:val="24"/>
          <w:szCs w:val="24"/>
          <w:lang w:eastAsia="en-US"/>
        </w:rPr>
        <w:pict>
          <v:roundrect id="_x0000_s1028" style="position:absolute;margin-left:8.25pt;margin-top:9.3pt;width:87.75pt;height:57.75pt;z-index:251658240" arcsize="10923f" fillcolor="#c6d9f1 [671]">
            <v:textbox style="mso-next-textbox:#_x0000_s1028">
              <w:txbxContent>
                <w:p w:rsidR="00D778A5" w:rsidRDefault="00D778A5">
                  <w:r>
                    <w:t>Determine Business Requirements</w:t>
                  </w:r>
                </w:p>
              </w:txbxContent>
            </v:textbox>
          </v:roundrect>
        </w:pict>
      </w:r>
    </w:p>
    <w:p w:rsidR="00F751EA" w:rsidRPr="00F751EA" w:rsidRDefault="00724379" w:rsidP="008A1E4F">
      <w:pPr>
        <w:rPr>
          <w:rFonts w:ascii="Times New Roman" w:hAnsi="Times New Roman"/>
          <w:b/>
          <w:sz w:val="24"/>
          <w:szCs w:val="24"/>
        </w:rPr>
      </w:pPr>
      <w:r>
        <w:rPr>
          <w:rFonts w:ascii="Times New Roman" w:hAnsi="Times New Roman"/>
          <w:noProof/>
          <w:sz w:val="24"/>
          <w:szCs w:val="24"/>
          <w:lang w:eastAsia="en-US"/>
        </w:rPr>
        <w:pict>
          <v:roundrect id="_x0000_s1029" style="position:absolute;margin-left:131.25pt;margin-top:11.25pt;width:108.75pt;height:57.75pt;z-index:251659264" arcsize="10923f" fillcolor="#c6d9f1 [671]">
            <v:textbox style="mso-next-textbox:#_x0000_s1029">
              <w:txbxContent>
                <w:p w:rsidR="00D778A5" w:rsidRDefault="00D778A5" w:rsidP="00D778A5">
                  <w:r>
                    <w:t xml:space="preserve">Understand, Collect, Aggregate, </w:t>
                  </w:r>
                  <w:r w:rsidR="00724379">
                    <w:t>and Clean</w:t>
                  </w:r>
                  <w:r>
                    <w:t xml:space="preserve"> the Data</w:t>
                  </w:r>
                </w:p>
              </w:txbxContent>
            </v:textbox>
          </v:roundrect>
        </w:pict>
      </w:r>
    </w:p>
    <w:p w:rsidR="00766DB2" w:rsidRDefault="00724379" w:rsidP="008A1E4F">
      <w:pPr>
        <w:rPr>
          <w:rFonts w:ascii="Times New Roman" w:hAnsi="Times New Roman"/>
          <w:sz w:val="24"/>
          <w:szCs w:val="24"/>
        </w:rPr>
      </w:pPr>
      <w:r>
        <w:rPr>
          <w:rFonts w:ascii="Times New Roman" w:hAnsi="Times New Roman"/>
          <w:noProof/>
          <w:sz w:val="24"/>
          <w:szCs w:val="24"/>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margin-left:99.75pt;margin-top:4.15pt;width:31.5pt;height:14.25pt;z-index:251664384" fillcolor="#fabf8f [1945]"/>
        </w:pict>
      </w:r>
      <w:r>
        <w:rPr>
          <w:rFonts w:ascii="Times New Roman" w:hAnsi="Times New Roman"/>
          <w:noProof/>
          <w:sz w:val="24"/>
          <w:szCs w:val="24"/>
          <w:lang w:eastAsia="en-US"/>
        </w:rPr>
        <w:pict>
          <v:roundrect id="_x0000_s1033" style="position:absolute;margin-left:275.25pt;margin-top:4.15pt;width:87.75pt;height:57.75pt;z-index:251663360" arcsize="10923f" fillcolor="#c6d9f1 [671]">
            <v:textbox style="mso-next-textbox:#_x0000_s1033">
              <w:txbxContent>
                <w:p w:rsidR="00D778A5" w:rsidRDefault="00D778A5" w:rsidP="00D778A5">
                  <w:r>
                    <w:t>Develop Appropriate Models</w:t>
                  </w:r>
                </w:p>
              </w:txbxContent>
            </v:textbox>
          </v:roundrect>
        </w:pict>
      </w:r>
    </w:p>
    <w:p w:rsidR="00766DB2" w:rsidRPr="00766DB2" w:rsidRDefault="00724379" w:rsidP="00766DB2">
      <w:pPr>
        <w:rPr>
          <w:rFonts w:ascii="Times New Roman" w:hAnsi="Times New Roman"/>
          <w:sz w:val="24"/>
          <w:szCs w:val="24"/>
        </w:rPr>
      </w:pPr>
      <w:r>
        <w:rPr>
          <w:rFonts w:ascii="Times New Roman" w:hAnsi="Times New Roman"/>
          <w:noProof/>
          <w:sz w:val="24"/>
          <w:szCs w:val="24"/>
          <w:lang w:eastAsia="en-US"/>
        </w:rPr>
        <w:pict>
          <v:shape id="_x0000_s1036" type="#_x0000_t13" style="position:absolute;margin-left:243.75pt;margin-top:4.5pt;width:31.5pt;height:14.25pt;z-index:251666432" fillcolor="#fabf8f [1945]"/>
        </w:pict>
      </w:r>
    </w:p>
    <w:p w:rsidR="00766DB2" w:rsidRPr="00766DB2" w:rsidRDefault="00766DB2" w:rsidP="00766DB2">
      <w:pPr>
        <w:rPr>
          <w:rFonts w:ascii="Times New Roman" w:hAnsi="Times New Roman"/>
          <w:sz w:val="24"/>
          <w:szCs w:val="24"/>
        </w:rPr>
      </w:pPr>
    </w:p>
    <w:p w:rsidR="00766DB2" w:rsidRPr="00766DB2" w:rsidRDefault="00433346" w:rsidP="00766DB2">
      <w:pPr>
        <w:rPr>
          <w:rFonts w:ascii="Times New Roman" w:hAnsi="Times New Roman"/>
          <w:sz w:val="24"/>
          <w:szCs w:val="24"/>
        </w:rPr>
      </w:pPr>
      <w:r>
        <w:rPr>
          <w:rFonts w:ascii="Times New Roman" w:hAnsi="Times New Roman"/>
          <w:noProof/>
          <w:sz w:val="24"/>
          <w:szCs w:val="24"/>
          <w:lang w:eastAsia="en-US"/>
        </w:rPr>
        <w:pict>
          <v:shape id="_x0000_s1035" type="#_x0000_t13" style="position:absolute;margin-left:101.8pt;margin-top:4.1pt;width:172.85pt;height:9.7pt;rotation:-10683698fd;flip:y;z-index:251665408" fillcolor="#fabf8f [1945]"/>
        </w:pict>
      </w:r>
    </w:p>
    <w:p w:rsidR="00766DB2" w:rsidRPr="00766DB2" w:rsidRDefault="00433346" w:rsidP="00766DB2">
      <w:pPr>
        <w:rPr>
          <w:rFonts w:ascii="Times New Roman" w:hAnsi="Times New Roman"/>
          <w:sz w:val="24"/>
          <w:szCs w:val="24"/>
        </w:rPr>
      </w:pPr>
      <w:r>
        <w:rPr>
          <w:rFonts w:ascii="Times New Roman" w:hAnsi="Times New Roman"/>
          <w:noProof/>
          <w:sz w:val="24"/>
          <w:szCs w:val="24"/>
          <w:lang w:eastAsia="en-US"/>
        </w:rPr>
        <w:pict>
          <v:roundrect id="_x0000_s1032" style="position:absolute;margin-left:14.65pt;margin-top:4.9pt;width:87.75pt;height:57.75pt;z-index:251662336" arcsize="10923f" fillcolor="#c6d9f1 [671]">
            <v:textbox style="mso-next-textbox:#_x0000_s1032">
              <w:txbxContent>
                <w:p w:rsidR="00D778A5" w:rsidRDefault="00D778A5" w:rsidP="00D778A5">
                  <w:r>
                    <w:t xml:space="preserve">Evaluate </w:t>
                  </w:r>
                  <w:r w:rsidR="00724379">
                    <w:t>the Models</w:t>
                  </w:r>
                  <w:r>
                    <w:t xml:space="preserve"> - Validation</w:t>
                  </w:r>
                </w:p>
              </w:txbxContent>
            </v:textbox>
          </v:roundrect>
        </w:pict>
      </w:r>
    </w:p>
    <w:p w:rsidR="00766DB2" w:rsidRPr="00766DB2" w:rsidRDefault="00433346" w:rsidP="00766DB2">
      <w:pPr>
        <w:rPr>
          <w:rFonts w:ascii="Times New Roman" w:hAnsi="Times New Roman"/>
          <w:sz w:val="24"/>
          <w:szCs w:val="24"/>
        </w:rPr>
      </w:pPr>
      <w:r>
        <w:rPr>
          <w:rFonts w:ascii="Times New Roman" w:hAnsi="Times New Roman"/>
          <w:noProof/>
          <w:sz w:val="24"/>
          <w:szCs w:val="24"/>
          <w:lang w:eastAsia="en-US"/>
        </w:rPr>
        <w:pict>
          <v:roundrect id="_x0000_s1030" style="position:absolute;margin-left:281.85pt;margin-top:15.05pt;width:91.5pt;height:41.25pt;z-index:251660288" arcsize="10923f" fillcolor="#c6d9f1 [671]">
            <v:textbox style="mso-next-textbox:#_x0000_s1030">
              <w:txbxContent>
                <w:p w:rsidR="00D778A5" w:rsidRDefault="00D778A5" w:rsidP="00D778A5">
                  <w:r>
                    <w:t>Monitor/ Control</w:t>
                  </w:r>
                </w:p>
              </w:txbxContent>
            </v:textbox>
          </v:roundrect>
        </w:pict>
      </w:r>
      <w:r>
        <w:rPr>
          <w:rFonts w:ascii="Times New Roman" w:hAnsi="Times New Roman"/>
          <w:noProof/>
          <w:sz w:val="24"/>
          <w:szCs w:val="24"/>
          <w:lang w:eastAsia="en-US"/>
        </w:rPr>
        <w:pict>
          <v:shape id="_x0000_s1037" type="#_x0000_t13" style="position:absolute;margin-left:243.75pt;margin-top:22.55pt;width:31.5pt;height:14.25pt;z-index:251667456" fillcolor="#fabf8f [1945]"/>
        </w:pict>
      </w:r>
      <w:r>
        <w:rPr>
          <w:rFonts w:ascii="Times New Roman" w:hAnsi="Times New Roman"/>
          <w:noProof/>
          <w:sz w:val="24"/>
          <w:szCs w:val="24"/>
          <w:lang w:eastAsia="en-US"/>
        </w:rPr>
        <w:pict>
          <v:shape id="_x0000_s1038" type="#_x0000_t13" style="position:absolute;margin-left:107.25pt;margin-top:10.55pt;width:31.5pt;height:14.25pt;z-index:251668480" fillcolor="#fabf8f [1945]"/>
        </w:pict>
      </w:r>
      <w:r w:rsidR="00724379">
        <w:rPr>
          <w:rFonts w:ascii="Times New Roman" w:hAnsi="Times New Roman"/>
          <w:noProof/>
          <w:sz w:val="24"/>
          <w:szCs w:val="24"/>
          <w:lang w:eastAsia="en-US"/>
        </w:rPr>
        <w:pict>
          <v:roundrect id="_x0000_s1031" style="position:absolute;margin-left:145.5pt;margin-top:10.55pt;width:94.5pt;height:26.25pt;z-index:251661312" arcsize="10923f" fillcolor="#c6d9f1 [671]">
            <v:textbox style="mso-next-textbox:#_x0000_s1031">
              <w:txbxContent>
                <w:p w:rsidR="00D778A5" w:rsidRDefault="00D778A5" w:rsidP="00D778A5">
                  <w:r>
                    <w:t>Implement</w:t>
                  </w:r>
                </w:p>
              </w:txbxContent>
            </v:textbox>
          </v:roundrect>
        </w:pict>
      </w:r>
    </w:p>
    <w:p w:rsidR="00766DB2" w:rsidRPr="00766DB2" w:rsidRDefault="00766DB2" w:rsidP="00766DB2">
      <w:pPr>
        <w:rPr>
          <w:rFonts w:ascii="Times New Roman" w:hAnsi="Times New Roman"/>
          <w:sz w:val="24"/>
          <w:szCs w:val="24"/>
        </w:rPr>
      </w:pPr>
    </w:p>
    <w:p w:rsidR="00766DB2" w:rsidRDefault="00766DB2" w:rsidP="00766DB2">
      <w:pPr>
        <w:rPr>
          <w:rFonts w:ascii="Times New Roman" w:hAnsi="Times New Roman"/>
          <w:sz w:val="24"/>
          <w:szCs w:val="24"/>
        </w:rPr>
      </w:pPr>
    </w:p>
    <w:p w:rsidR="00433346" w:rsidRDefault="00433346" w:rsidP="00766DB2">
      <w:pPr>
        <w:rPr>
          <w:rFonts w:ascii="Times New Roman" w:hAnsi="Times New Roman"/>
          <w:sz w:val="24"/>
          <w:szCs w:val="24"/>
        </w:rPr>
      </w:pPr>
      <w:r w:rsidRPr="00F75924">
        <w:rPr>
          <w:rFonts w:ascii="Times New Roman" w:hAnsi="Times New Roman"/>
          <w:b/>
          <w:sz w:val="24"/>
          <w:szCs w:val="24"/>
        </w:rPr>
        <w:t>Figure 2:</w:t>
      </w:r>
      <w:r>
        <w:rPr>
          <w:rFonts w:ascii="Times New Roman" w:hAnsi="Times New Roman"/>
          <w:sz w:val="24"/>
          <w:szCs w:val="24"/>
        </w:rPr>
        <w:t xml:space="preserve"> The Data Mining Process.</w:t>
      </w:r>
    </w:p>
    <w:p w:rsidR="00D778A5" w:rsidRDefault="00D778A5" w:rsidP="00F75924">
      <w:pPr>
        <w:spacing w:after="0" w:line="240" w:lineRule="auto"/>
        <w:rPr>
          <w:rFonts w:ascii="Times New Roman" w:hAnsi="Times New Roman"/>
          <w:b/>
          <w:sz w:val="24"/>
          <w:szCs w:val="24"/>
        </w:rPr>
      </w:pPr>
    </w:p>
    <w:p w:rsidR="007D16D7" w:rsidRPr="00F75924" w:rsidRDefault="007D16D7" w:rsidP="00F75924">
      <w:pPr>
        <w:spacing w:line="360" w:lineRule="auto"/>
        <w:rPr>
          <w:rFonts w:ascii="Times New Roman" w:hAnsi="Times New Roman"/>
          <w:sz w:val="24"/>
          <w:szCs w:val="24"/>
        </w:rPr>
      </w:pPr>
      <w:r>
        <w:rPr>
          <w:rFonts w:ascii="Times New Roman" w:hAnsi="Times New Roman"/>
          <w:b/>
          <w:sz w:val="24"/>
          <w:szCs w:val="24"/>
          <w:u w:val="single"/>
        </w:rPr>
        <w:t>Understanding</w:t>
      </w:r>
      <w:r w:rsidR="00F75924">
        <w:rPr>
          <w:rFonts w:ascii="Times New Roman" w:hAnsi="Times New Roman"/>
          <w:b/>
          <w:sz w:val="24"/>
          <w:szCs w:val="24"/>
          <w:u w:val="single"/>
        </w:rPr>
        <w:t xml:space="preserve"> Business Needs</w:t>
      </w:r>
      <w:r w:rsidRPr="00F75924">
        <w:rPr>
          <w:rFonts w:ascii="Times New Roman" w:hAnsi="Times New Roman"/>
          <w:b/>
          <w:sz w:val="24"/>
          <w:szCs w:val="24"/>
        </w:rPr>
        <w:t>:</w:t>
      </w:r>
      <w:r w:rsidR="00F75924" w:rsidRPr="00F75924">
        <w:rPr>
          <w:rFonts w:ascii="Times New Roman" w:hAnsi="Times New Roman"/>
          <w:b/>
          <w:sz w:val="24"/>
          <w:szCs w:val="24"/>
        </w:rPr>
        <w:t xml:space="preserve"> </w:t>
      </w:r>
      <w:r w:rsidR="00F75924">
        <w:rPr>
          <w:rFonts w:ascii="Times New Roman" w:hAnsi="Times New Roman"/>
          <w:sz w:val="24"/>
          <w:szCs w:val="24"/>
        </w:rPr>
        <w:t>Developing models to help a business requires first an understanding of the business itself. What is the goal of the model? What kind of decision making will it support?</w:t>
      </w:r>
    </w:p>
    <w:p w:rsidR="00766DB2" w:rsidRDefault="007D16D7" w:rsidP="000F71B7">
      <w:pPr>
        <w:spacing w:line="360" w:lineRule="auto"/>
        <w:rPr>
          <w:rFonts w:ascii="Times New Roman" w:hAnsi="Times New Roman"/>
          <w:sz w:val="24"/>
          <w:szCs w:val="24"/>
        </w:rPr>
      </w:pPr>
      <w:r>
        <w:rPr>
          <w:rFonts w:ascii="Times New Roman" w:hAnsi="Times New Roman"/>
          <w:b/>
          <w:sz w:val="24"/>
          <w:szCs w:val="24"/>
          <w:u w:val="single"/>
        </w:rPr>
        <w:t>Data Understanding</w:t>
      </w:r>
      <w:r w:rsidRPr="00F75924">
        <w:rPr>
          <w:rFonts w:ascii="Times New Roman" w:hAnsi="Times New Roman"/>
          <w:b/>
          <w:sz w:val="24"/>
          <w:szCs w:val="24"/>
        </w:rPr>
        <w:t xml:space="preserve">: </w:t>
      </w:r>
      <w:r>
        <w:rPr>
          <w:rFonts w:ascii="Times New Roman" w:hAnsi="Times New Roman"/>
          <w:sz w:val="24"/>
          <w:szCs w:val="24"/>
        </w:rPr>
        <w:t xml:space="preserve"> </w:t>
      </w:r>
      <w:r w:rsidR="00F75924">
        <w:rPr>
          <w:rFonts w:ascii="Times New Roman" w:hAnsi="Times New Roman"/>
          <w:sz w:val="24"/>
          <w:szCs w:val="24"/>
        </w:rPr>
        <w:t xml:space="preserve">Modern statistical software is powerful enough to make model building easy, and can lull the analyst into believing that all it takes is for data to be thrown into the computer, and it will do the rest! </w:t>
      </w:r>
      <w:r w:rsidR="00247ECE">
        <w:rPr>
          <w:rFonts w:ascii="Times New Roman" w:hAnsi="Times New Roman"/>
          <w:sz w:val="24"/>
          <w:szCs w:val="24"/>
        </w:rPr>
        <w:t>Without a good understanding of data, we are likely to get meaningless models. Business and data understanding go hand in hand. When we understand the domain, we are likely to know whether or not the data make sense. There are various reasons for data to be in error, and recognizing bad data when you see it is critical. Also, the analyst must know the level of aggregation necessary.</w:t>
      </w:r>
      <w:r w:rsidR="00D83C17">
        <w:rPr>
          <w:rFonts w:ascii="Times New Roman" w:hAnsi="Times New Roman"/>
          <w:sz w:val="24"/>
          <w:szCs w:val="24"/>
        </w:rPr>
        <w:t xml:space="preserve"> For instance, </w:t>
      </w:r>
      <w:r w:rsidR="00247ECE">
        <w:rPr>
          <w:rFonts w:ascii="Times New Roman" w:hAnsi="Times New Roman"/>
          <w:sz w:val="24"/>
          <w:szCs w:val="24"/>
        </w:rPr>
        <w:t>individual transaction patterns may be needed to detect fraudulent transactions, while monthly aggregates might the necessary for developing a model to predict customer default risk.</w:t>
      </w:r>
    </w:p>
    <w:p w:rsidR="00247ECE" w:rsidRDefault="00247ECE" w:rsidP="000F71B7">
      <w:pPr>
        <w:spacing w:line="360" w:lineRule="auto"/>
        <w:rPr>
          <w:rFonts w:ascii="Times New Roman" w:hAnsi="Times New Roman"/>
          <w:sz w:val="24"/>
          <w:szCs w:val="24"/>
        </w:rPr>
      </w:pPr>
      <w:r>
        <w:rPr>
          <w:rFonts w:ascii="Times New Roman" w:hAnsi="Times New Roman"/>
          <w:sz w:val="24"/>
          <w:szCs w:val="24"/>
        </w:rPr>
        <w:t>Data</w:t>
      </w:r>
      <w:r w:rsidR="007D7477">
        <w:rPr>
          <w:rFonts w:ascii="Times New Roman" w:hAnsi="Times New Roman"/>
          <w:sz w:val="24"/>
          <w:szCs w:val="24"/>
        </w:rPr>
        <w:t xml:space="preserve"> must be modified in</w:t>
      </w:r>
      <w:r>
        <w:rPr>
          <w:rFonts w:ascii="Times New Roman" w:hAnsi="Times New Roman"/>
          <w:sz w:val="24"/>
          <w:szCs w:val="24"/>
        </w:rPr>
        <w:t xml:space="preserve"> many cases in order to be usable</w:t>
      </w:r>
      <w:r w:rsidR="007D7477">
        <w:rPr>
          <w:rFonts w:ascii="Times New Roman" w:hAnsi="Times New Roman"/>
          <w:sz w:val="24"/>
          <w:szCs w:val="24"/>
        </w:rPr>
        <w:t xml:space="preserve">. </w:t>
      </w:r>
      <w:r>
        <w:rPr>
          <w:rFonts w:ascii="Times New Roman" w:hAnsi="Times New Roman"/>
          <w:sz w:val="24"/>
          <w:szCs w:val="24"/>
        </w:rPr>
        <w:t>Cleaning, aggregation, and s</w:t>
      </w:r>
      <w:r w:rsidR="00FD65A4">
        <w:rPr>
          <w:rFonts w:ascii="Times New Roman" w:hAnsi="Times New Roman"/>
          <w:sz w:val="24"/>
          <w:szCs w:val="24"/>
        </w:rPr>
        <w:t>tandardization</w:t>
      </w:r>
      <w:r>
        <w:rPr>
          <w:rFonts w:ascii="Times New Roman" w:hAnsi="Times New Roman"/>
          <w:sz w:val="24"/>
          <w:szCs w:val="24"/>
        </w:rPr>
        <w:t xml:space="preserve"> are some of the tasks that may be performed before modeling</w:t>
      </w:r>
      <w:r w:rsidR="00FD65A4">
        <w:rPr>
          <w:rFonts w:ascii="Times New Roman" w:hAnsi="Times New Roman"/>
          <w:sz w:val="24"/>
          <w:szCs w:val="24"/>
        </w:rPr>
        <w:t>. For example,</w:t>
      </w:r>
      <w:r w:rsidR="006B0294">
        <w:rPr>
          <w:rFonts w:ascii="Times New Roman" w:hAnsi="Times New Roman"/>
          <w:sz w:val="24"/>
          <w:szCs w:val="24"/>
        </w:rPr>
        <w:t xml:space="preserve"> since </w:t>
      </w:r>
      <w:r w:rsidR="006B0294">
        <w:rPr>
          <w:rFonts w:ascii="Times New Roman" w:hAnsi="Times New Roman"/>
          <w:sz w:val="24"/>
          <w:szCs w:val="24"/>
        </w:rPr>
        <w:lastRenderedPageBreak/>
        <w:t>companies’ sizes are not equal,</w:t>
      </w:r>
      <w:r w:rsidR="00FD65A4">
        <w:rPr>
          <w:rFonts w:ascii="Times New Roman" w:hAnsi="Times New Roman"/>
          <w:sz w:val="24"/>
          <w:szCs w:val="24"/>
        </w:rPr>
        <w:t xml:space="preserve"> financial ratios are widely used by analysts in order to</w:t>
      </w:r>
      <w:r w:rsidR="006B0294">
        <w:rPr>
          <w:rFonts w:ascii="Times New Roman" w:hAnsi="Times New Roman"/>
          <w:sz w:val="24"/>
          <w:szCs w:val="24"/>
        </w:rPr>
        <w:t xml:space="preserve"> objectively</w:t>
      </w:r>
      <w:r w:rsidR="00FD65A4">
        <w:rPr>
          <w:rFonts w:ascii="Times New Roman" w:hAnsi="Times New Roman"/>
          <w:sz w:val="24"/>
          <w:szCs w:val="24"/>
        </w:rPr>
        <w:t xml:space="preserve"> assess companies’ </w:t>
      </w:r>
      <w:r w:rsidR="00F03BD0">
        <w:rPr>
          <w:rFonts w:ascii="Times New Roman" w:hAnsi="Times New Roman"/>
          <w:sz w:val="24"/>
          <w:szCs w:val="24"/>
        </w:rPr>
        <w:t xml:space="preserve">performances. </w:t>
      </w:r>
      <w:r>
        <w:rPr>
          <w:rFonts w:ascii="Times New Roman" w:hAnsi="Times New Roman"/>
          <w:sz w:val="24"/>
          <w:szCs w:val="24"/>
        </w:rPr>
        <w:t>The raw data may have the component variables. The analyst must compute the ratios needed for analysis.</w:t>
      </w:r>
    </w:p>
    <w:p w:rsidR="00830DA4" w:rsidRDefault="00247ECE" w:rsidP="000F71B7">
      <w:pPr>
        <w:spacing w:line="360" w:lineRule="auto"/>
        <w:rPr>
          <w:rFonts w:ascii="Times New Roman" w:hAnsi="Times New Roman"/>
          <w:sz w:val="24"/>
          <w:szCs w:val="24"/>
        </w:rPr>
      </w:pPr>
      <w:r>
        <w:rPr>
          <w:rFonts w:ascii="Times New Roman" w:hAnsi="Times New Roman"/>
          <w:b/>
          <w:sz w:val="24"/>
          <w:szCs w:val="24"/>
          <w:u w:val="single"/>
        </w:rPr>
        <w:t>M</w:t>
      </w:r>
      <w:r w:rsidR="00830DA4">
        <w:rPr>
          <w:rFonts w:ascii="Times New Roman" w:hAnsi="Times New Roman"/>
          <w:b/>
          <w:sz w:val="24"/>
          <w:szCs w:val="24"/>
          <w:u w:val="single"/>
        </w:rPr>
        <w:t>odeling, Evaluating, and Deployment</w:t>
      </w:r>
      <w:r w:rsidR="00830DA4" w:rsidRPr="00AD0EF7">
        <w:rPr>
          <w:rFonts w:ascii="Times New Roman" w:hAnsi="Times New Roman"/>
          <w:b/>
          <w:sz w:val="24"/>
          <w:szCs w:val="24"/>
        </w:rPr>
        <w:t xml:space="preserve">: </w:t>
      </w:r>
      <w:r w:rsidR="00830DA4">
        <w:rPr>
          <w:rFonts w:ascii="Times New Roman" w:hAnsi="Times New Roman"/>
          <w:sz w:val="24"/>
          <w:szCs w:val="24"/>
        </w:rPr>
        <w:t xml:space="preserve"> Once we have all the useful data, we can</w:t>
      </w:r>
      <w:r w:rsidR="006D165C">
        <w:rPr>
          <w:rFonts w:ascii="Times New Roman" w:hAnsi="Times New Roman"/>
          <w:sz w:val="24"/>
          <w:szCs w:val="24"/>
        </w:rPr>
        <w:t xml:space="preserve"> start</w:t>
      </w:r>
      <w:r w:rsidR="00830DA4">
        <w:rPr>
          <w:rFonts w:ascii="Times New Roman" w:hAnsi="Times New Roman"/>
          <w:sz w:val="24"/>
          <w:szCs w:val="24"/>
        </w:rPr>
        <w:t xml:space="preserve"> develop</w:t>
      </w:r>
      <w:r w:rsidR="006D165C">
        <w:rPr>
          <w:rFonts w:ascii="Times New Roman" w:hAnsi="Times New Roman"/>
          <w:sz w:val="24"/>
          <w:szCs w:val="24"/>
        </w:rPr>
        <w:t>ing</w:t>
      </w:r>
      <w:r w:rsidR="00830DA4">
        <w:rPr>
          <w:rFonts w:ascii="Times New Roman" w:hAnsi="Times New Roman"/>
          <w:sz w:val="24"/>
          <w:szCs w:val="24"/>
        </w:rPr>
        <w:t xml:space="preserve"> models</w:t>
      </w:r>
      <w:r w:rsidR="006D165C">
        <w:rPr>
          <w:rFonts w:ascii="Times New Roman" w:hAnsi="Times New Roman"/>
          <w:sz w:val="24"/>
          <w:szCs w:val="24"/>
        </w:rPr>
        <w:t xml:space="preserve">, </w:t>
      </w:r>
      <w:r>
        <w:rPr>
          <w:rFonts w:ascii="Times New Roman" w:hAnsi="Times New Roman"/>
          <w:sz w:val="24"/>
          <w:szCs w:val="24"/>
        </w:rPr>
        <w:t xml:space="preserve">a process that is relatively simple due to sophisticated software. Evaluation of </w:t>
      </w:r>
      <w:r w:rsidR="00C03E4F">
        <w:rPr>
          <w:rFonts w:ascii="Times New Roman" w:hAnsi="Times New Roman"/>
          <w:sz w:val="24"/>
          <w:szCs w:val="24"/>
        </w:rPr>
        <w:t>models is done typically by using a validation (holdout) sample of data and checking if the model performs well on it. Implementation of the model is followed by monitoring its performance in a real business scenario, and updating the model as needed.</w:t>
      </w:r>
    </w:p>
    <w:p w:rsidR="00F837CC" w:rsidRDefault="00F837CC" w:rsidP="000F71B7">
      <w:pPr>
        <w:spacing w:line="360" w:lineRule="auto"/>
        <w:rPr>
          <w:rFonts w:ascii="Times New Roman" w:hAnsi="Times New Roman"/>
          <w:b/>
          <w:sz w:val="24"/>
          <w:szCs w:val="24"/>
        </w:rPr>
      </w:pPr>
    </w:p>
    <w:p w:rsidR="00F837CC" w:rsidRDefault="00F837CC" w:rsidP="000F71B7">
      <w:pPr>
        <w:spacing w:line="360" w:lineRule="auto"/>
        <w:rPr>
          <w:rFonts w:ascii="Times New Roman" w:hAnsi="Times New Roman"/>
          <w:b/>
          <w:sz w:val="24"/>
          <w:szCs w:val="24"/>
        </w:rPr>
      </w:pPr>
    </w:p>
    <w:p w:rsidR="003F6C4B" w:rsidRPr="00F27ACD" w:rsidRDefault="00061AF4" w:rsidP="000F71B7">
      <w:pPr>
        <w:spacing w:line="360" w:lineRule="auto"/>
        <w:rPr>
          <w:rFonts w:ascii="Times New Roman" w:hAnsi="Times New Roman"/>
          <w:sz w:val="24"/>
          <w:szCs w:val="24"/>
        </w:rPr>
      </w:pPr>
      <w:r>
        <w:rPr>
          <w:rFonts w:ascii="Times New Roman" w:hAnsi="Times New Roman"/>
          <w:b/>
          <w:sz w:val="24"/>
          <w:szCs w:val="24"/>
        </w:rPr>
        <w:t>Discussion</w:t>
      </w:r>
      <w:r w:rsidR="003F6C4B">
        <w:rPr>
          <w:rFonts w:ascii="Times New Roman" w:hAnsi="Times New Roman"/>
          <w:b/>
          <w:sz w:val="24"/>
          <w:szCs w:val="24"/>
        </w:rPr>
        <w:t xml:space="preserve">: </w:t>
      </w:r>
      <w:r w:rsidR="00F27ACD">
        <w:rPr>
          <w:rFonts w:ascii="Times New Roman" w:hAnsi="Times New Roman"/>
          <w:sz w:val="24"/>
          <w:szCs w:val="24"/>
        </w:rPr>
        <w:t xml:space="preserve">Can we always rely on models? </w:t>
      </w:r>
      <w:r w:rsidR="00E11826">
        <w:rPr>
          <w:rFonts w:ascii="Times New Roman" w:hAnsi="Times New Roman"/>
          <w:sz w:val="24"/>
          <w:szCs w:val="24"/>
        </w:rPr>
        <w:t xml:space="preserve">What happened with </w:t>
      </w:r>
      <w:r w:rsidR="00C03E4F">
        <w:rPr>
          <w:rFonts w:ascii="Times New Roman" w:hAnsi="Times New Roman"/>
          <w:sz w:val="24"/>
          <w:szCs w:val="24"/>
        </w:rPr>
        <w:t>sub-prime loan</w:t>
      </w:r>
      <w:r w:rsidR="00E11826">
        <w:rPr>
          <w:rFonts w:ascii="Times New Roman" w:hAnsi="Times New Roman"/>
          <w:sz w:val="24"/>
          <w:szCs w:val="24"/>
        </w:rPr>
        <w:t>s</w:t>
      </w:r>
      <w:r w:rsidR="004C6625">
        <w:rPr>
          <w:rFonts w:ascii="Times New Roman" w:hAnsi="Times New Roman"/>
          <w:sz w:val="24"/>
          <w:szCs w:val="24"/>
        </w:rPr>
        <w:t xml:space="preserve"> in the mortgage crisis</w:t>
      </w:r>
      <w:r w:rsidR="00E11826">
        <w:rPr>
          <w:rFonts w:ascii="Times New Roman" w:hAnsi="Times New Roman"/>
          <w:sz w:val="24"/>
          <w:szCs w:val="24"/>
        </w:rPr>
        <w:t xml:space="preserve">? Did their “risk models” work? </w:t>
      </w:r>
    </w:p>
    <w:p w:rsidR="007D16D7" w:rsidRDefault="007D16D7" w:rsidP="007D16D7">
      <w:pPr>
        <w:spacing w:line="240" w:lineRule="auto"/>
        <w:rPr>
          <w:rFonts w:ascii="Times New Roman" w:hAnsi="Times New Roman"/>
          <w:sz w:val="24"/>
          <w:szCs w:val="24"/>
        </w:rPr>
      </w:pPr>
    </w:p>
    <w:p w:rsidR="004C6625" w:rsidRPr="004C6625" w:rsidRDefault="004C6625" w:rsidP="007D16D7">
      <w:pPr>
        <w:spacing w:line="240" w:lineRule="auto"/>
        <w:rPr>
          <w:rFonts w:ascii="Times New Roman" w:hAnsi="Times New Roman"/>
          <w:b/>
          <w:sz w:val="24"/>
          <w:szCs w:val="24"/>
        </w:rPr>
      </w:pPr>
      <w:r w:rsidRPr="004C6625">
        <w:rPr>
          <w:rFonts w:ascii="Times New Roman" w:hAnsi="Times New Roman"/>
          <w:b/>
          <w:sz w:val="24"/>
          <w:szCs w:val="24"/>
        </w:rPr>
        <w:t>Course Project:</w:t>
      </w:r>
    </w:p>
    <w:p w:rsidR="00691B5F" w:rsidRPr="007D16D7" w:rsidRDefault="004C6625" w:rsidP="004C6625">
      <w:pPr>
        <w:spacing w:line="360" w:lineRule="auto"/>
        <w:rPr>
          <w:rFonts w:ascii="Times New Roman" w:hAnsi="Times New Roman"/>
          <w:sz w:val="24"/>
          <w:szCs w:val="24"/>
        </w:rPr>
      </w:pPr>
      <w:r>
        <w:rPr>
          <w:rFonts w:ascii="Times New Roman" w:hAnsi="Times New Roman"/>
          <w:sz w:val="24"/>
          <w:szCs w:val="24"/>
        </w:rPr>
        <w:t xml:space="preserve">You are responsible for working on a course project in a team. Your team will analyze data from any industry, build a model </w:t>
      </w:r>
      <w:r w:rsidR="00F837CC">
        <w:rPr>
          <w:rFonts w:ascii="Times New Roman" w:hAnsi="Times New Roman"/>
          <w:sz w:val="24"/>
          <w:szCs w:val="24"/>
        </w:rPr>
        <w:t>using a categorical</w:t>
      </w:r>
      <w:r w:rsidR="00DA7EB8">
        <w:rPr>
          <w:rFonts w:ascii="Times New Roman" w:hAnsi="Times New Roman"/>
          <w:sz w:val="24"/>
          <w:szCs w:val="24"/>
        </w:rPr>
        <w:t xml:space="preserve"> dependent</w:t>
      </w:r>
      <w:r w:rsidR="00F837CC">
        <w:rPr>
          <w:rFonts w:ascii="Times New Roman" w:hAnsi="Times New Roman"/>
          <w:sz w:val="24"/>
          <w:szCs w:val="24"/>
        </w:rPr>
        <w:t xml:space="preserve"> variable </w:t>
      </w:r>
      <w:r>
        <w:rPr>
          <w:rFonts w:ascii="Times New Roman" w:hAnsi="Times New Roman"/>
          <w:sz w:val="24"/>
          <w:szCs w:val="24"/>
        </w:rPr>
        <w:t>to predict something and classify entities into groups based on those predictions. You will demonstrate that the model is valid, and include sample monitoring reports.</w:t>
      </w:r>
      <w:r w:rsidR="00691B5F">
        <w:rPr>
          <w:rFonts w:ascii="Times New Roman" w:hAnsi="Times New Roman"/>
          <w:sz w:val="24"/>
          <w:szCs w:val="24"/>
        </w:rPr>
        <w:t xml:space="preserve"> You can discuss alternate project ideas with me. </w:t>
      </w:r>
    </w:p>
    <w:p w:rsidR="005D2F33" w:rsidRDefault="005D2F33" w:rsidP="004C6625">
      <w:pPr>
        <w:spacing w:line="360" w:lineRule="auto"/>
        <w:ind w:firstLine="720"/>
        <w:rPr>
          <w:rFonts w:ascii="Times New Roman" w:hAnsi="Times New Roman"/>
          <w:b/>
          <w:sz w:val="24"/>
          <w:szCs w:val="24"/>
        </w:rPr>
      </w:pPr>
    </w:p>
    <w:p w:rsidR="005D2F33" w:rsidRDefault="005D2F33" w:rsidP="004C6625">
      <w:pPr>
        <w:spacing w:line="360" w:lineRule="auto"/>
        <w:ind w:firstLine="720"/>
        <w:rPr>
          <w:rFonts w:ascii="Times New Roman" w:hAnsi="Times New Roman"/>
          <w:b/>
          <w:sz w:val="24"/>
          <w:szCs w:val="24"/>
        </w:rPr>
      </w:pPr>
    </w:p>
    <w:p w:rsidR="005D2F33" w:rsidRPr="005D2F33" w:rsidRDefault="005D2F33" w:rsidP="004C6625">
      <w:pPr>
        <w:spacing w:line="360" w:lineRule="auto"/>
        <w:ind w:firstLine="720"/>
        <w:rPr>
          <w:rFonts w:ascii="Times New Roman" w:hAnsi="Times New Roman"/>
          <w:b/>
          <w:sz w:val="24"/>
          <w:szCs w:val="24"/>
          <w:u w:val="single"/>
        </w:rPr>
      </w:pPr>
    </w:p>
    <w:sectPr w:rsidR="005D2F33" w:rsidRPr="005D2F33" w:rsidSect="00FC60D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399" w:rsidRDefault="00343399" w:rsidP="00A410AB">
      <w:pPr>
        <w:spacing w:after="0" w:line="240" w:lineRule="auto"/>
      </w:pPr>
      <w:r>
        <w:separator/>
      </w:r>
    </w:p>
  </w:endnote>
  <w:endnote w:type="continuationSeparator" w:id="0">
    <w:p w:rsidR="00343399" w:rsidRDefault="00343399" w:rsidP="00A41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9F7" w:rsidRPr="00F75924" w:rsidRDefault="00F75924" w:rsidP="00F75924">
    <w:pPr>
      <w:pStyle w:val="Footer"/>
    </w:pPr>
    <w:r w:rsidRPr="00EF49F7">
      <w:rPr>
        <w:rFonts w:cs="Calibri"/>
        <w:sz w:val="20"/>
        <w:szCs w:val="20"/>
      </w:rPr>
      <w:t>©</w:t>
    </w:r>
    <w:r w:rsidRPr="00EF49F7">
      <w:rPr>
        <w:sz w:val="20"/>
        <w:szCs w:val="20"/>
      </w:rPr>
      <w:t xml:space="preserve"> Dr. Satish Nargundkar</w:t>
    </w:r>
    <w:r>
      <w:rPr>
        <w:sz w:val="20"/>
        <w:szCs w:val="20"/>
      </w:rPr>
      <w:tab/>
    </w:r>
    <w:r>
      <w:rPr>
        <w:sz w:val="20"/>
        <w:szCs w:val="20"/>
      </w:rPr>
      <w:tab/>
    </w:r>
    <w:r w:rsidRPr="00F75924">
      <w:rPr>
        <w:sz w:val="20"/>
        <w:szCs w:val="20"/>
      </w:rPr>
      <w:fldChar w:fldCharType="begin"/>
    </w:r>
    <w:r w:rsidRPr="00F75924">
      <w:rPr>
        <w:sz w:val="20"/>
        <w:szCs w:val="20"/>
      </w:rPr>
      <w:instrText xml:space="preserve"> PAGE   \* MERGEFORMAT </w:instrText>
    </w:r>
    <w:r w:rsidRPr="00F75924">
      <w:rPr>
        <w:sz w:val="20"/>
        <w:szCs w:val="20"/>
      </w:rPr>
      <w:fldChar w:fldCharType="separate"/>
    </w:r>
    <w:r w:rsidR="00061AF4">
      <w:rPr>
        <w:noProof/>
        <w:sz w:val="20"/>
        <w:szCs w:val="20"/>
      </w:rPr>
      <w:t>5</w:t>
    </w:r>
    <w:r w:rsidRPr="00F75924">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399" w:rsidRDefault="00343399" w:rsidP="00A410AB">
      <w:pPr>
        <w:spacing w:after="0" w:line="240" w:lineRule="auto"/>
      </w:pPr>
      <w:r>
        <w:separator/>
      </w:r>
    </w:p>
  </w:footnote>
  <w:footnote w:type="continuationSeparator" w:id="0">
    <w:p w:rsidR="00343399" w:rsidRDefault="00343399" w:rsidP="00A410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32F17"/>
    <w:multiLevelType w:val="hybridMultilevel"/>
    <w:tmpl w:val="CF9A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E4A40"/>
    <w:multiLevelType w:val="hybridMultilevel"/>
    <w:tmpl w:val="99C6A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096BBB"/>
    <w:multiLevelType w:val="hybridMultilevel"/>
    <w:tmpl w:val="CA7E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162EF"/>
    <w:multiLevelType w:val="hybridMultilevel"/>
    <w:tmpl w:val="84BCB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06C42"/>
    <w:rsid w:val="00016B8A"/>
    <w:rsid w:val="00061AF4"/>
    <w:rsid w:val="000B0C18"/>
    <w:rsid w:val="000E235F"/>
    <w:rsid w:val="000F71B7"/>
    <w:rsid w:val="00115739"/>
    <w:rsid w:val="00136F80"/>
    <w:rsid w:val="0015132C"/>
    <w:rsid w:val="00183EDF"/>
    <w:rsid w:val="001C254B"/>
    <w:rsid w:val="001C2760"/>
    <w:rsid w:val="001C5DC3"/>
    <w:rsid w:val="00223C69"/>
    <w:rsid w:val="00235EEF"/>
    <w:rsid w:val="00247ECE"/>
    <w:rsid w:val="0025136F"/>
    <w:rsid w:val="00293917"/>
    <w:rsid w:val="00295D6C"/>
    <w:rsid w:val="0029705B"/>
    <w:rsid w:val="0030361A"/>
    <w:rsid w:val="00343399"/>
    <w:rsid w:val="00343EC6"/>
    <w:rsid w:val="003503A6"/>
    <w:rsid w:val="003706AE"/>
    <w:rsid w:val="0037555F"/>
    <w:rsid w:val="003F100F"/>
    <w:rsid w:val="003F6C4B"/>
    <w:rsid w:val="003F7A07"/>
    <w:rsid w:val="00433346"/>
    <w:rsid w:val="0047789F"/>
    <w:rsid w:val="004B2728"/>
    <w:rsid w:val="004C6625"/>
    <w:rsid w:val="00545917"/>
    <w:rsid w:val="00583ED6"/>
    <w:rsid w:val="00597BE9"/>
    <w:rsid w:val="005D2F33"/>
    <w:rsid w:val="005E731B"/>
    <w:rsid w:val="005F154F"/>
    <w:rsid w:val="00614551"/>
    <w:rsid w:val="0062362D"/>
    <w:rsid w:val="00626A70"/>
    <w:rsid w:val="00630E9D"/>
    <w:rsid w:val="00637F4E"/>
    <w:rsid w:val="00647B62"/>
    <w:rsid w:val="00651774"/>
    <w:rsid w:val="00673E62"/>
    <w:rsid w:val="00690DE0"/>
    <w:rsid w:val="00691B5F"/>
    <w:rsid w:val="006B0294"/>
    <w:rsid w:val="006C2C8C"/>
    <w:rsid w:val="006C3A1B"/>
    <w:rsid w:val="006C4D6B"/>
    <w:rsid w:val="006D165C"/>
    <w:rsid w:val="006F188C"/>
    <w:rsid w:val="007051AB"/>
    <w:rsid w:val="00724379"/>
    <w:rsid w:val="00736C02"/>
    <w:rsid w:val="00766DB2"/>
    <w:rsid w:val="0078142B"/>
    <w:rsid w:val="007934F8"/>
    <w:rsid w:val="007947CB"/>
    <w:rsid w:val="007D16D7"/>
    <w:rsid w:val="007D7477"/>
    <w:rsid w:val="007F2D44"/>
    <w:rsid w:val="0082223F"/>
    <w:rsid w:val="00830DA4"/>
    <w:rsid w:val="008773DD"/>
    <w:rsid w:val="008940E0"/>
    <w:rsid w:val="008950D6"/>
    <w:rsid w:val="008A10A0"/>
    <w:rsid w:val="008A1E4F"/>
    <w:rsid w:val="008F49D6"/>
    <w:rsid w:val="008F6018"/>
    <w:rsid w:val="00925988"/>
    <w:rsid w:val="00937971"/>
    <w:rsid w:val="009737C0"/>
    <w:rsid w:val="00A04427"/>
    <w:rsid w:val="00A248BC"/>
    <w:rsid w:val="00A410AB"/>
    <w:rsid w:val="00A425EC"/>
    <w:rsid w:val="00A47888"/>
    <w:rsid w:val="00A63470"/>
    <w:rsid w:val="00AB180F"/>
    <w:rsid w:val="00AD0EF7"/>
    <w:rsid w:val="00B215C0"/>
    <w:rsid w:val="00B55320"/>
    <w:rsid w:val="00B555E6"/>
    <w:rsid w:val="00B777D6"/>
    <w:rsid w:val="00BB275D"/>
    <w:rsid w:val="00BB52E7"/>
    <w:rsid w:val="00C03E4F"/>
    <w:rsid w:val="00C06C42"/>
    <w:rsid w:val="00C74700"/>
    <w:rsid w:val="00C80B24"/>
    <w:rsid w:val="00C946BF"/>
    <w:rsid w:val="00CF1D7A"/>
    <w:rsid w:val="00D30092"/>
    <w:rsid w:val="00D47E6D"/>
    <w:rsid w:val="00D51FEE"/>
    <w:rsid w:val="00D6004E"/>
    <w:rsid w:val="00D632E6"/>
    <w:rsid w:val="00D778A5"/>
    <w:rsid w:val="00D83C17"/>
    <w:rsid w:val="00DA7EB8"/>
    <w:rsid w:val="00DB5FF3"/>
    <w:rsid w:val="00DC426E"/>
    <w:rsid w:val="00DD583A"/>
    <w:rsid w:val="00E03606"/>
    <w:rsid w:val="00E047D8"/>
    <w:rsid w:val="00E11826"/>
    <w:rsid w:val="00E70CDF"/>
    <w:rsid w:val="00EA07D9"/>
    <w:rsid w:val="00EA4001"/>
    <w:rsid w:val="00EB1FC4"/>
    <w:rsid w:val="00EF49F7"/>
    <w:rsid w:val="00F03BD0"/>
    <w:rsid w:val="00F136AC"/>
    <w:rsid w:val="00F27ACD"/>
    <w:rsid w:val="00F751EA"/>
    <w:rsid w:val="00F75924"/>
    <w:rsid w:val="00F837CC"/>
    <w:rsid w:val="00F917A8"/>
    <w:rsid w:val="00F94744"/>
    <w:rsid w:val="00FC3D25"/>
    <w:rsid w:val="00FC60D8"/>
    <w:rsid w:val="00FD65A4"/>
    <w:rsid w:val="00FE2FD5"/>
    <w:rsid w:val="00FE7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D8"/>
    <w:pPr>
      <w:spacing w:after="200" w:line="276" w:lineRule="auto"/>
    </w:pPr>
    <w:rPr>
      <w:sz w:val="22"/>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10AB"/>
    <w:pPr>
      <w:tabs>
        <w:tab w:val="center" w:pos="4680"/>
        <w:tab w:val="right" w:pos="9360"/>
      </w:tabs>
    </w:pPr>
  </w:style>
  <w:style w:type="character" w:customStyle="1" w:styleId="HeaderChar">
    <w:name w:val="Header Char"/>
    <w:basedOn w:val="DefaultParagraphFont"/>
    <w:link w:val="Header"/>
    <w:uiPriority w:val="99"/>
    <w:semiHidden/>
    <w:rsid w:val="00A410AB"/>
    <w:rPr>
      <w:sz w:val="22"/>
      <w:szCs w:val="22"/>
    </w:rPr>
  </w:style>
  <w:style w:type="paragraph" w:styleId="Footer">
    <w:name w:val="footer"/>
    <w:basedOn w:val="Normal"/>
    <w:link w:val="FooterChar"/>
    <w:uiPriority w:val="99"/>
    <w:unhideWhenUsed/>
    <w:rsid w:val="00A410AB"/>
    <w:pPr>
      <w:tabs>
        <w:tab w:val="center" w:pos="4680"/>
        <w:tab w:val="right" w:pos="9360"/>
      </w:tabs>
    </w:pPr>
  </w:style>
  <w:style w:type="character" w:customStyle="1" w:styleId="FooterChar">
    <w:name w:val="Footer Char"/>
    <w:basedOn w:val="DefaultParagraphFont"/>
    <w:link w:val="Footer"/>
    <w:uiPriority w:val="99"/>
    <w:rsid w:val="00A410AB"/>
    <w:rPr>
      <w:sz w:val="22"/>
      <w:szCs w:val="22"/>
    </w:rPr>
  </w:style>
  <w:style w:type="paragraph" w:styleId="ListParagraph">
    <w:name w:val="List Paragraph"/>
    <w:basedOn w:val="Normal"/>
    <w:uiPriority w:val="34"/>
    <w:qFormat/>
    <w:rsid w:val="00D778A5"/>
    <w:pPr>
      <w:ind w:left="720"/>
      <w:contextualSpacing/>
    </w:pPr>
  </w:style>
  <w:style w:type="paragraph" w:styleId="BalloonText">
    <w:name w:val="Balloon Text"/>
    <w:basedOn w:val="Normal"/>
    <w:link w:val="BalloonTextChar"/>
    <w:uiPriority w:val="99"/>
    <w:semiHidden/>
    <w:unhideWhenUsed/>
    <w:rsid w:val="00D77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8A5"/>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11306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Alex7831</dc:creator>
  <cp:lastModifiedBy>Nargundkar</cp:lastModifiedBy>
  <cp:revision>17</cp:revision>
  <dcterms:created xsi:type="dcterms:W3CDTF">2012-01-02T10:01:00Z</dcterms:created>
  <dcterms:modified xsi:type="dcterms:W3CDTF">2012-01-02T11:36:00Z</dcterms:modified>
</cp:coreProperties>
</file>