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B4F9B"/>
          <w:sz w:val="56"/>
          <w:szCs w:val="56"/>
        </w:rPr>
        <w:t xml:space="preserve">Marketplace Growth Engine</w:t>
      </w:r>
    </w:p>
    <w:p>
      <w:pPr>
        <w:spacing w:after="80" w:before="200"/>
        <w:jc w:val="center"/>
      </w:pPr>
      <w:r>
        <w:rPr>
          <w:rFonts w:ascii="Arial" w:cs="Arial" w:eastAsia="Arial" w:hAnsi="Arial"/>
          <w:color w:val="666666"/>
          <w:sz w:val="30"/>
          <w:szCs w:val="30"/>
        </w:rPr>
        <w:t xml:space="preserve">Documentation Technique Complète</w:t>
      </w:r>
    </w:p>
    <w:p>
      <w:pPr>
        <w:spacing w:after="600" w:before="80"/>
        <w:jc w:val="center"/>
      </w:pPr>
      <w:r>
        <w:rPr>
          <w:rFonts w:ascii="Arial" w:cs="Arial" w:eastAsia="Arial" w:hAnsi="Arial"/>
          <w:i/>
          <w:iCs/>
          <w:color w:val="666666"/>
          <w:sz w:val="22"/>
          <w:szCs w:val="22"/>
        </w:rPr>
        <w:t xml:space="preserve">Hackathon Mirakl · Avril 2026</w:t>
      </w:r>
    </w:p>
    <w:p>
      <w:pPr>
        <w:pBdr>
          <w:top w:val="single" w:color="1B4F9B" w:sz="12" w:space="1"/>
        </w:pBdr>
      </w:pPr>
    </w:p>
    <w:p>
      <w:pPr>
        <w:spacing w:after="0" w:before="200"/>
      </w:pPr>
    </w:p>
    <w:p>
      <w:pPr>
        <w:spacing w:after="120" w:before="0"/>
      </w:pPr>
      <w:r>
        <w:rPr>
          <w:rFonts w:ascii="Arial" w:cs="Arial" w:eastAsia="Arial" w:hAnsi="Arial"/>
          <w:b/>
          <w:bCs/>
          <w:color w:val="1B4F9B"/>
          <w:sz w:val="22"/>
          <w:szCs w:val="22"/>
        </w:rPr>
        <w:t xml:space="preserve">Objectif de ce document</w:t>
      </w:r>
    </w:p>
    <w:p>
      <w:pPr>
        <w:spacing w:after="60" w:before="60"/>
      </w:pPr>
      <w:r>
        <w:rPr>
          <w:rFonts w:ascii="Arial" w:cs="Arial" w:eastAsia="Arial" w:hAnsi="Arial"/>
          <w:color w:val="111111"/>
          <w:sz w:val="19"/>
          <w:szCs w:val="19"/>
        </w:rPr>
        <w:t xml:space="preserve">Permettre à n'importe quel développeur Mirakl de comprendre, reproduire et faire évoluer la solution sans briefing préalable. Ce document couvre l'architecture technique, les outils utilisés, les workflows, la configuration, le déploiement et les limites connues.</w:t>
      </w:r>
    </w:p>
    <w:p>
      <w:r>
        <w:br w:type="page"/>
      </w:r>
    </w:p>
    <w:p>
      <w:pPr>
        <w:pStyle w:val="Heading1"/>
        <w:pageBreakBefore/>
        <w:spacing w:after="200" w:before="480"/>
      </w:pPr>
      <w:r>
        <w:rPr>
          <w:rFonts w:ascii="Arial" w:cs="Arial" w:eastAsia="Arial" w:hAnsi="Arial"/>
          <w:b/>
          <w:bCs/>
          <w:color w:val="1B4F9B"/>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80"/>
      </w:pPr>
      <w:r>
        <w:rPr>
          <w:rFonts w:ascii="Arial" w:cs="Arial" w:eastAsia="Arial" w:hAnsi="Arial"/>
          <w:b/>
          <w:bCs/>
          <w:color w:val="1B4F9B"/>
          <w:sz w:val="36"/>
          <w:szCs w:val="36"/>
        </w:rPr>
        <w:t xml:space="preserve">1. Vue d'ensemble du projet</w:t>
      </w:r>
    </w:p>
    <w:p>
      <w:pPr>
        <w:pStyle w:val="Heading2"/>
        <w:spacing w:after="140" w:before="360"/>
      </w:pPr>
      <w:r>
        <w:rPr>
          <w:rFonts w:ascii="Arial" w:cs="Arial" w:eastAsia="Arial" w:hAnsi="Arial"/>
          <w:b/>
          <w:bCs/>
          <w:color w:val="1B4F9B"/>
          <w:sz w:val="26"/>
          <w:szCs w:val="26"/>
        </w:rPr>
        <w:t xml:space="preserve">1.1 Contexte et problème résolu</w:t>
      </w:r>
    </w:p>
    <w:p>
      <w:pPr>
        <w:spacing w:after="60" w:before="60"/>
      </w:pPr>
      <w:r>
        <w:rPr>
          <w:rFonts w:ascii="Arial" w:cs="Arial" w:eastAsia="Arial" w:hAnsi="Arial"/>
          <w:color w:val="111111"/>
          <w:sz w:val="19"/>
          <w:szCs w:val="19"/>
        </w:rPr>
        <w:t xml:space="preserve">La solution automatise la prospection et l'activation de marques candidates pour des marketplaces Mirakl. Elle remplace un processus entièrement manuel — qualification dans un fichier Excel, rédaction et envoi d'emails individuels, suivi dans des tableurs — par une plateforme web centralisée.</w:t>
      </w:r>
    </w:p>
    <w:p>
      <w:pPr>
        <w:spacing w:after="60" w:before="60"/>
      </w:pPr>
      <w:r>
        <w:rPr>
          <w:rFonts w:ascii="Arial" w:cs="Arial" w:eastAsia="Arial" w:hAnsi="Arial"/>
          <w:color w:val="111111"/>
          <w:sz w:val="19"/>
          <w:szCs w:val="19"/>
        </w:rPr>
        <w:t xml:space="preserve">Avant le hackathon, l'équipe devait gérer manuellement :</w:t>
      </w:r>
    </w:p>
    <w:p>
      <w:pPr>
        <w:pStyle w:val="ListParagraph"/>
        <w:numPr>
          <w:ilvl w:val="0"/>
          <w:numId w:val="2"/>
        </w:numPr>
        <w:spacing w:after="40" w:before="40"/>
      </w:pPr>
      <w:r>
        <w:rPr>
          <w:rFonts w:ascii="Arial" w:cs="Arial" w:eastAsia="Arial" w:hAnsi="Arial"/>
          <w:color w:val="111111"/>
          <w:sz w:val="19"/>
          <w:szCs w:val="19"/>
        </w:rPr>
        <w:t xml:space="preserve">116+ marques candidates à qualifier dans un workbook Excel</w:t>
      </w:r>
    </w:p>
    <w:p>
      <w:pPr>
        <w:pStyle w:val="ListParagraph"/>
        <w:numPr>
          <w:ilvl w:val="0"/>
          <w:numId w:val="2"/>
        </w:numPr>
        <w:spacing w:after="40" w:before="40"/>
      </w:pPr>
      <w:r>
        <w:rPr>
          <w:rFonts w:ascii="Arial" w:cs="Arial" w:eastAsia="Arial" w:hAnsi="Arial"/>
          <w:color w:val="111111"/>
          <w:sz w:val="19"/>
          <w:szCs w:val="19"/>
        </w:rPr>
        <w:t xml:space="preserve">Aucune traçabilité des contacts et des réponses reçues</w:t>
      </w:r>
    </w:p>
    <w:p>
      <w:pPr>
        <w:pStyle w:val="ListParagraph"/>
        <w:numPr>
          <w:ilvl w:val="0"/>
          <w:numId w:val="2"/>
        </w:numPr>
        <w:spacing w:after="40" w:before="40"/>
      </w:pPr>
      <w:r>
        <w:rPr>
          <w:rFonts w:ascii="Arial" w:cs="Arial" w:eastAsia="Arial" w:hAnsi="Arial"/>
          <w:color w:val="111111"/>
          <w:sz w:val="19"/>
          <w:szCs w:val="19"/>
        </w:rPr>
        <w:t xml:space="preserve">Emails rédigés à la main, sans personnalisation systématique par marketplace</w:t>
      </w:r>
    </w:p>
    <w:p>
      <w:pPr>
        <w:pStyle w:val="ListParagraph"/>
        <w:numPr>
          <w:ilvl w:val="0"/>
          <w:numId w:val="2"/>
        </w:numPr>
        <w:spacing w:after="40" w:before="40"/>
      </w:pPr>
      <w:r>
        <w:rPr>
          <w:rFonts w:ascii="Arial" w:cs="Arial" w:eastAsia="Arial" w:hAnsi="Arial"/>
          <w:color w:val="111111"/>
          <w:sz w:val="19"/>
          <w:szCs w:val="19"/>
        </w:rPr>
        <w:t xml:space="preserve">Aucune vision KPI de l'entonnoir d'activation (taux de réponse, meetings réservés)</w:t>
      </w:r>
    </w:p>
    <w:p>
      <w:pPr>
        <w:pStyle w:val="Heading2"/>
        <w:spacing w:after="140" w:before="360"/>
      </w:pPr>
      <w:r>
        <w:rPr>
          <w:rFonts w:ascii="Arial" w:cs="Arial" w:eastAsia="Arial" w:hAnsi="Arial"/>
          <w:b/>
          <w:bCs/>
          <w:color w:val="1B4F9B"/>
          <w:sz w:val="26"/>
          <w:szCs w:val="26"/>
        </w:rPr>
        <w:t xml:space="preserve">1.2 Solution mise en place</w:t>
      </w:r>
    </w:p>
    <w:p>
      <w:pPr>
        <w:spacing w:after="60" w:before="60"/>
      </w:pPr>
      <w:r>
        <w:rPr>
          <w:rFonts w:ascii="Arial" w:cs="Arial" w:eastAsia="Arial" w:hAnsi="Arial"/>
          <w:color w:val="111111"/>
          <w:sz w:val="19"/>
          <w:szCs w:val="19"/>
        </w:rPr>
        <w:t xml:space="preserve">Application web Next.js full-stack qui couvre l'ensemble du cycle :</w:t>
      </w:r>
    </w:p>
    <w:p>
      <w:pPr>
        <w:pStyle w:val="ListParagraph"/>
        <w:numPr>
          <w:ilvl w:val="0"/>
          <w:numId w:val="3"/>
        </w:numPr>
        <w:spacing w:after="50" w:before="50"/>
      </w:pPr>
      <w:r>
        <w:rPr>
          <w:rFonts w:ascii="Arial" w:cs="Arial" w:eastAsia="Arial" w:hAnsi="Arial"/>
          <w:color w:val="111111"/>
          <w:sz w:val="19"/>
          <w:szCs w:val="19"/>
        </w:rPr>
        <w:t xml:space="preserve">Ingestion des marques depuis le workbook Excel (scripts seed + import)</w:t>
      </w:r>
    </w:p>
    <w:p>
      <w:pPr>
        <w:pStyle w:val="ListParagraph"/>
        <w:numPr>
          <w:ilvl w:val="0"/>
          <w:numId w:val="3"/>
        </w:numPr>
        <w:spacing w:after="50" w:before="50"/>
      </w:pPr>
      <w:r>
        <w:rPr>
          <w:rFonts w:ascii="Arial" w:cs="Arial" w:eastAsia="Arial" w:hAnsi="Arial"/>
          <w:color w:val="111111"/>
          <w:sz w:val="19"/>
          <w:szCs w:val="19"/>
        </w:rPr>
        <w:t xml:space="preserve">Scoring automatique par marketplace selon 7 critères pondérés</w:t>
      </w:r>
    </w:p>
    <w:p>
      <w:pPr>
        <w:pStyle w:val="ListParagraph"/>
        <w:numPr>
          <w:ilvl w:val="0"/>
          <w:numId w:val="3"/>
        </w:numPr>
        <w:spacing w:after="50" w:before="50"/>
      </w:pPr>
      <w:r>
        <w:rPr>
          <w:rFonts w:ascii="Arial" w:cs="Arial" w:eastAsia="Arial" w:hAnsi="Arial"/>
          <w:color w:val="111111"/>
          <w:sz w:val="19"/>
          <w:szCs w:val="19"/>
        </w:rPr>
        <w:t xml:space="preserve">Enrichissement des fiches via scraping du site web + LLM (Claude API)</w:t>
      </w:r>
    </w:p>
    <w:p>
      <w:pPr>
        <w:pStyle w:val="ListParagraph"/>
        <w:numPr>
          <w:ilvl w:val="0"/>
          <w:numId w:val="3"/>
        </w:numPr>
        <w:spacing w:after="50" w:before="50"/>
      </w:pPr>
      <w:r>
        <w:rPr>
          <w:rFonts w:ascii="Arial" w:cs="Arial" w:eastAsia="Arial" w:hAnsi="Arial"/>
          <w:color w:val="111111"/>
          <w:sz w:val="19"/>
          <w:szCs w:val="19"/>
        </w:rPr>
        <w:t xml:space="preserve">Lancement de campagnes email multi-étapes via n8n</w:t>
      </w:r>
    </w:p>
    <w:p>
      <w:pPr>
        <w:pStyle w:val="ListParagraph"/>
        <w:numPr>
          <w:ilvl w:val="0"/>
          <w:numId w:val="3"/>
        </w:numPr>
        <w:spacing w:after="50" w:before="50"/>
      </w:pPr>
      <w:r>
        <w:rPr>
          <w:rFonts w:ascii="Arial" w:cs="Arial" w:eastAsia="Arial" w:hAnsi="Arial"/>
          <w:color w:val="111111"/>
          <w:sz w:val="19"/>
          <w:szCs w:val="19"/>
        </w:rPr>
        <w:t xml:space="preserve">Validation humaine des drafts générés dans une interface Inbox dédiée</w:t>
      </w:r>
    </w:p>
    <w:p>
      <w:pPr>
        <w:pStyle w:val="ListParagraph"/>
        <w:numPr>
          <w:ilvl w:val="0"/>
          <w:numId w:val="3"/>
        </w:numPr>
        <w:spacing w:after="50" w:before="50"/>
      </w:pPr>
      <w:r>
        <w:rPr>
          <w:rFonts w:ascii="Arial" w:cs="Arial" w:eastAsia="Arial" w:hAnsi="Arial"/>
          <w:color w:val="111111"/>
          <w:sz w:val="19"/>
          <w:szCs w:val="19"/>
        </w:rPr>
        <w:t xml:space="preserve">Tracking des statuts : envoyé, ouvert, répondu, meeting réservé, bounce</w:t>
      </w:r>
    </w:p>
    <w:p>
      <w:pPr>
        <w:pStyle w:val="ListParagraph"/>
        <w:numPr>
          <w:ilvl w:val="0"/>
          <w:numId w:val="3"/>
        </w:numPr>
        <w:spacing w:after="50" w:before="50"/>
      </w:pPr>
      <w:r>
        <w:rPr>
          <w:rFonts w:ascii="Arial" w:cs="Arial" w:eastAsia="Arial" w:hAnsi="Arial"/>
          <w:color w:val="111111"/>
          <w:sz w:val="19"/>
          <w:szCs w:val="19"/>
        </w:rPr>
        <w:t xml:space="preserve">Dashboard KPI avec graphiques recharts</w:t>
      </w:r>
    </w:p>
    <w:p>
      <w:pPr>
        <w:spacing w:after="0" w:before="200"/>
      </w:pPr>
    </w:p>
    <w:p>
      <w:pPr>
        <w:pStyle w:val="Heading1"/>
        <w:pageBreakBefore/>
        <w:spacing w:after="200" w:before="480"/>
      </w:pPr>
      <w:r>
        <w:rPr>
          <w:rFonts w:ascii="Arial" w:cs="Arial" w:eastAsia="Arial" w:hAnsi="Arial"/>
          <w:b/>
          <w:bCs/>
          <w:color w:val="1B4F9B"/>
          <w:sz w:val="36"/>
          <w:szCs w:val="36"/>
        </w:rPr>
        <w:t xml:space="preserve">2. Architecture technique</w:t>
      </w:r>
    </w:p>
    <w:p>
      <w:pPr>
        <w:pStyle w:val="Heading2"/>
        <w:spacing w:after="140" w:before="360"/>
      </w:pPr>
      <w:r>
        <w:rPr>
          <w:rFonts w:ascii="Arial" w:cs="Arial" w:eastAsia="Arial" w:hAnsi="Arial"/>
          <w:b/>
          <w:bCs/>
          <w:color w:val="1B4F9B"/>
          <w:sz w:val="26"/>
          <w:szCs w:val="26"/>
        </w:rPr>
        <w:t xml:space="preserve">2.1 Vue d'ensemble des composants</w:t>
      </w:r>
    </w:p>
    <w:p>
      <w:pPr>
        <w:shd w:fill="1E1E1E" w:val="clear"/>
        <w:spacing w:after="0" w:before="0" w:line="240"/>
        <w:ind w:left="240" w:right="240"/>
      </w:pPr>
      <w:r>
        <w:rPr>
          <w:rFonts w:ascii="Courier New" w:cs="Courier New" w:eastAsia="Courier New" w:hAnsi="Courier New"/>
          <w:color w:val="D4D4D4"/>
          <w:sz w:val="16"/>
          <w:szCs w:val="16"/>
        </w:rPr>
        <w:t xml:space="preserve">┌─────────────────────────────────────────────────────────────────┐</w:t>
      </w:r>
    </w:p>
    <w:p>
      <w:pPr>
        <w:shd w:fill="1E1E1E" w:val="clear"/>
        <w:spacing w:after="0" w:before="0" w:line="240"/>
        <w:ind w:left="240" w:right="240"/>
      </w:pPr>
      <w:r>
        <w:rPr>
          <w:rFonts w:ascii="Courier New" w:cs="Courier New" w:eastAsia="Courier New" w:hAnsi="Courier New"/>
          <w:color w:val="D4D4D4"/>
          <w:sz w:val="16"/>
          <w:szCs w:val="16"/>
        </w:rPr>
        <w:t xml:space="preserve">│                   NAVIGATEUR (opérateur)                        │</w:t>
      </w:r>
    </w:p>
    <w:p>
      <w:pPr>
        <w:shd w:fill="1E1E1E" w:val="clear"/>
        <w:spacing w:after="0" w:before="0" w:line="240"/>
        <w:ind w:left="240" w:right="240"/>
      </w:pPr>
      <w:r>
        <w:rPr>
          <w:rFonts w:ascii="Courier New" w:cs="Courier New" w:eastAsia="Courier New" w:hAnsi="Courier New"/>
          <w:color w:val="D4D4D4"/>
          <w:sz w:val="16"/>
          <w:szCs w:val="16"/>
        </w:rPr>
        <w:t xml:space="preserve">│  /brands  /campaigns  /inbox  /settings  /[locale]/...         │</w:t>
      </w:r>
    </w:p>
    <w:p>
      <w:pPr>
        <w:shd w:fill="1E1E1E" w:val="clear"/>
        <w:spacing w:after="0" w:before="0" w:line="240"/>
        <w:ind w:left="240" w:right="240"/>
      </w:pPr>
      <w:r>
        <w:rPr>
          <w:rFonts w:ascii="Courier New" w:cs="Courier New" w:eastAsia="Courier New" w:hAnsi="Courier New"/>
          <w:color w:val="D4D4D4"/>
          <w:sz w:val="16"/>
          <w:szCs w:val="16"/>
        </w:rPr>
        <w:t xml:space="preserve">└──────────────────────────┬──────────────────────────────────────┘</w:t>
      </w:r>
    </w:p>
    <w:p>
      <w:pPr>
        <w:shd w:fill="1E1E1E" w:val="clear"/>
        <w:spacing w:after="0" w:before="0" w:line="240"/>
        <w:ind w:left="240" w:right="240"/>
      </w:pPr>
      <w:r>
        <w:rPr>
          <w:rFonts w:ascii="Courier New" w:cs="Courier New" w:eastAsia="Courier New" w:hAnsi="Courier New"/>
          <w:color w:val="D4D4D4"/>
          <w:sz w:val="16"/>
          <w:szCs w:val="16"/>
        </w:rPr>
        <w:t xml:space="preserve">                           │ HTTPS</w:t>
      </w:r>
    </w:p>
    <w:p>
      <w:pPr>
        <w:shd w:fill="1E1E1E" w:val="clear"/>
        <w:spacing w:after="0" w:before="0" w:line="240"/>
        <w:ind w:left="240" w:right="240"/>
      </w:pPr>
      <w:r>
        <w:rPr>
          <w:rFonts w:ascii="Courier New" w:cs="Courier New" w:eastAsia="Courier New" w:hAnsi="Courier New"/>
          <w:color w:val="D4D4D4"/>
          <w:sz w:val="16"/>
          <w:szCs w:val="16"/>
        </w:rPr>
        <w:t xml:space="preserve">┌──────────────────────────▼──────────────────────────────────────┐</w:t>
      </w:r>
    </w:p>
    <w:p>
      <w:pPr>
        <w:shd w:fill="1E1E1E" w:val="clear"/>
        <w:spacing w:after="0" w:before="0" w:line="240"/>
        <w:ind w:left="240" w:right="240"/>
      </w:pPr>
      <w:r>
        <w:rPr>
          <w:rFonts w:ascii="Courier New" w:cs="Courier New" w:eastAsia="Courier New" w:hAnsi="Courier New"/>
          <w:color w:val="D4D4D4"/>
          <w:sz w:val="16"/>
          <w:szCs w:val="16"/>
        </w:rPr>
        <w:t xml:space="preserve">│                 NEXT.JS APP  (webapp/)                          │</w:t>
      </w:r>
    </w:p>
    <w:p>
      <w:pPr>
        <w:shd w:fill="1E1E1E" w:val="clear"/>
        <w:spacing w:after="0" w:before="0" w:line="240"/>
        <w:ind w:left="240" w:right="240"/>
      </w:pPr>
      <w:r>
        <w:rPr>
          <w:rFonts w:ascii="Courier New" w:cs="Courier New" w:eastAsia="Courier New" w:hAnsi="Courier New"/>
          <w:color w:val="D4D4D4"/>
          <w:sz w:val="16"/>
          <w:szCs w:val="16"/>
        </w:rPr>
        <w:t xml:space="preserve">│  Node.js 20 · Next.js 16.2.4 · App Router                     │</w:t>
      </w:r>
    </w:p>
    <w:p>
      <w:pPr>
        <w:shd w:fill="1E1E1E" w:val="clear"/>
        <w:spacing w:after="0" w:before="0" w:line="240"/>
        <w:ind w:left="240" w:right="240"/>
      </w:pPr>
      <w:r>
        <w:rPr>
          <w:rFonts w:ascii="Courier New" w:cs="Courier New" w:eastAsia="Courier New" w:hAnsi="Courier New"/>
          <w:color w:val="D4D4D4"/>
          <w:sz w:val="16"/>
          <w:szCs w:val="16"/>
        </w:rPr>
        <w:t xml:space="preserve">│                                                                 │</w:t>
      </w:r>
    </w:p>
    <w:p>
      <w:pPr>
        <w:shd w:fill="1E1E1E" w:val="clear"/>
        <w:spacing w:after="0" w:before="0" w:line="240"/>
        <w:ind w:left="240" w:right="240"/>
      </w:pPr>
      <w:r>
        <w:rPr>
          <w:rFonts w:ascii="Courier New" w:cs="Courier New" w:eastAsia="Courier New" w:hAnsi="Courier New"/>
          <w:color w:val="D4D4D4"/>
          <w:sz w:val="16"/>
          <w:szCs w:val="16"/>
        </w:rPr>
        <w:t xml:space="preserve">│  Pages React 19 │ API Routes │ Lib métier                      │</w:t>
      </w:r>
    </w:p>
    <w:p>
      <w:pPr>
        <w:shd w:fill="1E1E1E" w:val="clear"/>
        <w:spacing w:after="0" w:before="0" w:line="240"/>
        <w:ind w:left="240" w:right="240"/>
      </w:pPr>
      <w:r>
        <w:rPr>
          <w:rFonts w:ascii="Courier New" w:cs="Courier New" w:eastAsia="Courier New" w:hAnsi="Courier New"/>
          <w:color w:val="D4D4D4"/>
          <w:sz w:val="16"/>
          <w:szCs w:val="16"/>
        </w:rPr>
        <w:t xml:space="preserve">│  Tailwind 4     │ /api/brands│ scoring.ts                      │</w:t>
      </w:r>
    </w:p>
    <w:p>
      <w:pPr>
        <w:shd w:fill="1E1E1E" w:val="clear"/>
        <w:spacing w:after="0" w:before="0" w:line="240"/>
        <w:ind w:left="240" w:right="240"/>
      </w:pPr>
      <w:r>
        <w:rPr>
          <w:rFonts w:ascii="Courier New" w:cs="Courier New" w:eastAsia="Courier New" w:hAnsi="Courier New"/>
          <w:color w:val="D4D4D4"/>
          <w:sz w:val="16"/>
          <w:szCs w:val="16"/>
        </w:rPr>
        <w:t xml:space="preserve">│  next-intl FR/EN│ /api/camp. │ sequence-engine.ts              │</w:t>
      </w:r>
    </w:p>
    <w:p>
      <w:pPr>
        <w:shd w:fill="1E1E1E" w:val="clear"/>
        <w:spacing w:after="0" w:before="0" w:line="240"/>
        <w:ind w:left="240" w:right="240"/>
      </w:pPr>
      <w:r>
        <w:rPr>
          <w:rFonts w:ascii="Courier New" w:cs="Courier New" w:eastAsia="Courier New" w:hAnsi="Courier New"/>
          <w:color w:val="D4D4D4"/>
          <w:sz w:val="16"/>
          <w:szCs w:val="16"/>
        </w:rPr>
        <w:t xml:space="preserve">│  Recharts KPI   │ /api/drafts│ email-delivery.ts               │</w:t>
      </w:r>
    </w:p>
    <w:p>
      <w:pPr>
        <w:shd w:fill="1E1E1E" w:val="clear"/>
        <w:spacing w:after="0" w:before="0" w:line="240"/>
        <w:ind w:left="240" w:right="240"/>
      </w:pPr>
      <w:r>
        <w:rPr>
          <w:rFonts w:ascii="Courier New" w:cs="Courier New" w:eastAsia="Courier New" w:hAnsi="Courier New"/>
          <w:color w:val="D4D4D4"/>
          <w:sz w:val="16"/>
          <w:szCs w:val="16"/>
        </w:rPr>
        <w:t xml:space="preserve">│                 │ /api/webhooks/n8n                            │</w:t>
      </w:r>
    </w:p>
    <w:p>
      <w:pPr>
        <w:shd w:fill="1E1E1E" w:val="clear"/>
        <w:spacing w:after="0" w:before="0" w:line="240"/>
        <w:ind w:left="240" w:right="240"/>
      </w:pPr>
      <w:r>
        <w:rPr>
          <w:rFonts w:ascii="Courier New" w:cs="Courier New" w:eastAsia="Courier New" w:hAnsi="Courier New"/>
          <w:color w:val="D4D4D4"/>
          <w:sz w:val="16"/>
          <w:szCs w:val="16"/>
        </w:rPr>
        <w:t xml:space="preserve">│                                                                 │</w:t>
      </w:r>
    </w:p>
    <w:p>
      <w:pPr>
        <w:shd w:fill="1E1E1E" w:val="clear"/>
        <w:spacing w:after="0" w:before="0" w:line="240"/>
        <w:ind w:left="240" w:right="240"/>
      </w:pPr>
      <w:r>
        <w:rPr>
          <w:rFonts w:ascii="Courier New" w:cs="Courier New" w:eastAsia="Courier New" w:hAnsi="Courier New"/>
          <w:color w:val="D4D4D4"/>
          <w:sz w:val="16"/>
          <w:szCs w:val="16"/>
        </w:rPr>
        <w:t xml:space="preserve">│  [CRON node-cron, toutes les 5 min]                            │</w:t>
      </w:r>
    </w:p>
    <w:p>
      <w:pPr>
        <w:shd w:fill="1E1E1E" w:val="clear"/>
        <w:spacing w:after="0" w:before="0" w:line="240"/>
        <w:ind w:left="240" w:right="240"/>
      </w:pPr>
      <w:r>
        <w:rPr>
          <w:rFonts w:ascii="Courier New" w:cs="Courier New" w:eastAsia="Courier New" w:hAnsi="Courier New"/>
          <w:color w:val="D4D4D4"/>
          <w:sz w:val="16"/>
          <w:szCs w:val="16"/>
        </w:rPr>
        <w:t xml:space="preserve">│  → tickSequences() : détecte les étapes email dues             │</w:t>
      </w:r>
    </w:p>
    <w:p>
      <w:pPr>
        <w:shd w:fill="1E1E1E" w:val="clear"/>
        <w:spacing w:after="0" w:before="0" w:line="240"/>
        <w:ind w:left="240" w:right="240"/>
      </w:pPr>
      <w:r>
        <w:rPr>
          <w:rFonts w:ascii="Courier New" w:cs="Courier New" w:eastAsia="Courier New" w:hAnsi="Courier New"/>
          <w:color w:val="D4D4D4"/>
          <w:sz w:val="16"/>
          <w:szCs w:val="16"/>
        </w:rPr>
        <w:t xml:space="preserve">└──────┬─────────┬──────────────────┬──────────────┬─────────────┘</w:t>
      </w:r>
    </w:p>
    <w:p>
      <w:pPr>
        <w:shd w:fill="1E1E1E" w:val="clear"/>
        <w:spacing w:after="0" w:before="0" w:line="240"/>
        <w:ind w:left="240" w:right="240"/>
      </w:pPr>
      <w:r>
        <w:rPr>
          <w:rFonts w:ascii="Courier New" w:cs="Courier New" w:eastAsia="Courier New" w:hAnsi="Courier New"/>
          <w:color w:val="D4D4D4"/>
          <w:sz w:val="16"/>
          <w:szCs w:val="16"/>
        </w:rPr>
        <w:t xml:space="preserve">       │         │                  │              │</w:t>
      </w:r>
    </w:p>
    <w:p>
      <w:pPr>
        <w:shd w:fill="1E1E1E" w:val="clear"/>
        <w:spacing w:after="0" w:before="0" w:line="240"/>
        <w:ind w:left="240" w:right="240"/>
      </w:pPr>
      <w:r>
        <w:rPr>
          <w:rFonts w:ascii="Courier New" w:cs="Courier New" w:eastAsia="Courier New" w:hAnsi="Courier New"/>
          <w:color w:val="D4D4D4"/>
          <w:sz w:val="16"/>
          <w:szCs w:val="16"/>
        </w:rPr>
        <w:t xml:space="preserve">  SQLite    Claude API          n8n Cloud      SMTP Server</w:t>
      </w:r>
    </w:p>
    <w:p>
      <w:pPr>
        <w:shd w:fill="1E1E1E" w:val="clear"/>
        <w:spacing w:after="0" w:before="0" w:line="240"/>
        <w:ind w:left="240" w:right="240"/>
      </w:pPr>
      <w:r>
        <w:rPr>
          <w:rFonts w:ascii="Courier New" w:cs="Courier New" w:eastAsia="Courier New" w:hAnsi="Courier New"/>
          <w:color w:val="D4D4D4"/>
          <w:sz w:val="16"/>
          <w:szCs w:val="16"/>
        </w:rPr>
        <w:t xml:space="preserve">  Prisma 7  @anthropic-ai/sdk   (externe)      nodemailer</w:t>
      </w:r>
    </w:p>
    <w:p>
      <w:pPr>
        <w:shd w:fill="1E1E1E" w:val="clear"/>
        <w:spacing w:after="0" w:before="0" w:line="240"/>
        <w:ind w:left="240" w:right="240"/>
      </w:pPr>
      <w:r>
        <w:rPr>
          <w:rFonts w:ascii="Courier New" w:cs="Courier New" w:eastAsia="Courier New" w:hAnsi="Courier New"/>
          <w:color w:val="D4D4D4"/>
          <w:sz w:val="16"/>
          <w:szCs w:val="16"/>
        </w:rPr>
        <w:t xml:space="preserve">  dev.db    Enrichissement      Orchestration   Envoi direct</w:t>
      </w:r>
    </w:p>
    <w:p>
      <w:pPr>
        <w:shd w:fill="1E1E1E" w:val="clear"/>
        <w:spacing w:after="0" w:before="0" w:line="240"/>
        <w:ind w:left="240" w:right="240"/>
      </w:pPr>
      <w:r>
        <w:rPr>
          <w:rFonts w:ascii="Courier New" w:cs="Courier New" w:eastAsia="Courier New" w:hAnsi="Courier New"/>
          <w:color w:val="D4D4D4"/>
          <w:sz w:val="16"/>
          <w:szCs w:val="16"/>
        </w:rPr>
        <w:t xml:space="preserve">            marques             email           emails</w:t>
      </w:r>
    </w:p>
    <w:p>
      <w:pPr>
        <w:shd w:fill="1E1E1E" w:val="clear"/>
        <w:spacing w:after="0" w:before="0" w:line="240"/>
        <w:ind w:left="240" w:right="240"/>
      </w:pPr>
      <w:r>
        <w:rPr>
          <w:rFonts w:ascii="Courier New" w:cs="Courier New" w:eastAsia="Courier New" w:hAnsi="Courier New"/>
          <w:color w:val="D4D4D4"/>
          <w:sz w:val="16"/>
          <w:szCs w:val="16"/>
        </w:rPr>
        <w:t xml:space="preserve">                                    │</w:t>
      </w:r>
    </w:p>
    <w:p>
      <w:pPr>
        <w:shd w:fill="1E1E1E" w:val="clear"/>
        <w:spacing w:after="0" w:before="0" w:line="240"/>
        <w:ind w:left="240" w:right="240"/>
      </w:pPr>
      <w:r>
        <w:rPr>
          <w:rFonts w:ascii="Courier New" w:cs="Courier New" w:eastAsia="Courier New" w:hAnsi="Courier New"/>
          <w:color w:val="D4D4D4"/>
          <w:sz w:val="16"/>
          <w:szCs w:val="16"/>
        </w:rPr>
        <w:t xml:space="preserve">                          ┌─────────▼────────┐</w:t>
      </w:r>
    </w:p>
    <w:p>
      <w:pPr>
        <w:shd w:fill="1E1E1E" w:val="clear"/>
        <w:spacing w:after="0" w:before="0" w:line="240"/>
        <w:ind w:left="240" w:right="240"/>
      </w:pPr>
      <w:r>
        <w:rPr>
          <w:rFonts w:ascii="Courier New" w:cs="Courier New" w:eastAsia="Courier New" w:hAnsi="Courier New"/>
          <w:color w:val="D4D4D4"/>
          <w:sz w:val="16"/>
          <w:szCs w:val="16"/>
        </w:rPr>
        <w:t xml:space="preserve">                          │ /api/webhooks/   │</w:t>
      </w:r>
    </w:p>
    <w:p>
      <w:pPr>
        <w:shd w:fill="1E1E1E" w:val="clear"/>
        <w:spacing w:after="0" w:before="0" w:line="240"/>
        <w:ind w:left="240" w:right="240"/>
      </w:pPr>
      <w:r>
        <w:rPr>
          <w:rFonts w:ascii="Courier New" w:cs="Courier New" w:eastAsia="Courier New" w:hAnsi="Courier New"/>
          <w:color w:val="D4D4D4"/>
          <w:sz w:val="16"/>
          <w:szCs w:val="16"/>
        </w:rPr>
        <w:t xml:space="preserve">                          │ n8n/preview      │◄── callback POST</w:t>
      </w:r>
    </w:p>
    <w:p>
      <w:pPr>
        <w:shd w:fill="1E1E1E" w:val="clear"/>
        <w:spacing w:after="0" w:before="0" w:line="240"/>
        <w:ind w:left="240" w:right="240"/>
      </w:pPr>
      <w:r>
        <w:rPr>
          <w:rFonts w:ascii="Courier New" w:cs="Courier New" w:eastAsia="Courier New" w:hAnsi="Courier New"/>
          <w:color w:val="D4D4D4"/>
          <w:sz w:val="16"/>
          <w:szCs w:val="16"/>
        </w:rPr>
        <w:t xml:space="preserve">                          └──────────────────┘</w:t>
      </w:r>
    </w:p>
    <w:p>
      <w:pPr>
        <w:spacing w:after="0" w:before="200"/>
      </w:pPr>
    </w:p>
    <w:p>
      <w:pPr>
        <w:pStyle w:val="Heading2"/>
        <w:spacing w:after="140" w:before="360"/>
      </w:pPr>
      <w:r>
        <w:rPr>
          <w:rFonts w:ascii="Arial" w:cs="Arial" w:eastAsia="Arial" w:hAnsi="Arial"/>
          <w:b/>
          <w:bCs/>
          <w:color w:val="1B4F9B"/>
          <w:sz w:val="26"/>
          <w:szCs w:val="26"/>
        </w:rPr>
        <w:t xml:space="preserve">2.2 Points de connexion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438"/>
      </w:tblGrid>
      <w:tr>
        <w:tc>
          <w:tcPr>
            <w:tcW w:type="dxa" w:w="24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Connexion</w:t>
            </w:r>
          </w:p>
        </w:tc>
        <w:tc>
          <w:tcPr>
            <w:tcW w:type="dxa" w:w="20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Direction</w:t>
            </w:r>
          </w:p>
        </w:tc>
        <w:tc>
          <w:tcPr>
            <w:tcW w:type="dxa" w:w="18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Protocole</w:t>
            </w:r>
          </w:p>
        </w:tc>
        <w:tc>
          <w:tcPr>
            <w:tcW w:type="dxa" w:w="3438"/>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App → SQLite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Bidirectionnel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Prisma ORM (local)</w:t>
            </w:r>
          </w:p>
        </w:tc>
        <w:tc>
          <w:tcPr>
            <w:tcW w:type="dxa" w:w="34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Lecture/écriture BDD principale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App → Claude API</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Sortant</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HTTPS REST</w:t>
            </w:r>
          </w:p>
        </w:tc>
        <w:tc>
          <w:tcPr>
            <w:tcW w:type="dxa" w:w="34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Enrichissement marques via LLM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App → n8n Webhook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Sortant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HTTPS POST (10s to)</w:t>
            </w:r>
          </w:p>
        </w:tc>
        <w:tc>
          <w:tcPr>
            <w:tcW w:type="dxa" w:w="34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Lancement campagne email</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n8n → App callback</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Entrant</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HTTPS POST</w:t>
            </w:r>
          </w:p>
        </w:tc>
        <w:tc>
          <w:tcPr>
            <w:tcW w:type="dxa" w:w="34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Preview email → Inbox opérateur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App → SMTP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Sortant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SMTP/TLS 587</w:t>
            </w:r>
          </w:p>
        </w:tc>
        <w:tc>
          <w:tcPr>
            <w:tcW w:type="dxa" w:w="34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Envoi email direct (nodemailer)</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n8n → Destinataire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Sortant</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SMTP via n8n</w:t>
            </w:r>
          </w:p>
        </w:tc>
        <w:tc>
          <w:tcPr>
            <w:tcW w:type="dxa" w:w="34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Envoi final via workflow n8n</w:t>
            </w:r>
          </w:p>
        </w:tc>
      </w:tr>
    </w:tbl>
    <w:p>
      <w:pPr>
        <w:spacing w:after="0" w:before="200"/>
      </w:pPr>
    </w:p>
    <w:p>
      <w:pPr>
        <w:pStyle w:val="Heading2"/>
        <w:spacing w:after="140" w:before="360"/>
      </w:pPr>
      <w:r>
        <w:rPr>
          <w:rFonts w:ascii="Arial" w:cs="Arial" w:eastAsia="Arial" w:hAnsi="Arial"/>
          <w:b/>
          <w:bCs/>
          <w:color w:val="1B4F9B"/>
          <w:sz w:val="26"/>
          <w:szCs w:val="26"/>
        </w:rPr>
        <w:t xml:space="preserve">2.3 Structure des fichiers clés</w:t>
      </w:r>
    </w:p>
    <w:p>
      <w:pPr>
        <w:shd w:fill="1E1E1E" w:val="clear"/>
        <w:spacing w:after="0" w:before="0" w:line="240"/>
        <w:ind w:left="240" w:right="240"/>
      </w:pPr>
      <w:r>
        <w:rPr>
          <w:rFonts w:ascii="Courier New" w:cs="Courier New" w:eastAsia="Courier New" w:hAnsi="Courier New"/>
          <w:color w:val="D4D4D4"/>
          <w:sz w:val="16"/>
          <w:szCs w:val="16"/>
        </w:rPr>
        <w:t xml:space="preserve">webapp/</w:t>
      </w:r>
    </w:p>
    <w:p>
      <w:pPr>
        <w:shd w:fill="1E1E1E" w:val="clear"/>
        <w:spacing w:after="0" w:before="0" w:line="240"/>
        <w:ind w:left="240" w:right="240"/>
      </w:pPr>
      <w:r>
        <w:rPr>
          <w:rFonts w:ascii="Courier New" w:cs="Courier New" w:eastAsia="Courier New" w:hAnsi="Courier New"/>
          <w:color w:val="D4D4D4"/>
          <w:sz w:val="16"/>
          <w:szCs w:val="16"/>
        </w:rPr>
        <w:t xml:space="preserve">├── app/</w:t>
      </w:r>
    </w:p>
    <w:p>
      <w:pPr>
        <w:shd w:fill="1E1E1E" w:val="clear"/>
        <w:spacing w:after="0" w:before="0" w:line="240"/>
        <w:ind w:left="240" w:right="240"/>
      </w:pPr>
      <w:r>
        <w:rPr>
          <w:rFonts w:ascii="Courier New" w:cs="Courier New" w:eastAsia="Courier New" w:hAnsi="Courier New"/>
          <w:color w:val="D4D4D4"/>
          <w:sz w:val="16"/>
          <w:szCs w:val="16"/>
        </w:rPr>
        <w:t xml:space="preserve">│   ├── [locale]/              # Pages UI localisées (FR/EN)</w:t>
      </w:r>
    </w:p>
    <w:p>
      <w:pPr>
        <w:shd w:fill="1E1E1E" w:val="clear"/>
        <w:spacing w:after="0" w:before="0" w:line="240"/>
        <w:ind w:left="240" w:right="240"/>
      </w:pPr>
      <w:r>
        <w:rPr>
          <w:rFonts w:ascii="Courier New" w:cs="Courier New" w:eastAsia="Courier New" w:hAnsi="Courier New"/>
          <w:color w:val="D4D4D4"/>
          <w:sz w:val="16"/>
          <w:szCs w:val="16"/>
        </w:rPr>
        <w:t xml:space="preserve">│   │   ├── brands/            # Liste et détail des marques</w:t>
      </w:r>
    </w:p>
    <w:p>
      <w:pPr>
        <w:shd w:fill="1E1E1E" w:val="clear"/>
        <w:spacing w:after="0" w:before="0" w:line="240"/>
        <w:ind w:left="240" w:right="240"/>
      </w:pPr>
      <w:r>
        <w:rPr>
          <w:rFonts w:ascii="Courier New" w:cs="Courier New" w:eastAsia="Courier New" w:hAnsi="Courier New"/>
          <w:color w:val="D4D4D4"/>
          <w:sz w:val="16"/>
          <w:szCs w:val="16"/>
        </w:rPr>
        <w:t xml:space="preserve">│   │   ├── campaigns/         # Dashboard campagnes</w:t>
      </w:r>
    </w:p>
    <w:p>
      <w:pPr>
        <w:shd w:fill="1E1E1E" w:val="clear"/>
        <w:spacing w:after="0" w:before="0" w:line="240"/>
        <w:ind w:left="240" w:right="240"/>
      </w:pPr>
      <w:r>
        <w:rPr>
          <w:rFonts w:ascii="Courier New" w:cs="Courier New" w:eastAsia="Courier New" w:hAnsi="Courier New"/>
          <w:color w:val="D4D4D4"/>
          <w:sz w:val="16"/>
          <w:szCs w:val="16"/>
        </w:rPr>
        <w:t xml:space="preserve">│   │   ├── inbox/             # Drafts en attente de validation</w:t>
      </w:r>
    </w:p>
    <w:p>
      <w:pPr>
        <w:shd w:fill="1E1E1E" w:val="clear"/>
        <w:spacing w:after="0" w:before="0" w:line="240"/>
        <w:ind w:left="240" w:right="240"/>
      </w:pPr>
      <w:r>
        <w:rPr>
          <w:rFonts w:ascii="Courier New" w:cs="Courier New" w:eastAsia="Courier New" w:hAnsi="Courier New"/>
          <w:color w:val="D4D4D4"/>
          <w:sz w:val="16"/>
          <w:szCs w:val="16"/>
        </w:rPr>
        <w:t xml:space="preserve">│   │   └── settings/          # Configuration applicative</w:t>
      </w:r>
    </w:p>
    <w:p>
      <w:pPr>
        <w:shd w:fill="1E1E1E" w:val="clear"/>
        <w:spacing w:after="0" w:before="0" w:line="240"/>
        <w:ind w:left="240" w:right="240"/>
      </w:pPr>
      <w:r>
        <w:rPr>
          <w:rFonts w:ascii="Courier New" w:cs="Courier New" w:eastAsia="Courier New" w:hAnsi="Courier New"/>
          <w:color w:val="D4D4D4"/>
          <w:sz w:val="16"/>
          <w:szCs w:val="16"/>
        </w:rPr>
        <w:t xml:space="preserve">│   └── api/</w:t>
      </w:r>
    </w:p>
    <w:p>
      <w:pPr>
        <w:shd w:fill="1E1E1E" w:val="clear"/>
        <w:spacing w:after="0" w:before="0" w:line="240"/>
        <w:ind w:left="240" w:right="240"/>
      </w:pPr>
      <w:r>
        <w:rPr>
          <w:rFonts w:ascii="Courier New" w:cs="Courier New" w:eastAsia="Courier New" w:hAnsi="Courier New"/>
          <w:color w:val="D4D4D4"/>
          <w:sz w:val="16"/>
          <w:szCs w:val="16"/>
        </w:rPr>
        <w:t xml:space="preserve">│       ├── brands/            # CRUD marques + enrichissement + scoring</w:t>
      </w:r>
    </w:p>
    <w:p>
      <w:pPr>
        <w:shd w:fill="1E1E1E" w:val="clear"/>
        <w:spacing w:after="0" w:before="0" w:line="240"/>
        <w:ind w:left="240" w:right="240"/>
      </w:pPr>
      <w:r>
        <w:rPr>
          <w:rFonts w:ascii="Courier New" w:cs="Courier New" w:eastAsia="Courier New" w:hAnsi="Courier New"/>
          <w:color w:val="D4D4D4"/>
          <w:sz w:val="16"/>
          <w:szCs w:val="16"/>
        </w:rPr>
        <w:t xml:space="preserve">│       ├── campaigns/         # Lancement, stats, tick cron</w:t>
      </w:r>
    </w:p>
    <w:p>
      <w:pPr>
        <w:shd w:fill="1E1E1E" w:val="clear"/>
        <w:spacing w:after="0" w:before="0" w:line="240"/>
        <w:ind w:left="240" w:right="240"/>
      </w:pPr>
      <w:r>
        <w:rPr>
          <w:rFonts w:ascii="Courier New" w:cs="Courier New" w:eastAsia="Courier New" w:hAnsi="Courier New"/>
          <w:color w:val="D4D4D4"/>
          <w:sz w:val="16"/>
          <w:szCs w:val="16"/>
        </w:rPr>
        <w:t xml:space="preserve">│       ├── drafts/            # CRUD drafts, approve, suggest</w:t>
      </w:r>
    </w:p>
    <w:p>
      <w:pPr>
        <w:shd w:fill="1E1E1E" w:val="clear"/>
        <w:spacing w:after="0" w:before="0" w:line="240"/>
        <w:ind w:left="240" w:right="240"/>
      </w:pPr>
      <w:r>
        <w:rPr>
          <w:rFonts w:ascii="Courier New" w:cs="Courier New" w:eastAsia="Courier New" w:hAnsi="Courier New"/>
          <w:color w:val="D4D4D4"/>
          <w:sz w:val="16"/>
          <w:szCs w:val="16"/>
        </w:rPr>
        <w:t xml:space="preserve">│       ├── emails/preview/    # Rendu HTML email pour n8n</w:t>
      </w:r>
    </w:p>
    <w:p>
      <w:pPr>
        <w:shd w:fill="1E1E1E" w:val="clear"/>
        <w:spacing w:after="0" w:before="0" w:line="240"/>
        <w:ind w:left="240" w:right="240"/>
      </w:pPr>
      <w:r>
        <w:rPr>
          <w:rFonts w:ascii="Courier New" w:cs="Courier New" w:eastAsia="Courier New" w:hAnsi="Courier New"/>
          <w:color w:val="D4D4D4"/>
          <w:sz w:val="16"/>
          <w:szCs w:val="16"/>
        </w:rPr>
        <w:t xml:space="preserve">│       ├── health/            # Health check endpoint</w:t>
      </w:r>
    </w:p>
    <w:p>
      <w:pPr>
        <w:shd w:fill="1E1E1E" w:val="clear"/>
        <w:spacing w:after="0" w:before="0" w:line="240"/>
        <w:ind w:left="240" w:right="240"/>
      </w:pPr>
      <w:r>
        <w:rPr>
          <w:rFonts w:ascii="Courier New" w:cs="Courier New" w:eastAsia="Courier New" w:hAnsi="Courier New"/>
          <w:color w:val="D4D4D4"/>
          <w:sz w:val="16"/>
          <w:szCs w:val="16"/>
        </w:rPr>
        <w:t xml:space="preserve">│       ├── kpi/               # Métriques globales</w:t>
      </w:r>
    </w:p>
    <w:p>
      <w:pPr>
        <w:shd w:fill="1E1E1E" w:val="clear"/>
        <w:spacing w:after="0" w:before="0" w:line="240"/>
        <w:ind w:left="240" w:right="240"/>
      </w:pPr>
      <w:r>
        <w:rPr>
          <w:rFonts w:ascii="Courier New" w:cs="Courier New" w:eastAsia="Courier New" w:hAnsi="Courier New"/>
          <w:color w:val="D4D4D4"/>
          <w:sz w:val="16"/>
          <w:szCs w:val="16"/>
        </w:rPr>
        <w:t xml:space="preserve">│       ├── scoring-weights/   # Gestion profils de scoring</w:t>
      </w:r>
    </w:p>
    <w:p>
      <w:pPr>
        <w:shd w:fill="1E1E1E" w:val="clear"/>
        <w:spacing w:after="0" w:before="0" w:line="240"/>
        <w:ind w:left="240" w:right="240"/>
      </w:pPr>
      <w:r>
        <w:rPr>
          <w:rFonts w:ascii="Courier New" w:cs="Courier New" w:eastAsia="Courier New" w:hAnsi="Courier New"/>
          <w:color w:val="D4D4D4"/>
          <w:sz w:val="16"/>
          <w:szCs w:val="16"/>
        </w:rPr>
        <w:t xml:space="preserve">│       ├── settings/          # AppSettings CRUD</w:t>
      </w:r>
    </w:p>
    <w:p>
      <w:pPr>
        <w:shd w:fill="1E1E1E" w:val="clear"/>
        <w:spacing w:after="0" w:before="0" w:line="240"/>
        <w:ind w:left="240" w:right="240"/>
      </w:pPr>
      <w:r>
        <w:rPr>
          <w:rFonts w:ascii="Courier New" w:cs="Courier New" w:eastAsia="Courier New" w:hAnsi="Courier New"/>
          <w:color w:val="D4D4D4"/>
          <w:sz w:val="16"/>
          <w:szCs w:val="16"/>
        </w:rPr>
        <w:t xml:space="preserve">│       └── webhooks/n8n/      # Callbacks statut + preview</w:t>
      </w:r>
    </w:p>
    <w:p>
      <w:pPr>
        <w:shd w:fill="1E1E1E" w:val="clear"/>
        <w:spacing w:after="0" w:before="0" w:line="240"/>
        <w:ind w:left="240" w:right="240"/>
      </w:pPr>
      <w:r>
        <w:rPr>
          <w:rFonts w:ascii="Courier New" w:cs="Courier New" w:eastAsia="Courier New" w:hAnsi="Courier New"/>
          <w:color w:val="D4D4D4"/>
          <w:sz w:val="16"/>
          <w:szCs w:val="16"/>
        </w:rPr>
        <w:t xml:space="preserve">├── components/                # Composants React</w:t>
      </w:r>
    </w:p>
    <w:p>
      <w:pPr>
        <w:shd w:fill="1E1E1E" w:val="clear"/>
        <w:spacing w:after="0" w:before="0" w:line="240"/>
        <w:ind w:left="240" w:right="240"/>
      </w:pPr>
      <w:r>
        <w:rPr>
          <w:rFonts w:ascii="Courier New" w:cs="Courier New" w:eastAsia="Courier New" w:hAnsi="Courier New"/>
          <w:color w:val="D4D4D4"/>
          <w:sz w:val="16"/>
          <w:szCs w:val="16"/>
        </w:rPr>
        <w:t xml:space="preserve">│   ├── BrandsClient.tsx       # Interface liste marques</w:t>
      </w:r>
    </w:p>
    <w:p>
      <w:pPr>
        <w:shd w:fill="1E1E1E" w:val="clear"/>
        <w:spacing w:after="0" w:before="0" w:line="240"/>
        <w:ind w:left="240" w:right="240"/>
      </w:pPr>
      <w:r>
        <w:rPr>
          <w:rFonts w:ascii="Courier New" w:cs="Courier New" w:eastAsia="Courier New" w:hAnsi="Courier New"/>
          <w:color w:val="D4D4D4"/>
          <w:sz w:val="16"/>
          <w:szCs w:val="16"/>
        </w:rPr>
        <w:t xml:space="preserve">│   ├── InboxClient.tsx        # Interface drafts email</w:t>
      </w:r>
    </w:p>
    <w:p>
      <w:pPr>
        <w:shd w:fill="1E1E1E" w:val="clear"/>
        <w:spacing w:after="0" w:before="0" w:line="240"/>
        <w:ind w:left="240" w:right="240"/>
      </w:pPr>
      <w:r>
        <w:rPr>
          <w:rFonts w:ascii="Courier New" w:cs="Courier New" w:eastAsia="Courier New" w:hAnsi="Courier New"/>
          <w:color w:val="D4D4D4"/>
          <w:sz w:val="16"/>
          <w:szCs w:val="16"/>
        </w:rPr>
        <w:t xml:space="preserve">│   ├── CampaignsDashboard.tsx # Dashboard campagnes</w:t>
      </w:r>
    </w:p>
    <w:p>
      <w:pPr>
        <w:shd w:fill="1E1E1E" w:val="clear"/>
        <w:spacing w:after="0" w:before="0" w:line="240"/>
        <w:ind w:left="240" w:right="240"/>
      </w:pPr>
      <w:r>
        <w:rPr>
          <w:rFonts w:ascii="Courier New" w:cs="Courier New" w:eastAsia="Courier New" w:hAnsi="Courier New"/>
          <w:color w:val="D4D4D4"/>
          <w:sz w:val="16"/>
          <w:szCs w:val="16"/>
        </w:rPr>
        <w:t xml:space="preserve">│   └── ui/                    # Button, PillTag, TabBar</w:t>
      </w:r>
    </w:p>
    <w:p>
      <w:pPr>
        <w:shd w:fill="1E1E1E" w:val="clear"/>
        <w:spacing w:after="0" w:before="0" w:line="240"/>
        <w:ind w:left="240" w:right="240"/>
      </w:pPr>
      <w:r>
        <w:rPr>
          <w:rFonts w:ascii="Courier New" w:cs="Courier New" w:eastAsia="Courier New" w:hAnsi="Courier New"/>
          <w:color w:val="D4D4D4"/>
          <w:sz w:val="16"/>
          <w:szCs w:val="16"/>
        </w:rPr>
        <w:t xml:space="preserve">├── lib/</w:t>
      </w:r>
    </w:p>
    <w:p>
      <w:pPr>
        <w:shd w:fill="1E1E1E" w:val="clear"/>
        <w:spacing w:after="0" w:before="0" w:line="240"/>
        <w:ind w:left="240" w:right="240"/>
      </w:pPr>
      <w:r>
        <w:rPr>
          <w:rFonts w:ascii="Courier New" w:cs="Courier New" w:eastAsia="Courier New" w:hAnsi="Courier New"/>
          <w:color w:val="D4D4D4"/>
          <w:sz w:val="16"/>
          <w:szCs w:val="16"/>
        </w:rPr>
        <w:t xml:space="preserve">│   ├── scoring.ts             # Moteur de scoring (pur, sans BDD)</w:t>
      </w:r>
    </w:p>
    <w:p>
      <w:pPr>
        <w:shd w:fill="1E1E1E" w:val="clear"/>
        <w:spacing w:after="0" w:before="0" w:line="240"/>
        <w:ind w:left="240" w:right="240"/>
      </w:pPr>
      <w:r>
        <w:rPr>
          <w:rFonts w:ascii="Courier New" w:cs="Courier New" w:eastAsia="Courier New" w:hAnsi="Courier New"/>
          <w:color w:val="D4D4D4"/>
          <w:sz w:val="16"/>
          <w:szCs w:val="16"/>
        </w:rPr>
        <w:t xml:space="preserve">│   ├── sequence-engine.ts     # Cron séquences email</w:t>
      </w:r>
    </w:p>
    <w:p>
      <w:pPr>
        <w:shd w:fill="1E1E1E" w:val="clear"/>
        <w:spacing w:after="0" w:before="0" w:line="240"/>
        <w:ind w:left="240" w:right="240"/>
      </w:pPr>
      <w:r>
        <w:rPr>
          <w:rFonts w:ascii="Courier New" w:cs="Courier New" w:eastAsia="Courier New" w:hAnsi="Courier New"/>
          <w:color w:val="D4D4D4"/>
          <w:sz w:val="16"/>
          <w:szCs w:val="16"/>
        </w:rPr>
        <w:t xml:space="preserve">│   ├── email-delivery.ts      # Envoi SMTP via nodemailer</w:t>
      </w:r>
    </w:p>
    <w:p>
      <w:pPr>
        <w:shd w:fill="1E1E1E" w:val="clear"/>
        <w:spacing w:after="0" w:before="0" w:line="240"/>
        <w:ind w:left="240" w:right="240"/>
      </w:pPr>
      <w:r>
        <w:rPr>
          <w:rFonts w:ascii="Courier New" w:cs="Courier New" w:eastAsia="Courier New" w:hAnsi="Courier New"/>
          <w:color w:val="D4D4D4"/>
          <w:sz w:val="16"/>
          <w:szCs w:val="16"/>
        </w:rPr>
        <w:t xml:space="preserve">│   ├── brand-activation.ts    # Logique activation marques</w:t>
      </w:r>
    </w:p>
    <w:p>
      <w:pPr>
        <w:shd w:fill="1E1E1E" w:val="clear"/>
        <w:spacing w:after="0" w:before="0" w:line="240"/>
        <w:ind w:left="240" w:right="240"/>
      </w:pPr>
      <w:r>
        <w:rPr>
          <w:rFonts w:ascii="Courier New" w:cs="Courier New" w:eastAsia="Courier New" w:hAnsi="Courier New"/>
          <w:color w:val="D4D4D4"/>
          <w:sz w:val="16"/>
          <w:szCs w:val="16"/>
        </w:rPr>
        <w:t xml:space="preserve">│   └── db.ts                  # Instance Prisma singleton</w:t>
      </w:r>
    </w:p>
    <w:p>
      <w:pPr>
        <w:shd w:fill="1E1E1E" w:val="clear"/>
        <w:spacing w:after="0" w:before="0" w:line="240"/>
        <w:ind w:left="240" w:right="240"/>
      </w:pPr>
      <w:r>
        <w:rPr>
          <w:rFonts w:ascii="Courier New" w:cs="Courier New" w:eastAsia="Courier New" w:hAnsi="Courier New"/>
          <w:color w:val="D4D4D4"/>
          <w:sz w:val="16"/>
          <w:szCs w:val="16"/>
        </w:rPr>
        <w:t xml:space="preserve">├── prisma/schema.prisma       # Schéma BDD (source de vérité)</w:t>
      </w:r>
    </w:p>
    <w:p>
      <w:pPr>
        <w:shd w:fill="1E1E1E" w:val="clear"/>
        <w:spacing w:after="0" w:before="0" w:line="240"/>
        <w:ind w:left="240" w:right="240"/>
      </w:pPr>
      <w:r>
        <w:rPr>
          <w:rFonts w:ascii="Courier New" w:cs="Courier New" w:eastAsia="Courier New" w:hAnsi="Courier New"/>
          <w:color w:val="D4D4D4"/>
          <w:sz w:val="16"/>
          <w:szCs w:val="16"/>
        </w:rPr>
        <w:t xml:space="preserve">├── scripts/</w:t>
      </w:r>
    </w:p>
    <w:p>
      <w:pPr>
        <w:shd w:fill="1E1E1E" w:val="clear"/>
        <w:spacing w:after="0" w:before="0" w:line="240"/>
        <w:ind w:left="240" w:right="240"/>
      </w:pPr>
      <w:r>
        <w:rPr>
          <w:rFonts w:ascii="Courier New" w:cs="Courier New" w:eastAsia="Courier New" w:hAnsi="Courier New"/>
          <w:color w:val="D4D4D4"/>
          <w:sz w:val="16"/>
          <w:szCs w:val="16"/>
        </w:rPr>
        <w:t xml:space="preserve">│   ├── seed.ts                # Import workbook Excel → BDD</w:t>
      </w:r>
    </w:p>
    <w:p>
      <w:pPr>
        <w:shd w:fill="1E1E1E" w:val="clear"/>
        <w:spacing w:after="0" w:before="0" w:line="240"/>
        <w:ind w:left="240" w:right="240"/>
      </w:pPr>
      <w:r>
        <w:rPr>
          <w:rFonts w:ascii="Courier New" w:cs="Courier New" w:eastAsia="Courier New" w:hAnsi="Courier New"/>
          <w:color w:val="D4D4D4"/>
          <w:sz w:val="16"/>
          <w:szCs w:val="16"/>
        </w:rPr>
        <w:t xml:space="preserve">│   ├── import-contacts.ts     # Import contacts enrichis</w:t>
      </w:r>
    </w:p>
    <w:p>
      <w:pPr>
        <w:shd w:fill="1E1E1E" w:val="clear"/>
        <w:spacing w:after="0" w:before="0" w:line="240"/>
        <w:ind w:left="240" w:right="240"/>
      </w:pPr>
      <w:r>
        <w:rPr>
          <w:rFonts w:ascii="Courier New" w:cs="Courier New" w:eastAsia="Courier New" w:hAnsi="Courier New"/>
          <w:color w:val="D4D4D4"/>
          <w:sz w:val="16"/>
          <w:szCs w:val="16"/>
        </w:rPr>
        <w:t xml:space="preserve">│   └── import-marketplace-signals.ts</w:t>
      </w:r>
    </w:p>
    <w:p>
      <w:pPr>
        <w:shd w:fill="1E1E1E" w:val="clear"/>
        <w:spacing w:after="0" w:before="0" w:line="240"/>
        <w:ind w:left="240" w:right="240"/>
      </w:pPr>
      <w:r>
        <w:rPr>
          <w:rFonts w:ascii="Courier New" w:cs="Courier New" w:eastAsia="Courier New" w:hAnsi="Courier New"/>
          <w:color w:val="D4D4D4"/>
          <w:sz w:val="16"/>
          <w:szCs w:val="16"/>
        </w:rPr>
        <w:t xml:space="preserve">└── instrumentation.ts         # Démarre le cron au boot Next.js</w:t>
      </w:r>
    </w:p>
    <w:p>
      <w:pPr>
        <w:spacing w:after="0" w:before="200"/>
      </w:pPr>
    </w:p>
    <w:p>
      <w:pPr>
        <w:pStyle w:val="Heading1"/>
        <w:pageBreakBefore/>
        <w:spacing w:after="200" w:before="480"/>
      </w:pPr>
      <w:r>
        <w:rPr>
          <w:rFonts w:ascii="Arial" w:cs="Arial" w:eastAsia="Arial" w:hAnsi="Arial"/>
          <w:b/>
          <w:bCs/>
          <w:color w:val="1B4F9B"/>
          <w:sz w:val="36"/>
          <w:szCs w:val="36"/>
        </w:rPr>
        <w:t xml:space="preserve">3. Outils et versions</w:t>
      </w:r>
    </w:p>
    <w:p>
      <w:pPr>
        <w:pStyle w:val="Heading2"/>
        <w:spacing w:after="140" w:before="360"/>
      </w:pPr>
      <w:r>
        <w:rPr>
          <w:rFonts w:ascii="Arial" w:cs="Arial" w:eastAsia="Arial" w:hAnsi="Arial"/>
          <w:b/>
          <w:bCs/>
          <w:color w:val="1B4F9B"/>
          <w:sz w:val="26"/>
          <w:szCs w:val="26"/>
        </w:rPr>
        <w:t xml:space="preserve">3.1 Dépendances Node.js (webapp/package.json)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238"/>
      </w:tblGrid>
      <w:tr>
        <w:tc>
          <w:tcPr>
            <w:tcW w:type="dxa" w:w="28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Outil / Package</w:t>
            </w:r>
          </w:p>
        </w:tc>
        <w:tc>
          <w:tcPr>
            <w:tcW w:type="dxa" w:w="16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Version</w:t>
            </w:r>
          </w:p>
        </w:tc>
        <w:tc>
          <w:tcPr>
            <w:tcW w:type="dxa" w:w="5238"/>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Rôle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Next.js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16.2.4</w:t>
            </w:r>
          </w:p>
        </w:tc>
        <w:tc>
          <w:tcPr>
            <w:tcW w:type="dxa" w:w="52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Framework fullstack — App Router, API Routes, SSR/ISR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React</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19.2.4</w:t>
            </w:r>
          </w:p>
        </w:tc>
        <w:tc>
          <w:tcPr>
            <w:tcW w:type="dxa" w:w="52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Bibliothèque UI (Server Components + Client Components)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TypeScript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^5</w:t>
            </w:r>
          </w:p>
        </w:tc>
        <w:tc>
          <w:tcPr>
            <w:tcW w:type="dxa" w:w="52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Typage statique sur tout le codebase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Tailwind CSS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^4.2.4</w:t>
            </w:r>
          </w:p>
        </w:tc>
        <w:tc>
          <w:tcPr>
            <w:tcW w:type="dxa" w:w="52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Styling utilitaire, généré via PostCSS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Prisma ORM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^7.7.0</w:t>
            </w:r>
          </w:p>
        </w:tc>
        <w:tc>
          <w:tcPr>
            <w:tcW w:type="dxa" w:w="52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ORM — schéma, migrations, client type-safe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@prisma/adapter-better-sqlite3</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^7.7.0</w:t>
            </w:r>
          </w:p>
        </w:tc>
        <w:tc>
          <w:tcPr>
            <w:tcW w:type="dxa" w:w="52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Adaptateur Prisma 7 pour SQLite (requis, breaking change v7)</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better-sqlite3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^12.9.0</w:t>
            </w:r>
          </w:p>
        </w:tc>
        <w:tc>
          <w:tcPr>
            <w:tcW w:type="dxa" w:w="52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Driver SQLite synchrone pour Node.js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@anthropic-ai/sdk</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^0.90.0</w:t>
            </w:r>
          </w:p>
        </w:tc>
        <w:tc>
          <w:tcPr>
            <w:tcW w:type="dxa" w:w="52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SDK officiel Claude API — enrichissement LLM des marques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next-intl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^4.9.1</w:t>
            </w:r>
          </w:p>
        </w:tc>
        <w:tc>
          <w:tcPr>
            <w:tcW w:type="dxa" w:w="52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Internationalisation FR/EN — routing localisé /fr /en</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node-cron</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^4.2.1</w:t>
            </w:r>
          </w:p>
        </w:tc>
        <w:tc>
          <w:tcPr>
            <w:tcW w:type="dxa" w:w="52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Cron interne — sequence engine toutes les 5 minutes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nodemailer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^8.0.5</w:t>
            </w:r>
          </w:p>
        </w:tc>
        <w:tc>
          <w:tcPr>
            <w:tcW w:type="dxa" w:w="52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Envoi email SMTP direct depuis Node.js (sans passer par n8n)</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recharts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^3.8.1</w:t>
            </w:r>
          </w:p>
        </w:tc>
        <w:tc>
          <w:tcPr>
            <w:tcW w:type="dxa" w:w="52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Graphiques KPI (React, SVG)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cheerio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^1.2.0</w:t>
            </w:r>
          </w:p>
        </w:tc>
        <w:tc>
          <w:tcPr>
            <w:tcW w:type="dxa" w:w="52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Parsing HTML pour scraping des pages marques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xlsx</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^0.18.5</w:t>
            </w:r>
          </w:p>
        </w:tc>
        <w:tc>
          <w:tcPr>
            <w:tcW w:type="dxa" w:w="52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Lecture des fichiers Excel (import workbook)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zod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^4.3.6</w:t>
            </w:r>
          </w:p>
        </w:tc>
        <w:tc>
          <w:tcPr>
            <w:tcW w:type="dxa" w:w="52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Validation de schémas (API routes, webhooks n8n)</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@netlify/blobs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^10.7.4</w:t>
            </w:r>
          </w:p>
        </w:tc>
        <w:tc>
          <w:tcPr>
            <w:tcW w:type="dxa" w:w="52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Stockage drafts de secours (Netlify uniquement)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vitest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^4.1.5</w:t>
            </w:r>
          </w:p>
        </w:tc>
        <w:tc>
          <w:tcPr>
            <w:tcW w:type="dxa" w:w="52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Test runner unitaire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@playwright/test</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^1.59.1</w:t>
            </w:r>
          </w:p>
        </w:tc>
        <w:tc>
          <w:tcPr>
            <w:tcW w:type="dxa" w:w="52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Tests end-to-end</w:t>
            </w:r>
          </w:p>
        </w:tc>
      </w:tr>
    </w:tbl>
    <w:p>
      <w:pPr>
        <w:spacing w:after="0" w:before="200"/>
      </w:pPr>
    </w:p>
    <w:p>
      <w:pPr>
        <w:pStyle w:val="Heading2"/>
        <w:spacing w:after="140" w:before="360"/>
      </w:pPr>
      <w:r>
        <w:rPr>
          <w:rFonts w:ascii="Arial" w:cs="Arial" w:eastAsia="Arial" w:hAnsi="Arial"/>
          <w:b/>
          <w:bCs/>
          <w:color w:val="1B4F9B"/>
          <w:sz w:val="26"/>
          <w:szCs w:val="26"/>
        </w:rPr>
        <w:t xml:space="preserve">3.2 Outils externes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c>
          <w:tcPr>
            <w:tcW w:type="dxa" w:w="24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Outil externe</w:t>
            </w:r>
          </w:p>
        </w:tc>
        <w:tc>
          <w:tcPr>
            <w:tcW w:type="dxa" w:w="18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Version</w:t>
            </w:r>
          </w:p>
        </w:tc>
        <w:tc>
          <w:tcPr>
            <w:tcW w:type="dxa" w:w="5438"/>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Rôle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n8n Cloud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non fixée (SaaS)</w:t>
            </w:r>
          </w:p>
        </w:tc>
        <w:tc>
          <w:tcPr>
            <w:tcW w:type="dxa" w:w="54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Orchestration workflows email — génération, envoi, tracking</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Claude (Anthropic)</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claude-3-5-sonnet (API)</w:t>
            </w:r>
          </w:p>
        </w:tc>
        <w:tc>
          <w:tcPr>
            <w:tcW w:type="dxa" w:w="54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Modèle LLM pour enrichissement structuré des fiches marques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Render.com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 (PaaS)</w:t>
            </w:r>
          </w:p>
        </w:tc>
        <w:tc>
          <w:tcPr>
            <w:tcW w:type="dxa" w:w="54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Hébergement production — Node.js, disque persistant SQLite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SQLite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3.x (via better-sqlite3)</w:t>
            </w:r>
          </w:p>
        </w:tc>
        <w:tc>
          <w:tcPr>
            <w:tcW w:type="dxa" w:w="54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Base de données locale — fichier dev.db, simple et autonome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GitHub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w:t>
            </w:r>
          </w:p>
        </w:tc>
        <w:tc>
          <w:tcPr>
            <w:tcW w:type="dxa" w:w="54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Hébergement du code source + auto-deploy Render sur push main</w:t>
            </w:r>
          </w:p>
        </w:tc>
      </w:tr>
    </w:tbl>
    <w:p>
      <w:pPr>
        <w:spacing w:after="0" w:before="200"/>
      </w:pPr>
    </w:p>
    <w:p>
      <w:pPr>
        <w:pStyle w:val="Heading1"/>
        <w:pageBreakBefore/>
        <w:spacing w:after="200" w:before="480"/>
      </w:pPr>
      <w:r>
        <w:rPr>
          <w:rFonts w:ascii="Arial" w:cs="Arial" w:eastAsia="Arial" w:hAnsi="Arial"/>
          <w:b/>
          <w:bCs/>
          <w:color w:val="1B4F9B"/>
          <w:sz w:val="36"/>
          <w:szCs w:val="36"/>
        </w:rPr>
        <w:t xml:space="preserve">4. Agents et workflows</w:t>
      </w:r>
    </w:p>
    <w:p>
      <w:pPr>
        <w:spacing w:after="60" w:before="60"/>
      </w:pPr>
      <w:r>
        <w:rPr>
          <w:rFonts w:ascii="Arial" w:cs="Arial" w:eastAsia="Arial" w:hAnsi="Arial"/>
          <w:color w:val="111111"/>
          <w:sz w:val="19"/>
          <w:szCs w:val="19"/>
        </w:rPr>
        <w:t xml:space="preserve">La solution est composée de 7 agents / workflows distincts. Chacun est décrit ci-dessous avec son input, son traitement et son output.</w:t>
      </w:r>
    </w:p>
    <w:p>
      <w:pPr>
        <w:spacing w:after="0" w:before="120"/>
      </w:pPr>
    </w:p>
    <w:p>
      <w:pPr>
        <w:pBdr>
          <w:left w:val="single" w:color="1B4F9B" w:sz="24" w:space="8"/>
        </w:pBdr>
        <w:spacing w:after="100" w:before="280"/>
        <w:ind w:left="240"/>
      </w:pPr>
      <w:r>
        <w:rPr>
          <w:rFonts w:ascii="Arial" w:cs="Arial" w:eastAsia="Arial" w:hAnsi="Arial"/>
          <w:b/>
          <w:bCs/>
          <w:color w:val="666666"/>
          <w:sz w:val="24"/>
          <w:szCs w:val="24"/>
        </w:rPr>
        <w:t xml:space="preserve">Agent 1 — </w:t>
      </w:r>
      <w:r>
        <w:rPr>
          <w:rFonts w:ascii="Arial" w:cs="Arial" w:eastAsia="Arial" w:hAnsi="Arial"/>
          <w:b/>
          <w:bCs/>
          <w:color w:val="1B4F9B"/>
          <w:sz w:val="24"/>
          <w:szCs w:val="24"/>
        </w:rPr>
        <w:t xml:space="preserve">Scoring de marques</w:t>
      </w:r>
    </w:p>
    <w:p>
      <w:pPr>
        <w:spacing w:after="80" w:before="60"/>
      </w:pPr>
      <w:r>
        <w:rPr>
          <w:rFonts w:ascii="Arial" w:cs="Arial" w:eastAsia="Arial" w:hAnsi="Arial"/>
          <w:b/>
          <w:bCs/>
          <w:color w:val="666666"/>
          <w:sz w:val="18"/>
          <w:szCs w:val="18"/>
        </w:rPr>
        <w:t xml:space="preserve">Fichier : </w:t>
      </w:r>
      <w:r>
        <w:rPr>
          <w:rFonts w:ascii="Courier New" w:cs="Courier New" w:eastAsia="Courier New" w:hAnsi="Courier New"/>
          <w:color w:val="C7254E"/>
          <w:sz w:val="17"/>
          <w:szCs w:val="17"/>
        </w:rPr>
        <w:t xml:space="preserve">webapp/lib/scoring.ts</w:t>
      </w:r>
    </w:p>
    <w:p>
      <w:pPr>
        <w:spacing w:after="60" w:before="160"/>
      </w:pPr>
      <w:r>
        <w:rPr>
          <w:rFonts w:ascii="Arial" w:cs="Arial" w:eastAsia="Arial" w:hAnsi="Arial"/>
          <w:b/>
          <w:bCs/>
          <w:color w:val="1B4F9B"/>
          <w:sz w:val="18"/>
          <w:szCs w:val="18"/>
        </w:rPr>
        <w:t xml:space="preserve">Rôle</w:t>
      </w:r>
    </w:p>
    <w:p>
      <w:pPr>
        <w:spacing w:after="60" w:before="60"/>
      </w:pPr>
      <w:r>
        <w:rPr>
          <w:rFonts w:ascii="Arial" w:cs="Arial" w:eastAsia="Arial" w:hAnsi="Arial"/>
          <w:color w:val="111111"/>
          <w:sz w:val="19"/>
          <w:szCs w:val="19"/>
        </w:rPr>
        <w:t xml:space="preserve">Calcule automatiquement un score de potentiel (0–100) pour chaque paire (marque × marketplace). La fonction est pure (sans BDD) et peut être appelée indépendamment pour tester un scoring.</w:t>
      </w:r>
    </w:p>
    <w:p>
      <w:pPr>
        <w:spacing w:after="60" w:before="160"/>
      </w:pPr>
      <w:r>
        <w:rPr>
          <w:rFonts w:ascii="Arial" w:cs="Arial" w:eastAsia="Arial" w:hAnsi="Arial"/>
          <w:b/>
          <w:bCs/>
          <w:color w:val="1B4F9B"/>
          <w:sz w:val="18"/>
          <w:szCs w:val="18"/>
        </w:rPr>
        <w:t xml:space="preserve">Input</w:t>
      </w:r>
    </w:p>
    <w:p>
      <w:pPr>
        <w:spacing w:after="60" w:before="60"/>
      </w:pPr>
      <w:r>
        <w:rPr>
          <w:rFonts w:ascii="Arial" w:cs="Arial" w:eastAsia="Arial" w:hAnsi="Arial"/>
          <w:color w:val="111111"/>
          <w:sz w:val="19"/>
          <w:szCs w:val="19"/>
        </w:rPr>
        <w:t xml:space="preserve">Objet BrandLike (nom, pays, catégorie, CA, effectif, signaux, Amazon/Zalando…) + liste de MarketplaceLike (catégories cibles, zones géographiques, rôle)</w:t>
      </w:r>
    </w:p>
    <w:p>
      <w:pPr>
        <w:spacing w:after="60" w:before="160"/>
      </w:pPr>
      <w:r>
        <w:rPr>
          <w:rFonts w:ascii="Arial" w:cs="Arial" w:eastAsia="Arial" w:hAnsi="Arial"/>
          <w:b/>
          <w:bCs/>
          <w:color w:val="1B4F9B"/>
          <w:sz w:val="18"/>
          <w:szCs w:val="18"/>
        </w:rPr>
        <w:t xml:space="preserve">Traitement</w:t>
      </w:r>
    </w:p>
    <w:p>
      <w:pPr>
        <w:pStyle w:val="ListParagraph"/>
        <w:numPr>
          <w:ilvl w:val="0"/>
          <w:numId w:val="2"/>
        </w:numPr>
        <w:spacing w:after="40" w:before="40"/>
      </w:pPr>
      <w:r>
        <w:rPr>
          <w:rFonts w:ascii="Arial" w:cs="Arial" w:eastAsia="Arial" w:hAnsi="Arial"/>
          <w:color w:val="111111"/>
          <w:sz w:val="19"/>
          <w:szCs w:val="19"/>
        </w:rPr>
        <w:t xml:space="preserve">Calcule 7 composantes de score (0–10 chacune) : fitCategory, fitGeo, commercialScale, opsReadiness, fitPositioning, incrementality, sustainabilityStory</w:t>
      </w:r>
    </w:p>
    <w:p>
      <w:pPr>
        <w:pStyle w:val="ListParagraph"/>
        <w:numPr>
          <w:ilvl w:val="0"/>
          <w:numId w:val="2"/>
        </w:numPr>
        <w:spacing w:after="40" w:before="40"/>
      </w:pPr>
      <w:r>
        <w:rPr>
          <w:rFonts w:ascii="Arial" w:cs="Arial" w:eastAsia="Arial" w:hAnsi="Arial"/>
          <w:color w:val="111111"/>
          <w:sz w:val="19"/>
          <w:szCs w:val="19"/>
        </w:rPr>
        <w:t xml:space="preserve">Calcule baseCompletion (bonus qualité données, 2–9 selon 14 champs renseignés) et penalty (malus manques critiques)</w:t>
      </w:r>
    </w:p>
    <w:p>
      <w:pPr>
        <w:pStyle w:val="ListParagraph"/>
        <w:numPr>
          <w:ilvl w:val="0"/>
          <w:numId w:val="2"/>
        </w:numPr>
        <w:spacing w:after="40" w:before="40"/>
      </w:pPr>
      <w:r>
        <w:rPr>
          <w:rFonts w:ascii="Arial" w:cs="Arial" w:eastAsia="Arial" w:hAnsi="Arial"/>
          <w:color w:val="111111"/>
          <w:sz w:val="19"/>
          <w:szCs w:val="19"/>
        </w:rPr>
        <w:t xml:space="preserve">Applique la formule pondérée : score = Σ(composante × poids) + baseCompletion − penalty × penaltyMultiplier + priorBonus</w:t>
      </w:r>
    </w:p>
    <w:p>
      <w:pPr>
        <w:pStyle w:val="ListParagraph"/>
        <w:numPr>
          <w:ilvl w:val="0"/>
          <w:numId w:val="2"/>
        </w:numPr>
        <w:spacing w:after="40" w:before="40"/>
      </w:pPr>
      <w:r>
        <w:rPr>
          <w:rFonts w:ascii="Arial" w:cs="Arial" w:eastAsia="Arial" w:hAnsi="Arial"/>
          <w:color w:val="111111"/>
          <w:sz w:val="19"/>
          <w:szCs w:val="19"/>
        </w:rPr>
        <w:t xml:space="preserve">Si benchmark disponible (marques similaires déjà scorées) : finalScore = heuristicScore × 0.72 + benchmarkAvg × 0.28</w:t>
      </w:r>
    </w:p>
    <w:p>
      <w:pPr>
        <w:pStyle w:val="ListParagraph"/>
        <w:numPr>
          <w:ilvl w:val="0"/>
          <w:numId w:val="2"/>
        </w:numPr>
        <w:spacing w:after="40" w:before="40"/>
      </w:pPr>
      <w:r>
        <w:rPr>
          <w:rFonts w:ascii="Arial" w:cs="Arial" w:eastAsia="Arial" w:hAnsi="Arial"/>
          <w:color w:val="111111"/>
          <w:sz w:val="19"/>
          <w:szCs w:val="19"/>
        </w:rPr>
        <w:t xml:space="preserve">Attribue une priorité : P1 (≥88), P2 (≥82), P3 (≥76), Watchlist (&lt;76)</w:t>
      </w:r>
    </w:p>
    <w:p>
      <w:pPr>
        <w:spacing w:after="60" w:before="160"/>
      </w:pPr>
      <w:r>
        <w:rPr>
          <w:rFonts w:ascii="Arial" w:cs="Arial" w:eastAsia="Arial" w:hAnsi="Arial"/>
          <w:b/>
          <w:bCs/>
          <w:color w:val="1B4F9B"/>
          <w:sz w:val="18"/>
          <w:szCs w:val="18"/>
        </w:rPr>
        <w:t xml:space="preserve">Output</w:t>
      </w:r>
    </w:p>
    <w:p>
      <w:pPr>
        <w:spacing w:after="60" w:before="60"/>
      </w:pPr>
      <w:r>
        <w:rPr>
          <w:rFonts w:ascii="Arial" w:cs="Arial" w:eastAsia="Arial" w:hAnsi="Arial"/>
          <w:color w:val="111111"/>
          <w:sz w:val="19"/>
          <w:szCs w:val="19"/>
        </w:rPr>
        <w:t xml:space="preserve">Liste ScoredLine[] : finalScore, priority, components détaillées, alreadyPresent, benchmarkScore, benchmarkConfidence (low/medium/high)</w:t>
      </w:r>
    </w:p>
    <w:p>
      <w:pPr>
        <w:pStyle w:val="Heading3"/>
        <w:spacing w:after="100" w:before="280"/>
      </w:pPr>
      <w:r>
        <w:rPr>
          <w:rFonts w:ascii="Arial" w:cs="Arial" w:eastAsia="Arial" w:hAnsi="Arial"/>
          <w:b/>
          <w:bCs/>
          <w:color w:val="2C5F9E"/>
          <w:sz w:val="22"/>
          <w:szCs w:val="22"/>
        </w:rPr>
        <w:t xml:space="preserve">Composantes et poids du scoring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038"/>
      </w:tblGrid>
      <w:tr>
        <w:tc>
          <w:tcPr>
            <w:tcW w:type="dxa" w:w="24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Composante</w:t>
            </w:r>
          </w:p>
        </w:tc>
        <w:tc>
          <w:tcPr>
            <w:tcW w:type="dxa" w:w="16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Poids</w:t>
            </w:r>
          </w:p>
        </w:tc>
        <w:tc>
          <w:tcPr>
            <w:tcW w:type="dxa" w:w="16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Échelle</w:t>
            </w:r>
          </w:p>
        </w:tc>
        <w:tc>
          <w:tcPr>
            <w:tcW w:type="dxa" w:w="3038"/>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Signification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fitCategory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30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0–10</w:t>
            </w:r>
          </w:p>
        </w:tc>
        <w:tc>
          <w:tcPr>
            <w:tcW w:type="dxa" w:w="3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Adéquation catégorie produit / catégories cibles marketplace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fitGeo</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12</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0–10</w:t>
            </w:r>
          </w:p>
        </w:tc>
        <w:tc>
          <w:tcPr>
            <w:tcW w:type="dxa" w:w="3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Pays de la marque dans les zones gagnantes de la marketplace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commercialScale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0–10</w:t>
            </w:r>
          </w:p>
        </w:tc>
        <w:tc>
          <w:tcPr>
            <w:tcW w:type="dxa" w:w="3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Taille : CA, effectif, ancienneté, signaux B2B/wholesale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opsReadiness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13</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0–10</w:t>
            </w:r>
          </w:p>
        </w:tc>
        <w:tc>
          <w:tcPr>
            <w:tcW w:type="dxa" w:w="3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Capacité opérationnelle : URL, sources, signaux ERP/catalog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fitPositioning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12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0–10</w:t>
            </w:r>
          </w:p>
        </w:tc>
        <w:tc>
          <w:tcPr>
            <w:tcW w:type="dxa" w:w="3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Adéquation positionnement marque / rôle marketplace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incrementality</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8</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0–10</w:t>
            </w:r>
          </w:p>
        </w:tc>
        <w:tc>
          <w:tcPr>
            <w:tcW w:type="dxa" w:w="3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Valeur ajoutée : pas encore sur la marketplace, signal Amazon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sustainabilityStory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4 ou 8</w:t>
            </w:r>
          </w:p>
        </w:tc>
        <w:tc>
          <w:tcPr>
            <w:tcW w:type="dxa" w:w="3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Marque engagée RSE (boolean → 8) ou non (→ 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baseCompletion</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2–9</w:t>
            </w:r>
          </w:p>
        </w:tc>
        <w:tc>
          <w:tcPr>
            <w:tcW w:type="dxa" w:w="3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Bonus qualité données (sur 14 champs renseignés)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penalty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0–∞</w:t>
            </w:r>
          </w:p>
        </w:tc>
        <w:tc>
          <w:tcPr>
            <w:tcW w:type="dxa" w:w="3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Malus données manquantes (url, sources, catégorie, headcount)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initialPrior</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10</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0–90</w:t>
            </w:r>
          </w:p>
        </w:tc>
        <w:tc>
          <w:tcPr>
            <w:tcW w:type="dxa" w:w="3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Score benchmark de marques similaires déjà traitées</w:t>
            </w:r>
          </w:p>
        </w:tc>
      </w:tr>
    </w:tbl>
    <w:p>
      <w:pPr>
        <w:spacing w:after="0" w:before="140"/>
      </w:pPr>
    </w:p>
    <w:p>
      <w:pPr>
        <w:pStyle w:val="Heading3"/>
        <w:spacing w:after="100" w:before="280"/>
      </w:pPr>
      <w:r>
        <w:rPr>
          <w:rFonts w:ascii="Arial" w:cs="Arial" w:eastAsia="Arial" w:hAnsi="Arial"/>
          <w:b/>
          <w:bCs/>
          <w:color w:val="2C5F9E"/>
          <w:sz w:val="22"/>
          <w:szCs w:val="22"/>
        </w:rPr>
        <w:t xml:space="preserve">Niveaux de priorité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Niveau</w:t>
            </w:r>
          </w:p>
        </w:tc>
        <w:tc>
          <w:tcPr>
            <w:tcW w:type="dxa" w:w="24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Seuil</w:t>
            </w:r>
          </w:p>
        </w:tc>
        <w:tc>
          <w:tcPr>
            <w:tcW w:type="dxa" w:w="4838"/>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Action recommandée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P1 — Priorité haute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Score ≥ 88</w:t>
            </w:r>
          </w:p>
        </w:tc>
        <w:tc>
          <w:tcPr>
            <w:tcW w:type="dxa" w:w="48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Activation immédiate, contact direct recommandé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P2 — Priorité normale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Score ≥ 82</w:t>
            </w:r>
          </w:p>
        </w:tc>
        <w:tc>
          <w:tcPr>
            <w:tcW w:type="dxa" w:w="48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À inclure dans la prochaine campagne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P3 — Priorité basse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Score ≥ 76</w:t>
            </w:r>
          </w:p>
        </w:tc>
        <w:tc>
          <w:tcPr>
            <w:tcW w:type="dxa" w:w="48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Surveiller, relancer après 60 jours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Watchlist</w:t>
            </w:r>
          </w:p>
        </w:tc>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Score &lt; 76</w:t>
            </w:r>
          </w:p>
        </w:tc>
        <w:tc>
          <w:tcPr>
            <w:tcW w:type="dxa" w:w="48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Pas d'action immédiate, réévaluer en cas d'enrichissement</w:t>
            </w:r>
          </w:p>
        </w:tc>
      </w:tr>
    </w:tbl>
    <w:p>
      <w:pPr>
        <w:spacing w:after="0" w:before="200"/>
      </w:pPr>
    </w:p>
    <w:p>
      <w:pPr>
        <w:spacing w:after="0" w:before="200"/>
      </w:pPr>
    </w:p>
    <w:p>
      <w:pPr>
        <w:pBdr>
          <w:left w:val="single" w:color="1B4F9B" w:sz="24" w:space="8"/>
        </w:pBdr>
        <w:spacing w:after="100" w:before="280"/>
        <w:ind w:left="240"/>
      </w:pPr>
      <w:r>
        <w:rPr>
          <w:rFonts w:ascii="Arial" w:cs="Arial" w:eastAsia="Arial" w:hAnsi="Arial"/>
          <w:b/>
          <w:bCs/>
          <w:color w:val="666666"/>
          <w:sz w:val="24"/>
          <w:szCs w:val="24"/>
        </w:rPr>
        <w:t xml:space="preserve">Agent 2 — </w:t>
      </w:r>
      <w:r>
        <w:rPr>
          <w:rFonts w:ascii="Arial" w:cs="Arial" w:eastAsia="Arial" w:hAnsi="Arial"/>
          <w:b/>
          <w:bCs/>
          <w:color w:val="1B4F9B"/>
          <w:sz w:val="24"/>
          <w:szCs w:val="24"/>
        </w:rPr>
        <w:t xml:space="preserve">Enrichissement de marque</w:t>
      </w:r>
    </w:p>
    <w:p>
      <w:pPr>
        <w:spacing w:after="80" w:before="60"/>
      </w:pPr>
      <w:r>
        <w:rPr>
          <w:rFonts w:ascii="Arial" w:cs="Arial" w:eastAsia="Arial" w:hAnsi="Arial"/>
          <w:b/>
          <w:bCs/>
          <w:color w:val="666666"/>
          <w:sz w:val="18"/>
          <w:szCs w:val="18"/>
        </w:rPr>
        <w:t xml:space="preserve">Fichier : </w:t>
      </w:r>
      <w:r>
        <w:rPr>
          <w:rFonts w:ascii="Courier New" w:cs="Courier New" w:eastAsia="Courier New" w:hAnsi="Courier New"/>
          <w:color w:val="C7254E"/>
          <w:sz w:val="17"/>
          <w:szCs w:val="17"/>
        </w:rPr>
        <w:t xml:space="preserve">webapp/app/api/brands/enrich/route.ts</w:t>
      </w:r>
    </w:p>
    <w:p>
      <w:pPr>
        <w:spacing w:after="60" w:before="160"/>
      </w:pPr>
      <w:r>
        <w:rPr>
          <w:rFonts w:ascii="Arial" w:cs="Arial" w:eastAsia="Arial" w:hAnsi="Arial"/>
          <w:b/>
          <w:bCs/>
          <w:color w:val="1B4F9B"/>
          <w:sz w:val="18"/>
          <w:szCs w:val="18"/>
        </w:rPr>
        <w:t xml:space="preserve">Rôle</w:t>
      </w:r>
    </w:p>
    <w:p>
      <w:pPr>
        <w:spacing w:after="60" w:before="60"/>
      </w:pPr>
      <w:r>
        <w:rPr>
          <w:rFonts w:ascii="Arial" w:cs="Arial" w:eastAsia="Arial" w:hAnsi="Arial"/>
          <w:color w:val="111111"/>
          <w:sz w:val="19"/>
          <w:szCs w:val="19"/>
        </w:rPr>
        <w:t xml:space="preserve">Complète automatiquement la fiche d'une marque via scraping de son site web puis appel à Claude API. Déclenché manuellement depuis l'interface de détail d'une marque.</w:t>
      </w:r>
    </w:p>
    <w:p>
      <w:pPr>
        <w:spacing w:after="60" w:before="160"/>
      </w:pPr>
      <w:r>
        <w:rPr>
          <w:rFonts w:ascii="Arial" w:cs="Arial" w:eastAsia="Arial" w:hAnsi="Arial"/>
          <w:b/>
          <w:bCs/>
          <w:color w:val="1B4F9B"/>
          <w:sz w:val="18"/>
          <w:szCs w:val="18"/>
        </w:rPr>
        <w:t xml:space="preserve">Input</w:t>
      </w:r>
    </w:p>
    <w:p>
      <w:pPr>
        <w:spacing w:after="60" w:before="60"/>
      </w:pPr>
      <w:r>
        <w:rPr>
          <w:rFonts w:ascii="Arial" w:cs="Arial" w:eastAsia="Arial" w:hAnsi="Arial"/>
          <w:color w:val="111111"/>
          <w:sz w:val="19"/>
          <w:szCs w:val="19"/>
        </w:rPr>
        <w:t xml:space="preserve">brandId (string) — la marque doit exister en BDD avec au minimum un champ url renseigné.</w:t>
      </w:r>
    </w:p>
    <w:p>
      <w:pPr>
        <w:spacing w:after="60" w:before="160"/>
      </w:pPr>
      <w:r>
        <w:rPr>
          <w:rFonts w:ascii="Arial" w:cs="Arial" w:eastAsia="Arial" w:hAnsi="Arial"/>
          <w:b/>
          <w:bCs/>
          <w:color w:val="1B4F9B"/>
          <w:sz w:val="18"/>
          <w:szCs w:val="18"/>
        </w:rPr>
        <w:t xml:space="preserve">Traitement</w:t>
      </w:r>
    </w:p>
    <w:p>
      <w:pPr>
        <w:pStyle w:val="ListParagraph"/>
        <w:numPr>
          <w:ilvl w:val="0"/>
          <w:numId w:val="2"/>
        </w:numPr>
        <w:spacing w:after="40" w:before="40"/>
      </w:pPr>
      <w:r>
        <w:rPr>
          <w:rFonts w:ascii="Arial" w:cs="Arial" w:eastAsia="Arial" w:hAnsi="Arial"/>
          <w:color w:val="111111"/>
          <w:sz w:val="19"/>
          <w:szCs w:val="19"/>
        </w:rPr>
        <w:t xml:space="preserve">Récupère la page web de la marque via fetch() standard puis parse le HTML avec cheerio</w:t>
      </w:r>
    </w:p>
    <w:p>
      <w:pPr>
        <w:pStyle w:val="ListParagraph"/>
        <w:numPr>
          <w:ilvl w:val="0"/>
          <w:numId w:val="2"/>
        </w:numPr>
        <w:spacing w:after="40" w:before="40"/>
      </w:pPr>
      <w:r>
        <w:rPr>
          <w:rFonts w:ascii="Arial" w:cs="Arial" w:eastAsia="Arial" w:hAnsi="Arial"/>
          <w:color w:val="111111"/>
          <w:sz w:val="19"/>
          <w:szCs w:val="19"/>
        </w:rPr>
        <w:t xml:space="preserve">Extrait title, meta description et body text (nettoyé)</w:t>
      </w:r>
    </w:p>
    <w:p>
      <w:pPr>
        <w:pStyle w:val="ListParagraph"/>
        <w:numPr>
          <w:ilvl w:val="0"/>
          <w:numId w:val="2"/>
        </w:numPr>
        <w:spacing w:after="40" w:before="40"/>
      </w:pPr>
      <w:r>
        <w:rPr>
          <w:rFonts w:ascii="Arial" w:cs="Arial" w:eastAsia="Arial" w:hAnsi="Arial"/>
          <w:color w:val="111111"/>
          <w:sz w:val="19"/>
          <w:szCs w:val="19"/>
        </w:rPr>
        <w:t xml:space="preserve">Construit un prompt structuré et envoie le contenu à Claude API (@anthropic-ai/sdk)</w:t>
      </w:r>
    </w:p>
    <w:p>
      <w:pPr>
        <w:pStyle w:val="ListParagraph"/>
        <w:numPr>
          <w:ilvl w:val="0"/>
          <w:numId w:val="2"/>
        </w:numPr>
        <w:spacing w:after="40" w:before="40"/>
      </w:pPr>
      <w:r>
        <w:rPr>
          <w:rFonts w:ascii="Arial" w:cs="Arial" w:eastAsia="Arial" w:hAnsi="Arial"/>
          <w:color w:val="111111"/>
          <w:sz w:val="19"/>
          <w:szCs w:val="19"/>
        </w:rPr>
        <w:t xml:space="preserve">Claude retourne un JSON structuré : catégorie, pays, positionnement, effectif estimé, CA estimé, signaux business, focus genre, type produit, présence internationale, durabilité</w:t>
      </w:r>
    </w:p>
    <w:p>
      <w:pPr>
        <w:pStyle w:val="ListParagraph"/>
        <w:numPr>
          <w:ilvl w:val="0"/>
          <w:numId w:val="2"/>
        </w:numPr>
        <w:spacing w:after="40" w:before="40"/>
      </w:pPr>
      <w:r>
        <w:rPr>
          <w:rFonts w:ascii="Arial" w:cs="Arial" w:eastAsia="Arial" w:hAnsi="Arial"/>
          <w:color w:val="111111"/>
          <w:sz w:val="19"/>
          <w:szCs w:val="19"/>
        </w:rPr>
        <w:t xml:space="preserve">Les champs retournés mettent à jour l'enregistrement Brand en BDD via Prisma</w:t>
      </w:r>
    </w:p>
    <w:p>
      <w:pPr>
        <w:pStyle w:val="ListParagraph"/>
        <w:numPr>
          <w:ilvl w:val="0"/>
          <w:numId w:val="2"/>
        </w:numPr>
        <w:spacing w:after="40" w:before="40"/>
      </w:pPr>
      <w:r>
        <w:rPr>
          <w:rFonts w:ascii="Arial" w:cs="Arial" w:eastAsia="Arial" w:hAnsi="Arial"/>
          <w:color w:val="111111"/>
          <w:sz w:val="19"/>
          <w:szCs w:val="19"/>
        </w:rPr>
        <w:t xml:space="preserve">Le score de la marque est recalculé automatiquement via scoreBrandAgainstMarketplaces()</w:t>
      </w:r>
    </w:p>
    <w:p>
      <w:pPr>
        <w:spacing w:after="60" w:before="160"/>
      </w:pPr>
      <w:r>
        <w:rPr>
          <w:rFonts w:ascii="Arial" w:cs="Arial" w:eastAsia="Arial" w:hAnsi="Arial"/>
          <w:b/>
          <w:bCs/>
          <w:color w:val="1B4F9B"/>
          <w:sz w:val="18"/>
          <w:szCs w:val="18"/>
        </w:rPr>
        <w:t xml:space="preserve">Output</w:t>
      </w:r>
    </w:p>
    <w:p>
      <w:pPr>
        <w:spacing w:after="60" w:before="60"/>
      </w:pPr>
      <w:r>
        <w:rPr>
          <w:rFonts w:ascii="Arial" w:cs="Arial" w:eastAsia="Arial" w:hAnsi="Arial"/>
          <w:color w:val="111111"/>
          <w:sz w:val="19"/>
          <w:szCs w:val="19"/>
        </w:rPr>
        <w:t xml:space="preserve">Brand mis à jour en BDD + ScoringLine[] recalculés pour toutes les marketplaces actives.</w:t>
      </w:r>
    </w:p>
    <w:p>
      <w:pPr>
        <w:spacing w:after="0" w:before="200"/>
      </w:pPr>
    </w:p>
    <w:p>
      <w:pPr>
        <w:pBdr>
          <w:left w:val="single" w:color="1B4F9B" w:sz="24" w:space="8"/>
        </w:pBdr>
        <w:spacing w:after="100" w:before="280"/>
        <w:ind w:left="240"/>
      </w:pPr>
      <w:r>
        <w:rPr>
          <w:rFonts w:ascii="Arial" w:cs="Arial" w:eastAsia="Arial" w:hAnsi="Arial"/>
          <w:b/>
          <w:bCs/>
          <w:color w:val="666666"/>
          <w:sz w:val="24"/>
          <w:szCs w:val="24"/>
        </w:rPr>
        <w:t xml:space="preserve">Agent 3 — </w:t>
      </w:r>
      <w:r>
        <w:rPr>
          <w:rFonts w:ascii="Arial" w:cs="Arial" w:eastAsia="Arial" w:hAnsi="Arial"/>
          <w:b/>
          <w:bCs/>
          <w:color w:val="1B4F9B"/>
          <w:sz w:val="24"/>
          <w:szCs w:val="24"/>
        </w:rPr>
        <w:t xml:space="preserve">Lancement de campagne email</w:t>
      </w:r>
    </w:p>
    <w:p>
      <w:pPr>
        <w:spacing w:after="80" w:before="60"/>
      </w:pPr>
      <w:r>
        <w:rPr>
          <w:rFonts w:ascii="Arial" w:cs="Arial" w:eastAsia="Arial" w:hAnsi="Arial"/>
          <w:b/>
          <w:bCs/>
          <w:color w:val="666666"/>
          <w:sz w:val="18"/>
          <w:szCs w:val="18"/>
        </w:rPr>
        <w:t xml:space="preserve">Fichier : </w:t>
      </w:r>
      <w:r>
        <w:rPr>
          <w:rFonts w:ascii="Courier New" w:cs="Courier New" w:eastAsia="Courier New" w:hAnsi="Courier New"/>
          <w:color w:val="C7254E"/>
          <w:sz w:val="17"/>
          <w:szCs w:val="17"/>
        </w:rPr>
        <w:t xml:space="preserve">webapp/app/api/campaigns/launch/route.ts</w:t>
      </w:r>
    </w:p>
    <w:p>
      <w:pPr>
        <w:spacing w:after="60" w:before="160"/>
      </w:pPr>
      <w:r>
        <w:rPr>
          <w:rFonts w:ascii="Arial" w:cs="Arial" w:eastAsia="Arial" w:hAnsi="Arial"/>
          <w:b/>
          <w:bCs/>
          <w:color w:val="1B4F9B"/>
          <w:sz w:val="18"/>
          <w:szCs w:val="18"/>
        </w:rPr>
        <w:t xml:space="preserve">Rôle</w:t>
      </w:r>
    </w:p>
    <w:p>
      <w:pPr>
        <w:spacing w:after="60" w:before="60"/>
      </w:pPr>
      <w:r>
        <w:rPr>
          <w:rFonts w:ascii="Arial" w:cs="Arial" w:eastAsia="Arial" w:hAnsi="Arial"/>
          <w:color w:val="111111"/>
          <w:sz w:val="19"/>
          <w:szCs w:val="19"/>
        </w:rPr>
        <w:t xml:space="preserve">Déclenche un workflow n8n qui génère et prépare les emails personnalisés pour une liste de cibles (marques × marketplaces). Point d'entrée principal pour les opérateurs.</w:t>
      </w:r>
    </w:p>
    <w:p>
      <w:pPr>
        <w:spacing w:after="60" w:before="160"/>
      </w:pPr>
      <w:r>
        <w:rPr>
          <w:rFonts w:ascii="Arial" w:cs="Arial" w:eastAsia="Arial" w:hAnsi="Arial"/>
          <w:b/>
          <w:bCs/>
          <w:color w:val="1B4F9B"/>
          <w:sz w:val="18"/>
          <w:szCs w:val="18"/>
        </w:rPr>
        <w:t xml:space="preserve">Input</w:t>
      </w:r>
    </w:p>
    <w:p>
      <w:pPr>
        <w:spacing w:after="60" w:before="60"/>
      </w:pPr>
      <w:r>
        <w:rPr>
          <w:rFonts w:ascii="Arial" w:cs="Arial" w:eastAsia="Arial" w:hAnsi="Arial"/>
          <w:color w:val="111111"/>
          <w:sz w:val="19"/>
          <w:szCs w:val="19"/>
        </w:rPr>
        <w:t xml:space="preserve">POST JSON : { campaign, testMode, targets[] } avec pour chaque cible : brandName, toEmail, toFirstName, marketplaceName, amazonNotZalando.</w:t>
      </w:r>
    </w:p>
    <w:p>
      <w:pPr>
        <w:spacing w:after="60" w:before="160"/>
      </w:pPr>
      <w:r>
        <w:rPr>
          <w:rFonts w:ascii="Arial" w:cs="Arial" w:eastAsia="Arial" w:hAnsi="Arial"/>
          <w:b/>
          <w:bCs/>
          <w:color w:val="1B4F9B"/>
          <w:sz w:val="18"/>
          <w:szCs w:val="18"/>
        </w:rPr>
        <w:t xml:space="preserve">Traitement</w:t>
      </w:r>
    </w:p>
    <w:p>
      <w:pPr>
        <w:pStyle w:val="ListParagraph"/>
        <w:numPr>
          <w:ilvl w:val="0"/>
          <w:numId w:val="2"/>
        </w:numPr>
        <w:spacing w:after="40" w:before="40"/>
      </w:pPr>
      <w:r>
        <w:rPr>
          <w:rFonts w:ascii="Arial" w:cs="Arial" w:eastAsia="Arial" w:hAnsi="Arial"/>
          <w:color w:val="111111"/>
          <w:sz w:val="19"/>
          <w:szCs w:val="19"/>
        </w:rPr>
        <w:t xml:space="preserve">Récupère les settings (AppSettings) : URL webhook n8n, sender email/nom, secret</w:t>
      </w:r>
    </w:p>
    <w:p>
      <w:pPr>
        <w:pStyle w:val="ListParagraph"/>
        <w:numPr>
          <w:ilvl w:val="0"/>
          <w:numId w:val="2"/>
        </w:numPr>
        <w:spacing w:after="40" w:before="40"/>
      </w:pPr>
      <w:r>
        <w:rPr>
          <w:rFonts w:ascii="Arial" w:cs="Arial" w:eastAsia="Arial" w:hAnsi="Arial"/>
          <w:color w:val="111111"/>
          <w:sz w:val="19"/>
          <w:szCs w:val="19"/>
        </w:rPr>
        <w:t xml:space="preserve">Enrichit chaque cible avec le signal Amazon/Zalando depuis la BDD (pour personnalisation de l'angle email)</w:t>
      </w:r>
    </w:p>
    <w:p>
      <w:pPr>
        <w:pStyle w:val="ListParagraph"/>
        <w:numPr>
          <w:ilvl w:val="0"/>
          <w:numId w:val="2"/>
        </w:numPr>
        <w:spacing w:after="40" w:before="40"/>
      </w:pPr>
      <w:r>
        <w:rPr>
          <w:rFonts w:ascii="Arial" w:cs="Arial" w:eastAsia="Arial" w:hAnsi="Arial"/>
          <w:color w:val="111111"/>
          <w:sz w:val="19"/>
          <w:szCs w:val="19"/>
        </w:rPr>
        <w:t xml:space="preserve">Construit le payload : { event: campaign.launch, campaign, sender, callbackUrl, targets }</w:t>
      </w:r>
    </w:p>
    <w:p>
      <w:pPr>
        <w:pStyle w:val="ListParagraph"/>
        <w:numPr>
          <w:ilvl w:val="0"/>
          <w:numId w:val="2"/>
        </w:numPr>
        <w:spacing w:after="40" w:before="40"/>
      </w:pPr>
      <w:r>
        <w:rPr>
          <w:rFonts w:ascii="Arial" w:cs="Arial" w:eastAsia="Arial" w:hAnsi="Arial"/>
          <w:color w:val="111111"/>
          <w:sz w:val="19"/>
          <w:szCs w:val="19"/>
        </w:rPr>
        <w:t xml:space="preserve">POST vers l'URL webhook n8n avec timeout 10s et header X-Webhook-Secret si configuré</w:t>
      </w:r>
    </w:p>
    <w:p>
      <w:pPr>
        <w:pStyle w:val="ListParagraph"/>
        <w:numPr>
          <w:ilvl w:val="0"/>
          <w:numId w:val="2"/>
        </w:numPr>
        <w:spacing w:after="40" w:before="40"/>
      </w:pPr>
      <w:r>
        <w:rPr>
          <w:rFonts w:ascii="Arial" w:cs="Arial" w:eastAsia="Arial" w:hAnsi="Arial"/>
          <w:color w:val="111111"/>
          <w:sz w:val="19"/>
          <w:szCs w:val="19"/>
        </w:rPr>
        <w:t xml:space="preserve">Si n8n répond avec subject + body dans sa réponse → persiste des EmailDraft directement (sans attendre le callback asynchrone)</w:t>
      </w:r>
    </w:p>
    <w:p>
      <w:pPr>
        <w:pStyle w:val="ListParagraph"/>
        <w:numPr>
          <w:ilvl w:val="0"/>
          <w:numId w:val="2"/>
        </w:numPr>
        <w:spacing w:after="40" w:before="40"/>
      </w:pPr>
      <w:r>
        <w:rPr>
          <w:rFonts w:ascii="Arial" w:cs="Arial" w:eastAsia="Arial" w:hAnsi="Arial"/>
          <w:color w:val="111111"/>
          <w:sz w:val="19"/>
          <w:szCs w:val="19"/>
        </w:rPr>
        <w:t xml:space="preserve">Gestion d'erreurs précise : 404 webhook non enregistré, 401 secret invalide, timeout réseau</w:t>
      </w:r>
    </w:p>
    <w:p>
      <w:pPr>
        <w:spacing w:after="60" w:before="160"/>
      </w:pPr>
      <w:r>
        <w:rPr>
          <w:rFonts w:ascii="Arial" w:cs="Arial" w:eastAsia="Arial" w:hAnsi="Arial"/>
          <w:b/>
          <w:bCs/>
          <w:color w:val="1B4F9B"/>
          <w:sz w:val="18"/>
          <w:szCs w:val="18"/>
        </w:rPr>
        <w:t xml:space="preserve">Output</w:t>
      </w:r>
    </w:p>
    <w:p>
      <w:pPr>
        <w:spacing w:after="60" w:before="60"/>
      </w:pPr>
      <w:r>
        <w:rPr>
          <w:rFonts w:ascii="Arial" w:cs="Arial" w:eastAsia="Arial" w:hAnsi="Arial"/>
          <w:color w:val="111111"/>
          <w:sz w:val="19"/>
          <w:szCs w:val="19"/>
        </w:rPr>
        <w:t xml:space="preserve">{ ok, n8nOk, n8nError, createdDrafts, previewDrafts, callbackUrl, message }</w:t>
      </w:r>
    </w:p>
    <w:p>
      <w:pPr>
        <w:pBdr>
          <w:left w:val="single" w:color="1B4F9B" w:sz="18" w:space="6"/>
        </w:pBdr>
        <w:spacing w:after="120" w:before="120"/>
        <w:ind w:left="360"/>
      </w:pPr>
      <w:r>
        <w:rPr>
          <w:rFonts w:ascii="Arial" w:cs="Arial" w:eastAsia="Arial" w:hAnsi="Arial"/>
          <w:b/>
          <w:bCs/>
          <w:color w:val="1B4F9B"/>
          <w:sz w:val="18"/>
          <w:szCs w:val="18"/>
        </w:rPr>
        <w:t xml:space="preserve">ℹ️  Note : </w:t>
      </w:r>
      <w:r>
        <w:rPr>
          <w:rFonts w:ascii="Arial" w:cs="Arial" w:eastAsia="Arial" w:hAnsi="Arial"/>
          <w:color w:val="666666"/>
          <w:sz w:val="18"/>
          <w:szCs w:val="18"/>
        </w:rPr>
        <w:t xml:space="preserve">En mode testMode=true (défaut), l'email est envoyé à une adresse de test hardcodée. Désactiver ce mode et fournir targets[] pour un vrai envoi.</w:t>
      </w:r>
    </w:p>
    <w:p>
      <w:pPr>
        <w:pBdr>
          <w:left w:val="single" w:color="F4A020" w:sz="18" w:space="6"/>
        </w:pBdr>
        <w:spacing w:after="120" w:before="120"/>
        <w:ind w:left="360"/>
      </w:pPr>
      <w:r>
        <w:rPr>
          <w:rFonts w:ascii="Arial" w:cs="Arial" w:eastAsia="Arial" w:hAnsi="Arial"/>
          <w:b/>
          <w:bCs/>
          <w:color w:val="B85C00"/>
          <w:sz w:val="18"/>
          <w:szCs w:val="18"/>
        </w:rPr>
        <w:t xml:space="preserve">⚠️  Attention : </w:t>
      </w:r>
      <w:r>
        <w:rPr>
          <w:rFonts w:ascii="Arial" w:cs="Arial" w:eastAsia="Arial" w:hAnsi="Arial"/>
          <w:color w:val="111111"/>
          <w:sz w:val="18"/>
          <w:szCs w:val="18"/>
        </w:rPr>
        <w:t xml:space="preserve">L'URL callbackUrl (APP_BASE_URL + /api/webhooks/n8n/preview) doit être publiquement accessible. Si localhost est détecté, l'app affiche un avertissement mais envoie quand même vers n8n.</w:t>
      </w:r>
    </w:p>
    <w:p>
      <w:pPr>
        <w:spacing w:after="0" w:before="200"/>
      </w:pPr>
    </w:p>
    <w:p>
      <w:pPr>
        <w:pBdr>
          <w:left w:val="single" w:color="1B4F9B" w:sz="24" w:space="8"/>
        </w:pBdr>
        <w:spacing w:after="100" w:before="280"/>
        <w:ind w:left="240"/>
      </w:pPr>
      <w:r>
        <w:rPr>
          <w:rFonts w:ascii="Arial" w:cs="Arial" w:eastAsia="Arial" w:hAnsi="Arial"/>
          <w:b/>
          <w:bCs/>
          <w:color w:val="666666"/>
          <w:sz w:val="24"/>
          <w:szCs w:val="24"/>
        </w:rPr>
        <w:t xml:space="preserve">Agent 4 — </w:t>
      </w:r>
      <w:r>
        <w:rPr>
          <w:rFonts w:ascii="Arial" w:cs="Arial" w:eastAsia="Arial" w:hAnsi="Arial"/>
          <w:b/>
          <w:bCs/>
          <w:color w:val="1B4F9B"/>
          <w:sz w:val="24"/>
          <w:szCs w:val="24"/>
        </w:rPr>
        <w:t xml:space="preserve">Réception preview email depuis n8n</w:t>
      </w:r>
    </w:p>
    <w:p>
      <w:pPr>
        <w:spacing w:after="80" w:before="60"/>
      </w:pPr>
      <w:r>
        <w:rPr>
          <w:rFonts w:ascii="Arial" w:cs="Arial" w:eastAsia="Arial" w:hAnsi="Arial"/>
          <w:b/>
          <w:bCs/>
          <w:color w:val="666666"/>
          <w:sz w:val="18"/>
          <w:szCs w:val="18"/>
        </w:rPr>
        <w:t xml:space="preserve">Fichier : </w:t>
      </w:r>
      <w:r>
        <w:rPr>
          <w:rFonts w:ascii="Courier New" w:cs="Courier New" w:eastAsia="Courier New" w:hAnsi="Courier New"/>
          <w:color w:val="C7254E"/>
          <w:sz w:val="17"/>
          <w:szCs w:val="17"/>
        </w:rPr>
        <w:t xml:space="preserve">webapp/app/api/webhooks/n8n/preview/route.ts</w:t>
      </w:r>
    </w:p>
    <w:p>
      <w:pPr>
        <w:spacing w:after="60" w:before="160"/>
      </w:pPr>
      <w:r>
        <w:rPr>
          <w:rFonts w:ascii="Arial" w:cs="Arial" w:eastAsia="Arial" w:hAnsi="Arial"/>
          <w:b/>
          <w:bCs/>
          <w:color w:val="1B4F9B"/>
          <w:sz w:val="18"/>
          <w:szCs w:val="18"/>
        </w:rPr>
        <w:t xml:space="preserve">Rôle</w:t>
      </w:r>
    </w:p>
    <w:p>
      <w:pPr>
        <w:spacing w:after="60" w:before="60"/>
      </w:pPr>
      <w:r>
        <w:rPr>
          <w:rFonts w:ascii="Arial" w:cs="Arial" w:eastAsia="Arial" w:hAnsi="Arial"/>
          <w:color w:val="111111"/>
          <w:sz w:val="19"/>
          <w:szCs w:val="19"/>
        </w:rPr>
        <w:t xml:space="preserve">Endpoint de callback HTTP appelé par n8n après génération d'un email. Crée un enregistrement EmailDraft avec status PENDING qui apparaît dans l'Inbox opérateur pour validation humaine.</w:t>
      </w:r>
    </w:p>
    <w:p>
      <w:pPr>
        <w:spacing w:after="60" w:before="160"/>
      </w:pPr>
      <w:r>
        <w:rPr>
          <w:rFonts w:ascii="Arial" w:cs="Arial" w:eastAsia="Arial" w:hAnsi="Arial"/>
          <w:b/>
          <w:bCs/>
          <w:color w:val="1B4F9B"/>
          <w:sz w:val="18"/>
          <w:szCs w:val="18"/>
        </w:rPr>
        <w:t xml:space="preserve">Input</w:t>
      </w:r>
    </w:p>
    <w:p>
      <w:pPr>
        <w:spacing w:after="60" w:before="60"/>
      </w:pPr>
      <w:r>
        <w:rPr>
          <w:rFonts w:ascii="Arial" w:cs="Arial" w:eastAsia="Arial" w:hAnsi="Arial"/>
          <w:color w:val="111111"/>
          <w:sz w:val="19"/>
          <w:szCs w:val="19"/>
        </w:rPr>
        <w:t xml:space="preserve">POST JSON depuis n8n contenant : brandName, marketplaceName, campaign, step, to.email, to.firstName, subject, bodyText, callbackUrl, n8nExecutionId.</w:t>
      </w:r>
    </w:p>
    <w:p>
      <w:pPr>
        <w:spacing w:after="60" w:before="160"/>
      </w:pPr>
      <w:r>
        <w:rPr>
          <w:rFonts w:ascii="Arial" w:cs="Arial" w:eastAsia="Arial" w:hAnsi="Arial"/>
          <w:b/>
          <w:bCs/>
          <w:color w:val="1B4F9B"/>
          <w:sz w:val="18"/>
          <w:szCs w:val="18"/>
        </w:rPr>
        <w:t xml:space="preserve">Traitement</w:t>
      </w:r>
    </w:p>
    <w:p>
      <w:pPr>
        <w:pStyle w:val="ListParagraph"/>
        <w:numPr>
          <w:ilvl w:val="0"/>
          <w:numId w:val="2"/>
        </w:numPr>
        <w:spacing w:after="40" w:before="40"/>
      </w:pPr>
      <w:r>
        <w:rPr>
          <w:rFonts w:ascii="Arial" w:cs="Arial" w:eastAsia="Arial" w:hAnsi="Arial"/>
          <w:color w:val="111111"/>
          <w:sz w:val="19"/>
          <w:szCs w:val="19"/>
        </w:rPr>
        <w:t xml:space="preserve">Vérifie le secret X-Webhook-Secret si configuré dans AppSettings</w:t>
      </w:r>
    </w:p>
    <w:p>
      <w:pPr>
        <w:pStyle w:val="ListParagraph"/>
        <w:numPr>
          <w:ilvl w:val="0"/>
          <w:numId w:val="2"/>
        </w:numPr>
        <w:spacing w:after="40" w:before="40"/>
      </w:pPr>
      <w:r>
        <w:rPr>
          <w:rFonts w:ascii="Arial" w:cs="Arial" w:eastAsia="Arial" w:hAnsi="Arial"/>
          <w:color w:val="111111"/>
          <w:sz w:val="19"/>
          <w:szCs w:val="19"/>
        </w:rPr>
        <w:t xml:space="preserve">Valide le payload avec un schéma Zod flexible — supporte plusieurs formats de nommage des champs n8n (snake_case, camelCase, output.field…)</w:t>
      </w:r>
    </w:p>
    <w:p>
      <w:pPr>
        <w:pStyle w:val="ListParagraph"/>
        <w:numPr>
          <w:ilvl w:val="0"/>
          <w:numId w:val="2"/>
        </w:numPr>
        <w:spacing w:after="40" w:before="40"/>
      </w:pPr>
      <w:r>
        <w:rPr>
          <w:rFonts w:ascii="Arial" w:cs="Arial" w:eastAsia="Arial" w:hAnsi="Arial"/>
          <w:color w:val="111111"/>
          <w:sz w:val="19"/>
          <w:szCs w:val="19"/>
        </w:rPr>
        <w:t xml:space="preserve">Interpole les variables de template dans subject et body : {{brand_name}}, {{first_name}}, {{marketplace_name}}, {{sender.first_name}}, {{operator_name}}</w:t>
      </w:r>
    </w:p>
    <w:p>
      <w:pPr>
        <w:pStyle w:val="ListParagraph"/>
        <w:numPr>
          <w:ilvl w:val="0"/>
          <w:numId w:val="2"/>
        </w:numPr>
        <w:spacing w:after="40" w:before="40"/>
      </w:pPr>
      <w:r>
        <w:rPr>
          <w:rFonts w:ascii="Arial" w:cs="Arial" w:eastAsia="Arial" w:hAnsi="Arial"/>
          <w:color w:val="111111"/>
          <w:sz w:val="19"/>
          <w:szCs w:val="19"/>
        </w:rPr>
        <w:t xml:space="preserve">Résout brandId et marketplaceId depuis la BDD par nom si non fournis en entrée</w:t>
      </w:r>
    </w:p>
    <w:p>
      <w:pPr>
        <w:pStyle w:val="ListParagraph"/>
        <w:numPr>
          <w:ilvl w:val="0"/>
          <w:numId w:val="2"/>
        </w:numPr>
        <w:spacing w:after="40" w:before="40"/>
      </w:pPr>
      <w:r>
        <w:rPr>
          <w:rFonts w:ascii="Arial" w:cs="Arial" w:eastAsia="Arial" w:hAnsi="Arial"/>
          <w:color w:val="111111"/>
          <w:sz w:val="19"/>
          <w:szCs w:val="19"/>
        </w:rPr>
        <w:t xml:space="preserve">Crée un EmailDraft avec status: PENDING → visible dans l'Inbox</w:t>
      </w:r>
    </w:p>
    <w:p>
      <w:pPr>
        <w:pStyle w:val="ListParagraph"/>
        <w:numPr>
          <w:ilvl w:val="0"/>
          <w:numId w:val="2"/>
        </w:numPr>
        <w:spacing w:after="40" w:before="40"/>
      </w:pPr>
      <w:r>
        <w:rPr>
          <w:rFonts w:ascii="Arial" w:cs="Arial" w:eastAsia="Arial" w:hAnsi="Arial"/>
          <w:color w:val="111111"/>
          <w:sz w:val="19"/>
          <w:szCs w:val="19"/>
        </w:rPr>
        <w:t xml:space="preserve">Fallback Netlify Blobs : si la BDD est indisponible et que l'app tourne sur Netlify, stocke le draft dans Netlify Blobs</w:t>
      </w:r>
    </w:p>
    <w:p>
      <w:pPr>
        <w:spacing w:after="60" w:before="160"/>
      </w:pPr>
      <w:r>
        <w:rPr>
          <w:rFonts w:ascii="Arial" w:cs="Arial" w:eastAsia="Arial" w:hAnsi="Arial"/>
          <w:b/>
          <w:bCs/>
          <w:color w:val="1B4F9B"/>
          <w:sz w:val="18"/>
          <w:szCs w:val="18"/>
        </w:rPr>
        <w:t xml:space="preserve">Output</w:t>
      </w:r>
    </w:p>
    <w:p>
      <w:pPr>
        <w:spacing w:after="60" w:before="60"/>
      </w:pPr>
      <w:r>
        <w:rPr>
          <w:rFonts w:ascii="Arial" w:cs="Arial" w:eastAsia="Arial" w:hAnsi="Arial"/>
          <w:color w:val="111111"/>
          <w:sz w:val="19"/>
          <w:szCs w:val="19"/>
        </w:rPr>
        <w:t xml:space="preserve">{ id: draftId, status: PENDING } HTTP 201</w:t>
      </w:r>
    </w:p>
    <w:p>
      <w:pPr>
        <w:spacing w:after="0" w:before="200"/>
      </w:pPr>
    </w:p>
    <w:p>
      <w:pPr>
        <w:pBdr>
          <w:left w:val="single" w:color="1B4F9B" w:sz="24" w:space="8"/>
        </w:pBdr>
        <w:spacing w:after="100" w:before="280"/>
        <w:ind w:left="240"/>
      </w:pPr>
      <w:r>
        <w:rPr>
          <w:rFonts w:ascii="Arial" w:cs="Arial" w:eastAsia="Arial" w:hAnsi="Arial"/>
          <w:b/>
          <w:bCs/>
          <w:color w:val="666666"/>
          <w:sz w:val="24"/>
          <w:szCs w:val="24"/>
        </w:rPr>
        <w:t xml:space="preserve">Agent 5 — </w:t>
      </w:r>
      <w:r>
        <w:rPr>
          <w:rFonts w:ascii="Arial" w:cs="Arial" w:eastAsia="Arial" w:hAnsi="Arial"/>
          <w:b/>
          <w:bCs/>
          <w:color w:val="1B4F9B"/>
          <w:sz w:val="24"/>
          <w:szCs w:val="24"/>
        </w:rPr>
        <w:t xml:space="preserve">Sequence Engine (cron)</w:t>
      </w:r>
    </w:p>
    <w:p>
      <w:pPr>
        <w:spacing w:after="80" w:before="60"/>
      </w:pPr>
      <w:r>
        <w:rPr>
          <w:rFonts w:ascii="Arial" w:cs="Arial" w:eastAsia="Arial" w:hAnsi="Arial"/>
          <w:b/>
          <w:bCs/>
          <w:color w:val="666666"/>
          <w:sz w:val="18"/>
          <w:szCs w:val="18"/>
        </w:rPr>
        <w:t xml:space="preserve">Fichier : </w:t>
      </w:r>
      <w:r>
        <w:rPr>
          <w:rFonts w:ascii="Courier New" w:cs="Courier New" w:eastAsia="Courier New" w:hAnsi="Courier New"/>
          <w:color w:val="C7254E"/>
          <w:sz w:val="17"/>
          <w:szCs w:val="17"/>
        </w:rPr>
        <w:t xml:space="preserve">webapp/lib/sequence-engine.ts + webapp/instrumentation.ts</w:t>
      </w:r>
    </w:p>
    <w:p>
      <w:pPr>
        <w:spacing w:after="60" w:before="160"/>
      </w:pPr>
      <w:r>
        <w:rPr>
          <w:rFonts w:ascii="Arial" w:cs="Arial" w:eastAsia="Arial" w:hAnsi="Arial"/>
          <w:b/>
          <w:bCs/>
          <w:color w:val="1B4F9B"/>
          <w:sz w:val="18"/>
          <w:szCs w:val="18"/>
        </w:rPr>
        <w:t xml:space="preserve">Rôle</w:t>
      </w:r>
    </w:p>
    <w:p>
      <w:pPr>
        <w:spacing w:after="60" w:before="60"/>
      </w:pPr>
      <w:r>
        <w:rPr>
          <w:rFonts w:ascii="Arial" w:cs="Arial" w:eastAsia="Arial" w:hAnsi="Arial"/>
          <w:color w:val="111111"/>
          <w:sz w:val="19"/>
          <w:szCs w:val="19"/>
        </w:rPr>
        <w:t xml:space="preserve">Cron interne déclenché toutes les 5 minutes qui analyse l'état des séquences email en cours et enqueue automatiquement la prochaine étape pour chaque cible éligible.</w:t>
      </w:r>
    </w:p>
    <w:p>
      <w:pPr>
        <w:spacing w:after="60" w:before="160"/>
      </w:pPr>
      <w:r>
        <w:rPr>
          <w:rFonts w:ascii="Arial" w:cs="Arial" w:eastAsia="Arial" w:hAnsi="Arial"/>
          <w:b/>
          <w:bCs/>
          <w:color w:val="1B4F9B"/>
          <w:sz w:val="18"/>
          <w:szCs w:val="18"/>
        </w:rPr>
        <w:t xml:space="preserve">Input</w:t>
      </w:r>
    </w:p>
    <w:p>
      <w:pPr>
        <w:spacing w:after="60" w:before="60"/>
      </w:pPr>
      <w:r>
        <w:rPr>
          <w:rFonts w:ascii="Arial" w:cs="Arial" w:eastAsia="Arial" w:hAnsi="Arial"/>
          <w:color w:val="111111"/>
          <w:sz w:val="19"/>
          <w:szCs w:val="19"/>
        </w:rPr>
        <w:t xml:space="preserve">Aucun (déclenché automatiquement par node-cron au démarrage du serveur Next.js via instrumentation.ts).</w:t>
      </w:r>
    </w:p>
    <w:p>
      <w:pPr>
        <w:spacing w:after="60" w:before="160"/>
      </w:pPr>
      <w:r>
        <w:rPr>
          <w:rFonts w:ascii="Arial" w:cs="Arial" w:eastAsia="Arial" w:hAnsi="Arial"/>
          <w:b/>
          <w:bCs/>
          <w:color w:val="1B4F9B"/>
          <w:sz w:val="18"/>
          <w:szCs w:val="18"/>
        </w:rPr>
        <w:t xml:space="preserve">Traitement</w:t>
      </w:r>
    </w:p>
    <w:p>
      <w:pPr>
        <w:pStyle w:val="ListParagraph"/>
        <w:numPr>
          <w:ilvl w:val="0"/>
          <w:numId w:val="2"/>
        </w:numPr>
        <w:spacing w:after="40" w:before="40"/>
      </w:pPr>
      <w:r>
        <w:rPr>
          <w:rFonts w:ascii="Arial" w:cs="Arial" w:eastAsia="Arial" w:hAnsi="Arial"/>
          <w:color w:val="111111"/>
          <w:sz w:val="19"/>
          <w:szCs w:val="19"/>
        </w:rPr>
        <w:t xml:space="preserve">Charge tous les CampaignTarget non pausés et non stoppés avec leurs EmailTemplate et EmailSend associés</w:t>
      </w:r>
    </w:p>
    <w:p>
      <w:pPr>
        <w:pStyle w:val="ListParagraph"/>
        <w:numPr>
          <w:ilvl w:val="0"/>
          <w:numId w:val="2"/>
        </w:numPr>
        <w:spacing w:after="40" w:before="40"/>
      </w:pPr>
      <w:r>
        <w:rPr>
          <w:rFonts w:ascii="Arial" w:cs="Arial" w:eastAsia="Arial" w:hAnsi="Arial"/>
          <w:color w:val="111111"/>
          <w:sz w:val="19"/>
          <w:szCs w:val="19"/>
        </w:rPr>
        <w:t xml:space="preserve">Pour chaque cible : vérifie les conditions de stop (replied, bounced, unsubscribed, meetingBooked) — skip si actif</w:t>
      </w:r>
    </w:p>
    <w:p>
      <w:pPr>
        <w:pStyle w:val="ListParagraph"/>
        <w:numPr>
          <w:ilvl w:val="0"/>
          <w:numId w:val="2"/>
        </w:numPr>
        <w:spacing w:after="40" w:before="40"/>
      </w:pPr>
      <w:r>
        <w:rPr>
          <w:rFonts w:ascii="Arial" w:cs="Arial" w:eastAsia="Arial" w:hAnsi="Arial"/>
          <w:color w:val="111111"/>
          <w:sz w:val="19"/>
          <w:szCs w:val="19"/>
        </w:rPr>
        <w:t xml:space="preserve">Identifie le dernier step envoyé (status SENT ou OPENED)</w:t>
      </w:r>
    </w:p>
    <w:p>
      <w:pPr>
        <w:pStyle w:val="ListParagraph"/>
        <w:numPr>
          <w:ilvl w:val="0"/>
          <w:numId w:val="2"/>
        </w:numPr>
        <w:spacing w:after="40" w:before="40"/>
      </w:pPr>
      <w:r>
        <w:rPr>
          <w:rFonts w:ascii="Arial" w:cs="Arial" w:eastAsia="Arial" w:hAnsi="Arial"/>
          <w:color w:val="111111"/>
          <w:sz w:val="19"/>
          <w:szCs w:val="19"/>
        </w:rPr>
        <w:t xml:space="preserve">Cherche le template step + 1 ; vérifie que delayDays depuis le dernier sentAt est écoulé</w:t>
      </w:r>
    </w:p>
    <w:p>
      <w:pPr>
        <w:pStyle w:val="ListParagraph"/>
        <w:numPr>
          <w:ilvl w:val="0"/>
          <w:numId w:val="2"/>
        </w:numPr>
        <w:spacing w:after="40" w:before="40"/>
      </w:pPr>
      <w:r>
        <w:rPr>
          <w:rFonts w:ascii="Arial" w:cs="Arial" w:eastAsia="Arial" w:hAnsi="Arial"/>
          <w:color w:val="111111"/>
          <w:sz w:val="19"/>
          <w:szCs w:val="19"/>
        </w:rPr>
        <w:t xml:space="preserve">Crée un EmailSend avec status DRAFT pour les étapes prêtes à partir</w:t>
      </w:r>
    </w:p>
    <w:p>
      <w:pPr>
        <w:spacing w:after="60" w:before="160"/>
      </w:pPr>
      <w:r>
        <w:rPr>
          <w:rFonts w:ascii="Arial" w:cs="Arial" w:eastAsia="Arial" w:hAnsi="Arial"/>
          <w:b/>
          <w:bCs/>
          <w:color w:val="1B4F9B"/>
          <w:sz w:val="18"/>
          <w:szCs w:val="18"/>
        </w:rPr>
        <w:t xml:space="preserve">Output</w:t>
      </w:r>
    </w:p>
    <w:p>
      <w:pPr>
        <w:spacing w:after="60" w:before="60"/>
      </w:pPr>
      <w:r>
        <w:rPr>
          <w:rFonts w:ascii="Arial" w:cs="Arial" w:eastAsia="Arial" w:hAnsi="Arial"/>
          <w:color w:val="111111"/>
          <w:sz w:val="19"/>
          <w:szCs w:val="19"/>
        </w:rPr>
        <w:t xml:space="preserve">{ enqueued: N } — N EmailSend créés en BDD avec status DRAFT, en attente d'approbation ou de push vers n8n.</w:t>
      </w:r>
    </w:p>
    <w:p>
      <w:pPr>
        <w:pBdr>
          <w:left w:val="single" w:color="F4A020" w:sz="18" w:space="6"/>
        </w:pBdr>
        <w:spacing w:after="120" w:before="120"/>
        <w:ind w:left="360"/>
      </w:pPr>
      <w:r>
        <w:rPr>
          <w:rFonts w:ascii="Arial" w:cs="Arial" w:eastAsia="Arial" w:hAnsi="Arial"/>
          <w:b/>
          <w:bCs/>
          <w:color w:val="B85C00"/>
          <w:sz w:val="18"/>
          <w:szCs w:val="18"/>
        </w:rPr>
        <w:t xml:space="preserve">⚠️  Attention : </w:t>
      </w:r>
      <w:r>
        <w:rPr>
          <w:rFonts w:ascii="Arial" w:cs="Arial" w:eastAsia="Arial" w:hAnsi="Arial"/>
          <w:color w:val="111111"/>
          <w:sz w:val="18"/>
          <w:szCs w:val="18"/>
        </w:rPr>
        <w:t xml:space="preserve">Le Sequence Engine enqueue uniquement des drafts — il ne pousse pas automatiquement vers n8n. Un opérateur doit valider depuis l'Inbox, ou un job de push automatique doit être ajouté via /api/campaigns/tick.</w:t>
      </w:r>
    </w:p>
    <w:p>
      <w:pPr>
        <w:spacing w:after="0" w:before="200"/>
      </w:pPr>
    </w:p>
    <w:p>
      <w:pPr>
        <w:pBdr>
          <w:left w:val="single" w:color="1B4F9B" w:sz="24" w:space="8"/>
        </w:pBdr>
        <w:spacing w:after="100" w:before="280"/>
        <w:ind w:left="240"/>
      </w:pPr>
      <w:r>
        <w:rPr>
          <w:rFonts w:ascii="Arial" w:cs="Arial" w:eastAsia="Arial" w:hAnsi="Arial"/>
          <w:b/>
          <w:bCs/>
          <w:color w:val="666666"/>
          <w:sz w:val="24"/>
          <w:szCs w:val="24"/>
        </w:rPr>
        <w:t xml:space="preserve">Agent 6 — </w:t>
      </w:r>
      <w:r>
        <w:rPr>
          <w:rFonts w:ascii="Arial" w:cs="Arial" w:eastAsia="Arial" w:hAnsi="Arial"/>
          <w:b/>
          <w:bCs/>
          <w:color w:val="1B4F9B"/>
          <w:sz w:val="24"/>
          <w:szCs w:val="24"/>
        </w:rPr>
        <w:t xml:space="preserve">Validation et envoi depuis l'Inbox</w:t>
      </w:r>
    </w:p>
    <w:p>
      <w:pPr>
        <w:spacing w:after="80" w:before="60"/>
      </w:pPr>
      <w:r>
        <w:rPr>
          <w:rFonts w:ascii="Arial" w:cs="Arial" w:eastAsia="Arial" w:hAnsi="Arial"/>
          <w:b/>
          <w:bCs/>
          <w:color w:val="666666"/>
          <w:sz w:val="18"/>
          <w:szCs w:val="18"/>
        </w:rPr>
        <w:t xml:space="preserve">Fichier : </w:t>
      </w:r>
      <w:r>
        <w:rPr>
          <w:rFonts w:ascii="Courier New" w:cs="Courier New" w:eastAsia="Courier New" w:hAnsi="Courier New"/>
          <w:color w:val="C7254E"/>
          <w:sz w:val="17"/>
          <w:szCs w:val="17"/>
        </w:rPr>
        <w:t xml:space="preserve">webapp/app/api/drafts/[id]/approve/route.ts</w:t>
      </w:r>
    </w:p>
    <w:p>
      <w:pPr>
        <w:spacing w:after="60" w:before="160"/>
      </w:pPr>
      <w:r>
        <w:rPr>
          <w:rFonts w:ascii="Arial" w:cs="Arial" w:eastAsia="Arial" w:hAnsi="Arial"/>
          <w:b/>
          <w:bCs/>
          <w:color w:val="1B4F9B"/>
          <w:sz w:val="18"/>
          <w:szCs w:val="18"/>
        </w:rPr>
        <w:t xml:space="preserve">Rôle</w:t>
      </w:r>
    </w:p>
    <w:p>
      <w:pPr>
        <w:spacing w:after="60" w:before="60"/>
      </w:pPr>
      <w:r>
        <w:rPr>
          <w:rFonts w:ascii="Arial" w:cs="Arial" w:eastAsia="Arial" w:hAnsi="Arial"/>
          <w:color w:val="111111"/>
          <w:sz w:val="19"/>
          <w:szCs w:val="19"/>
        </w:rPr>
        <w:t xml:space="preserve">Permet à l'opérateur de valider (et éditer) un draft email depuis l'interface Inbox avant de l'envoyer. Supporte deux modes d'envoi : via n8n (callback) ou SMTP direct.</w:t>
      </w:r>
    </w:p>
    <w:p>
      <w:pPr>
        <w:spacing w:after="60" w:before="160"/>
      </w:pPr>
      <w:r>
        <w:rPr>
          <w:rFonts w:ascii="Arial" w:cs="Arial" w:eastAsia="Arial" w:hAnsi="Arial"/>
          <w:b/>
          <w:bCs/>
          <w:color w:val="1B4F9B"/>
          <w:sz w:val="18"/>
          <w:szCs w:val="18"/>
        </w:rPr>
        <w:t xml:space="preserve">Input</w:t>
      </w:r>
    </w:p>
    <w:p>
      <w:pPr>
        <w:spacing w:after="60" w:before="60"/>
      </w:pPr>
      <w:r>
        <w:rPr>
          <w:rFonts w:ascii="Arial" w:cs="Arial" w:eastAsia="Arial" w:hAnsi="Arial"/>
          <w:color w:val="111111"/>
          <w:sz w:val="19"/>
          <w:szCs w:val="19"/>
        </w:rPr>
        <w:t xml:space="preserve">draftId (URL param) + body optionnel { subject?, bodyText? } si l'opérateur a modifié le contenu.</w:t>
      </w:r>
    </w:p>
    <w:p>
      <w:pPr>
        <w:spacing w:after="60" w:before="160"/>
      </w:pPr>
      <w:r>
        <w:rPr>
          <w:rFonts w:ascii="Arial" w:cs="Arial" w:eastAsia="Arial" w:hAnsi="Arial"/>
          <w:b/>
          <w:bCs/>
          <w:color w:val="1B4F9B"/>
          <w:sz w:val="18"/>
          <w:szCs w:val="18"/>
        </w:rPr>
        <w:t xml:space="preserve">Traitement</w:t>
      </w:r>
    </w:p>
    <w:p>
      <w:pPr>
        <w:pStyle w:val="ListParagraph"/>
        <w:numPr>
          <w:ilvl w:val="0"/>
          <w:numId w:val="2"/>
        </w:numPr>
        <w:spacing w:after="40" w:before="40"/>
      </w:pPr>
      <w:r>
        <w:rPr>
          <w:rFonts w:ascii="Arial" w:cs="Arial" w:eastAsia="Arial" w:hAnsi="Arial"/>
          <w:color w:val="111111"/>
          <w:sz w:val="19"/>
          <w:szCs w:val="19"/>
        </w:rPr>
        <w:t xml:space="preserve">Récupère l'EmailDraft depuis la BDD</w:t>
      </w:r>
    </w:p>
    <w:p>
      <w:pPr>
        <w:pStyle w:val="ListParagraph"/>
        <w:numPr>
          <w:ilvl w:val="0"/>
          <w:numId w:val="2"/>
        </w:numPr>
        <w:spacing w:after="40" w:before="40"/>
      </w:pPr>
      <w:r>
        <w:rPr>
          <w:rFonts w:ascii="Arial" w:cs="Arial" w:eastAsia="Arial" w:hAnsi="Arial"/>
          <w:color w:val="111111"/>
          <w:sz w:val="19"/>
          <w:szCs w:val="19"/>
        </w:rPr>
        <w:t xml:space="preserve">Si callbackUrl présent → POST le draft approuvé vers ce callbackUrl (n8n) pour envoi via le workflow</w:t>
      </w:r>
    </w:p>
    <w:p>
      <w:pPr>
        <w:pStyle w:val="ListParagraph"/>
        <w:numPr>
          <w:ilvl w:val="0"/>
          <w:numId w:val="2"/>
        </w:numPr>
        <w:spacing w:after="40" w:before="40"/>
      </w:pPr>
      <w:r>
        <w:rPr>
          <w:rFonts w:ascii="Arial" w:cs="Arial" w:eastAsia="Arial" w:hAnsi="Arial"/>
          <w:color w:val="111111"/>
          <w:sz w:val="19"/>
          <w:szCs w:val="19"/>
        </w:rPr>
        <w:t xml:space="preserve">Si pas de callbackUrl mais SMTP configuré (SMTP_HOST + SMTP_USER + SMTP_PASS) → envoi direct via sendDraftEmailDirect() (nodemailer)</w:t>
      </w:r>
    </w:p>
    <w:p>
      <w:pPr>
        <w:pStyle w:val="ListParagraph"/>
        <w:numPr>
          <w:ilvl w:val="0"/>
          <w:numId w:val="2"/>
        </w:numPr>
        <w:spacing w:after="40" w:before="40"/>
      </w:pPr>
      <w:r>
        <w:rPr>
          <w:rFonts w:ascii="Arial" w:cs="Arial" w:eastAsia="Arial" w:hAnsi="Arial"/>
          <w:color w:val="111111"/>
          <w:sz w:val="19"/>
          <w:szCs w:val="19"/>
        </w:rPr>
        <w:t xml:space="preserve">Met à jour le draft : status SENT, sentAt, decidedAt, edited si modifié</w:t>
      </w:r>
    </w:p>
    <w:p>
      <w:pPr>
        <w:spacing w:after="60" w:before="160"/>
      </w:pPr>
      <w:r>
        <w:rPr>
          <w:rFonts w:ascii="Arial" w:cs="Arial" w:eastAsia="Arial" w:hAnsi="Arial"/>
          <w:b/>
          <w:bCs/>
          <w:color w:val="1B4F9B"/>
          <w:sz w:val="18"/>
          <w:szCs w:val="18"/>
        </w:rPr>
        <w:t xml:space="preserve">Output</w:t>
      </w:r>
    </w:p>
    <w:p>
      <w:pPr>
        <w:spacing w:after="60" w:before="60"/>
      </w:pPr>
      <w:r>
        <w:rPr>
          <w:rFonts w:ascii="Arial" w:cs="Arial" w:eastAsia="Arial" w:hAnsi="Arial"/>
          <w:color w:val="111111"/>
          <w:sz w:val="19"/>
          <w:szCs w:val="19"/>
        </w:rPr>
        <w:t xml:space="preserve">{ ok: true, sent: true, via: 'n8n' | 'smtp' }</w:t>
      </w:r>
    </w:p>
    <w:p>
      <w:pPr>
        <w:spacing w:after="0" w:before="200"/>
      </w:pPr>
    </w:p>
    <w:p>
      <w:pPr>
        <w:pBdr>
          <w:left w:val="single" w:color="1B4F9B" w:sz="24" w:space="8"/>
        </w:pBdr>
        <w:spacing w:after="100" w:before="280"/>
        <w:ind w:left="240"/>
      </w:pPr>
      <w:r>
        <w:rPr>
          <w:rFonts w:ascii="Arial" w:cs="Arial" w:eastAsia="Arial" w:hAnsi="Arial"/>
          <w:b/>
          <w:bCs/>
          <w:color w:val="666666"/>
          <w:sz w:val="24"/>
          <w:szCs w:val="24"/>
        </w:rPr>
        <w:t xml:space="preserve">Agent 7 — </w:t>
      </w:r>
      <w:r>
        <w:rPr>
          <w:rFonts w:ascii="Arial" w:cs="Arial" w:eastAsia="Arial" w:hAnsi="Arial"/>
          <w:b/>
          <w:bCs/>
          <w:color w:val="1B4F9B"/>
          <w:sz w:val="24"/>
          <w:szCs w:val="24"/>
        </w:rPr>
        <w:t xml:space="preserve">Webhook événements email depuis n8n</w:t>
      </w:r>
    </w:p>
    <w:p>
      <w:pPr>
        <w:spacing w:after="80" w:before="60"/>
      </w:pPr>
      <w:r>
        <w:rPr>
          <w:rFonts w:ascii="Arial" w:cs="Arial" w:eastAsia="Arial" w:hAnsi="Arial"/>
          <w:b/>
          <w:bCs/>
          <w:color w:val="666666"/>
          <w:sz w:val="18"/>
          <w:szCs w:val="18"/>
        </w:rPr>
        <w:t xml:space="preserve">Fichier : </w:t>
      </w:r>
      <w:r>
        <w:rPr>
          <w:rFonts w:ascii="Courier New" w:cs="Courier New" w:eastAsia="Courier New" w:hAnsi="Courier New"/>
          <w:color w:val="C7254E"/>
          <w:sz w:val="17"/>
          <w:szCs w:val="17"/>
        </w:rPr>
        <w:t xml:space="preserve">webapp/app/api/webhooks/n8n/route.ts</w:t>
      </w:r>
    </w:p>
    <w:p>
      <w:pPr>
        <w:spacing w:after="60" w:before="160"/>
      </w:pPr>
      <w:r>
        <w:rPr>
          <w:rFonts w:ascii="Arial" w:cs="Arial" w:eastAsia="Arial" w:hAnsi="Arial"/>
          <w:b/>
          <w:bCs/>
          <w:color w:val="1B4F9B"/>
          <w:sz w:val="18"/>
          <w:szCs w:val="18"/>
        </w:rPr>
        <w:t xml:space="preserve">Rôle</w:t>
      </w:r>
    </w:p>
    <w:p>
      <w:pPr>
        <w:spacing w:after="60" w:before="60"/>
      </w:pPr>
      <w:r>
        <w:rPr>
          <w:rFonts w:ascii="Arial" w:cs="Arial" w:eastAsia="Arial" w:hAnsi="Arial"/>
          <w:color w:val="111111"/>
          <w:sz w:val="19"/>
          <w:szCs w:val="19"/>
        </w:rPr>
        <w:t xml:space="preserve">Reçoit les callbacks de suivi envoyés par n8n après chaque événement email (envoi, ouverture, réponse, bounce, désinscription, meeting réservé). Met à jour les statuts en base.</w:t>
      </w:r>
    </w:p>
    <w:p>
      <w:pPr>
        <w:spacing w:after="60" w:before="160"/>
      </w:pPr>
      <w:r>
        <w:rPr>
          <w:rFonts w:ascii="Arial" w:cs="Arial" w:eastAsia="Arial" w:hAnsi="Arial"/>
          <w:b/>
          <w:bCs/>
          <w:color w:val="1B4F9B"/>
          <w:sz w:val="18"/>
          <w:szCs w:val="18"/>
        </w:rPr>
        <w:t xml:space="preserve">Input</w:t>
      </w:r>
    </w:p>
    <w:p>
      <w:pPr>
        <w:spacing w:after="60" w:before="60"/>
      </w:pPr>
      <w:r>
        <w:rPr>
          <w:rFonts w:ascii="Arial" w:cs="Arial" w:eastAsia="Arial" w:hAnsi="Arial"/>
          <w:color w:val="111111"/>
          <w:sz w:val="19"/>
          <w:szCs w:val="19"/>
        </w:rPr>
        <w:t xml:space="preserve">POST JSON : { event, emailSendId, n8nExecutionId?, occurredAt?, data? }</w:t>
      </w:r>
    </w:p>
    <w:p>
      <w:pPr>
        <w:spacing w:after="60" w:before="160"/>
      </w:pPr>
      <w:r>
        <w:rPr>
          <w:rFonts w:ascii="Arial" w:cs="Arial" w:eastAsia="Arial" w:hAnsi="Arial"/>
          <w:b/>
          <w:bCs/>
          <w:color w:val="1B4F9B"/>
          <w:sz w:val="18"/>
          <w:szCs w:val="18"/>
        </w:rPr>
        <w:t xml:space="preserve">Traitement</w:t>
      </w:r>
    </w:p>
    <w:p>
      <w:pPr>
        <w:pStyle w:val="ListParagraph"/>
        <w:numPr>
          <w:ilvl w:val="0"/>
          <w:numId w:val="2"/>
        </w:numPr>
        <w:spacing w:after="40" w:before="40"/>
      </w:pPr>
      <w:r>
        <w:rPr>
          <w:rFonts w:ascii="Arial" w:cs="Arial" w:eastAsia="Arial" w:hAnsi="Arial"/>
          <w:color w:val="111111"/>
          <w:sz w:val="19"/>
          <w:szCs w:val="19"/>
        </w:rPr>
        <w:t xml:space="preserve">Vérifie X-Webhook-Secret</w:t>
      </w:r>
    </w:p>
    <w:p>
      <w:pPr>
        <w:pStyle w:val="ListParagraph"/>
        <w:numPr>
          <w:ilvl w:val="0"/>
          <w:numId w:val="2"/>
        </w:numPr>
        <w:spacing w:after="40" w:before="40"/>
      </w:pPr>
      <w:r>
        <w:rPr>
          <w:rFonts w:ascii="Arial" w:cs="Arial" w:eastAsia="Arial" w:hAnsi="Arial"/>
          <w:color w:val="111111"/>
          <w:sz w:val="19"/>
          <w:szCs w:val="19"/>
        </w:rPr>
        <w:t xml:space="preserve">Valide le payload avec EventSchema Zod</w:t>
      </w:r>
    </w:p>
    <w:p>
      <w:pPr>
        <w:pStyle w:val="ListParagraph"/>
        <w:numPr>
          <w:ilvl w:val="0"/>
          <w:numId w:val="2"/>
        </w:numPr>
        <w:spacing w:after="40" w:before="40"/>
      </w:pPr>
      <w:r>
        <w:rPr>
          <w:rFonts w:ascii="Arial" w:cs="Arial" w:eastAsia="Arial" w:hAnsi="Arial"/>
          <w:color w:val="111111"/>
          <w:sz w:val="19"/>
          <w:szCs w:val="19"/>
        </w:rPr>
        <w:t xml:space="preserve">Met à jour l'EmailSend correspondant selon l'événement (status, sentAt, replyAt, meetingBooked, replyType)</w:t>
      </w:r>
    </w:p>
    <w:p>
      <w:pPr>
        <w:pStyle w:val="ListParagraph"/>
        <w:numPr>
          <w:ilvl w:val="0"/>
          <w:numId w:val="2"/>
        </w:numPr>
        <w:spacing w:after="40" w:before="40"/>
      </w:pPr>
      <w:r>
        <w:rPr>
          <w:rFonts w:ascii="Arial" w:cs="Arial" w:eastAsia="Arial" w:hAnsi="Arial"/>
          <w:color w:val="111111"/>
          <w:sz w:val="19"/>
          <w:szCs w:val="19"/>
        </w:rPr>
        <w:t xml:space="preserve">Pour les événements stop (replied, bounced, unsubscribed, meeting.booked) : pause ou stoppe définitivement le CampaignTarget associé</w:t>
      </w:r>
    </w:p>
    <w:p>
      <w:pPr>
        <w:spacing w:after="60" w:before="160"/>
      </w:pPr>
      <w:r>
        <w:rPr>
          <w:rFonts w:ascii="Arial" w:cs="Arial" w:eastAsia="Arial" w:hAnsi="Arial"/>
          <w:b/>
          <w:bCs/>
          <w:color w:val="1B4F9B"/>
          <w:sz w:val="18"/>
          <w:szCs w:val="18"/>
        </w:rPr>
        <w:t xml:space="preserve">Output</w:t>
      </w:r>
    </w:p>
    <w:p>
      <w:pPr>
        <w:spacing w:after="60" w:before="60"/>
      </w:pPr>
      <w:r>
        <w:rPr>
          <w:rFonts w:ascii="Arial" w:cs="Arial" w:eastAsia="Arial" w:hAnsi="Arial"/>
          <w:color w:val="111111"/>
          <w:sz w:val="19"/>
          <w:szCs w:val="19"/>
        </w:rPr>
        <w:t xml:space="preserve">{ received: true, event, emailSendId }</w:t>
      </w:r>
    </w:p>
    <w:p>
      <w:pPr>
        <w:pStyle w:val="Heading3"/>
        <w:spacing w:after="100" w:before="280"/>
      </w:pPr>
      <w:r>
        <w:rPr>
          <w:rFonts w:ascii="Arial" w:cs="Arial" w:eastAsia="Arial" w:hAnsi="Arial"/>
          <w:b/>
          <w:bCs/>
          <w:color w:val="2C5F9E"/>
          <w:sz w:val="22"/>
          <w:szCs w:val="22"/>
        </w:rPr>
        <w:t xml:space="preserve">Événements supportés et effets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638"/>
      </w:tblGrid>
      <w:tr>
        <w:tc>
          <w:tcPr>
            <w:tcW w:type="dxa" w:w="30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Événement</w:t>
            </w:r>
          </w:p>
        </w:tc>
        <w:tc>
          <w:tcPr>
            <w:tcW w:type="dxa" w:w="20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Action</w:t>
            </w:r>
          </w:p>
        </w:tc>
        <w:tc>
          <w:tcPr>
            <w:tcW w:type="dxa" w:w="4638"/>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Effet en base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email.sent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Mise à jour statut</w:t>
            </w:r>
          </w:p>
        </w:tc>
        <w:tc>
          <w:tcPr>
            <w:tcW w:type="dxa" w:w="46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status → SENT, sentAt enregistré</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email.opened</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Mise à jour statut</w:t>
            </w:r>
          </w:p>
        </w:tc>
        <w:tc>
          <w:tcPr>
            <w:tcW w:type="dxa" w:w="46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status → OPENED (si pas encore REPLIED)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email.replied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Stop + mise à jour</w:t>
            </w:r>
          </w:p>
        </w:tc>
        <w:tc>
          <w:tcPr>
            <w:tcW w:type="dxa" w:w="46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status → REPLIED, replyAt, replyType=POSITIVE, target PAUSED</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email.bounced</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Stop</w:t>
            </w:r>
          </w:p>
        </w:tc>
        <w:tc>
          <w:tcPr>
            <w:tcW w:type="dxa" w:w="46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status → BOUNCED, target PAUSED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email.unsubscribed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Stop définitif</w:t>
            </w:r>
          </w:p>
        </w:tc>
        <w:tc>
          <w:tcPr>
            <w:tcW w:type="dxa" w:w="46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status → STOPPED, replyType=UNSUBSCRIBE, target STOPPED</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meeting.booked</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Stop + conversion</w:t>
            </w:r>
          </w:p>
        </w:tc>
        <w:tc>
          <w:tcPr>
            <w:tcW w:type="dxa" w:w="46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status → REPLIED, meetingBooked=true, replyType=MEETING, target PAUSED</w:t>
            </w:r>
          </w:p>
        </w:tc>
      </w:tr>
    </w:tbl>
    <w:p>
      <w:pPr>
        <w:spacing w:after="0" w:before="200"/>
      </w:pPr>
    </w:p>
    <w:p>
      <w:pPr>
        <w:spacing w:after="0" w:before="200"/>
      </w:pPr>
    </w:p>
    <w:p>
      <w:pPr>
        <w:pStyle w:val="Heading1"/>
        <w:pageBreakBefore/>
        <w:spacing w:after="200" w:before="480"/>
      </w:pPr>
      <w:r>
        <w:rPr>
          <w:rFonts w:ascii="Arial" w:cs="Arial" w:eastAsia="Arial" w:hAnsi="Arial"/>
          <w:b/>
          <w:bCs/>
          <w:color w:val="1B4F9B"/>
          <w:sz w:val="36"/>
          <w:szCs w:val="36"/>
        </w:rPr>
        <w:t xml:space="preserve">5. Modèle de données</w:t>
      </w:r>
    </w:p>
    <w:p>
      <w:pPr>
        <w:pStyle w:val="Heading2"/>
        <w:spacing w:after="140" w:before="360"/>
      </w:pPr>
      <w:r>
        <w:rPr>
          <w:rFonts w:ascii="Arial" w:cs="Arial" w:eastAsia="Arial" w:hAnsi="Arial"/>
          <w:b/>
          <w:bCs/>
          <w:color w:val="1B4F9B"/>
          <w:sz w:val="26"/>
          <w:szCs w:val="26"/>
        </w:rPr>
        <w:t xml:space="preserve">5.1 Entités principales (Prisma / SQLite)</w:t>
      </w:r>
    </w:p>
    <w:p>
      <w:pPr>
        <w:spacing w:after="60" w:before="60"/>
      </w:pPr>
      <w:r>
        <w:rPr>
          <w:rFonts w:ascii="Arial" w:cs="Arial" w:eastAsia="Arial" w:hAnsi="Arial"/>
          <w:color w:val="111111"/>
          <w:sz w:val="19"/>
          <w:szCs w:val="19"/>
        </w:rPr>
        <w:t xml:space="preserve">Schéma source : webapp/prisma/schema.prisma (238 lignes). Base de données SQLite locale, fichier dev.db.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c>
          <w:tcPr>
            <w:tcW w:type="dxa" w:w="22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Modèle</w:t>
            </w:r>
          </w:p>
        </w:tc>
        <w:tc>
          <w:tcPr>
            <w:tcW w:type="dxa" w:w="30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c>
          <w:tcPr>
            <w:tcW w:type="dxa" w:w="4438"/>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Champs principaux</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Brand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Marque candidate</w:t>
            </w:r>
          </w:p>
        </w:tc>
        <w:tc>
          <w:tcPr>
            <w:tcW w:type="dxa" w:w="44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name, url, country, category, positioning, revenueMUsd, headcount, contactEmail, contactRole, contactPersona, amazonSignal, zalandoSignal, createdVia</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Marketplace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Marketplace cible</w:t>
            </w:r>
          </w:p>
        </w:tc>
        <w:tc>
          <w:tcPr>
            <w:tcW w:type="dxa" w:w="44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name, role, targetCategories (JSON), winningGeos (JSON), readinessThreshold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ScoringLine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Score marque × marketplace</w:t>
            </w:r>
          </w:p>
        </w:tc>
        <w:tc>
          <w:tcPr>
            <w:tcW w:type="dxa" w:w="44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fitCategory, fitGeo, commercialScale, opsReadiness, fitPositioning, incrementality, sustainabilityStory, finalScore, priority</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Recommendation</w:t>
            </w:r>
          </w:p>
        </w:tc>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Meilleure marketplace pour une marque</w:t>
            </w:r>
          </w:p>
        </w:tc>
        <w:tc>
          <w:tcPr>
            <w:tcW w:type="dxa" w:w="44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rank, score, whyText, entryPlan, risks, confidence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CampaignTarget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Cible d'une campagne (Brand × MP)</w:t>
            </w:r>
          </w:p>
        </w:tc>
        <w:tc>
          <w:tcPr>
            <w:tcW w:type="dxa" w:w="44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campaign, topScore, priority, paused, stopped</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EmailTemplate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Template d'une étape de séquence</w:t>
            </w:r>
          </w:p>
        </w:tc>
        <w:tc>
          <w:tcPr>
            <w:tcW w:type="dxa" w:w="44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step, delayDays, subject, bodyText, cta, stopRule, branch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EmailSend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Email envoyé ou en cours</w:t>
            </w:r>
          </w:p>
        </w:tc>
        <w:tc>
          <w:tcPr>
            <w:tcW w:type="dxa" w:w="44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status (DRAFT/SENT/OPENED/REPLIED/BOUNCED/STOPPED), sentAt, replyAt, meetingBooked, n8nExecutionId</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EmailDraft</w:t>
            </w:r>
          </w:p>
        </w:tc>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Preview en attente de validation</w:t>
            </w:r>
          </w:p>
        </w:tc>
        <w:tc>
          <w:tcPr>
            <w:tcW w:type="dxa" w:w="44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brandName, marketplaceName, subject, bodyText, status (PENDING/APPROVED/SENT), callbackUrl, n8nExecutionId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Campaign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Campagne nommée</w:t>
            </w:r>
          </w:p>
        </w:tc>
        <w:tc>
          <w:tcPr>
            <w:tcW w:type="dxa" w:w="44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name, startedAt, defaultSenderEmail, webhookUrl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ScoringWeights</w:t>
            </w:r>
          </w:p>
        </w:tc>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Profil de pondération scoring</w:t>
            </w:r>
          </w:p>
        </w:tc>
        <w:tc>
          <w:tcPr>
            <w:tcW w:type="dxa" w:w="44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wCategory, wGeo, wScale, wOps, wPositioning, wIncrementality, wStory, wPrior, isDefault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AppSettings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Configuration globale (singleton)</w:t>
            </w:r>
          </w:p>
        </w:tc>
        <w:tc>
          <w:tcPr>
            <w:tcW w:type="dxa" w:w="44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n8nWebhookUrl, n8nWebhookSecret, defaultSenderEmail, llmApiKey, defaultScoringProfile</w:t>
            </w:r>
          </w:p>
        </w:tc>
      </w:tr>
    </w:tbl>
    <w:p>
      <w:pPr>
        <w:spacing w:after="0" w:before="200"/>
      </w:pPr>
    </w:p>
    <w:p>
      <w:pPr>
        <w:pStyle w:val="Heading2"/>
        <w:spacing w:after="140" w:before="360"/>
      </w:pPr>
      <w:r>
        <w:rPr>
          <w:rFonts w:ascii="Arial" w:cs="Arial" w:eastAsia="Arial" w:hAnsi="Arial"/>
          <w:b/>
          <w:bCs/>
          <w:color w:val="1B4F9B"/>
          <w:sz w:val="26"/>
          <w:szCs w:val="26"/>
        </w:rPr>
        <w:t xml:space="preserve">5.2 Relations entre entités</w:t>
      </w:r>
    </w:p>
    <w:p>
      <w:pPr>
        <w:shd w:fill="1E1E1E" w:val="clear"/>
        <w:spacing w:after="0" w:before="0" w:line="240"/>
        <w:ind w:left="240" w:right="240"/>
      </w:pPr>
      <w:r>
        <w:rPr>
          <w:rFonts w:ascii="Courier New" w:cs="Courier New" w:eastAsia="Courier New" w:hAnsi="Courier New"/>
          <w:color w:val="D4D4D4"/>
          <w:sz w:val="16"/>
          <w:szCs w:val="16"/>
        </w:rPr>
        <w:t xml:space="preserve">Brand ──&lt; ScoringLine &gt;── Marketplace</w:t>
      </w:r>
    </w:p>
    <w:p>
      <w:pPr>
        <w:shd w:fill="1E1E1E" w:val="clear"/>
        <w:spacing w:after="0" w:before="0" w:line="240"/>
        <w:ind w:left="240" w:right="240"/>
      </w:pPr>
      <w:r>
        <w:rPr>
          <w:rFonts w:ascii="Courier New" w:cs="Courier New" w:eastAsia="Courier New" w:hAnsi="Courier New"/>
          <w:color w:val="D4D4D4"/>
          <w:sz w:val="16"/>
          <w:szCs w:val="16"/>
        </w:rPr>
        <w:t xml:space="preserve">Brand ──&lt; Recommendation &gt;── Marketplace</w:t>
      </w:r>
    </w:p>
    <w:p>
      <w:pPr>
        <w:shd w:fill="1E1E1E" w:val="clear"/>
        <w:spacing w:after="0" w:before="0" w:line="240"/>
        <w:ind w:left="240" w:right="240"/>
      </w:pPr>
      <w:r>
        <w:rPr>
          <w:rFonts w:ascii="Courier New" w:cs="Courier New" w:eastAsia="Courier New" w:hAnsi="Courier New"/>
          <w:color w:val="D4D4D4"/>
          <w:sz w:val="16"/>
          <w:szCs w:val="16"/>
        </w:rPr>
        <w:t xml:space="preserve">Brand ──&lt; CampaignTarget &gt;── Marketplace</w:t>
      </w:r>
    </w:p>
    <w:p>
      <w:pPr>
        <w:shd w:fill="1E1E1E" w:val="clear"/>
        <w:spacing w:after="0" w:before="0" w:line="240"/>
        <w:ind w:left="240" w:right="240"/>
      </w:pPr>
      <w:r>
        <w:rPr>
          <w:rFonts w:ascii="Courier New" w:cs="Courier New" w:eastAsia="Courier New" w:hAnsi="Courier New"/>
          <w:color w:val="D4D4D4"/>
          <w:sz w:val="16"/>
          <w:szCs w:val="16"/>
        </w:rPr>
        <w:t xml:space="preserve">       CampaignTarget ──&lt; EmailTemplate</w:t>
      </w:r>
    </w:p>
    <w:p>
      <w:pPr>
        <w:shd w:fill="1E1E1E" w:val="clear"/>
        <w:spacing w:after="0" w:before="0" w:line="240"/>
        <w:ind w:left="240" w:right="240"/>
      </w:pPr>
      <w:r>
        <w:rPr>
          <w:rFonts w:ascii="Courier New" w:cs="Courier New" w:eastAsia="Courier New" w:hAnsi="Courier New"/>
          <w:color w:val="D4D4D4"/>
          <w:sz w:val="16"/>
          <w:szCs w:val="16"/>
        </w:rPr>
        <w:t xml:space="preserve">                 EmailTemplate ──&lt; EmailSend</w:t>
      </w:r>
    </w:p>
    <w:p>
      <w:pPr>
        <w:shd w:fill="1E1E1E" w:val="clear"/>
        <w:spacing w:after="0" w:before="0" w:line="240"/>
        <w:ind w:left="240" w:right="240"/>
      </w:pPr>
      <w:r>
        <w:rPr>
          <w:rFonts w:ascii="Courier New" w:cs="Courier New" w:eastAsia="Courier New" w:hAnsi="Courier New"/>
          <w:color w:val="D4D4D4"/>
          <w:sz w:val="16"/>
          <w:szCs w:val="16"/>
        </w:rPr>
        <w:t xml:space="preserve">Brand ──&lt; EmailDraft &gt;── Marketplace</w:t>
      </w:r>
    </w:p>
    <w:p>
      <w:pPr>
        <w:shd w:fill="1E1E1E" w:val="clear"/>
        <w:spacing w:after="0" w:before="0" w:line="240"/>
        <w:ind w:left="240" w:right="240"/>
      </w:pPr>
      <w:r>
        <w:rPr>
          <w:rFonts w:ascii="Courier New" w:cs="Courier New" w:eastAsia="Courier New" w:hAnsi="Courier New"/>
          <w:color w:val="D4D4D4"/>
          <w:sz w:val="16"/>
          <w:szCs w:val="16"/>
        </w:rPr>
        <w:t xml:space="preserve">AppSettings (singleton, id: 'singleton')</w:t>
      </w:r>
    </w:p>
    <w:p>
      <w:pPr>
        <w:shd w:fill="1E1E1E" w:val="clear"/>
        <w:spacing w:after="0" w:before="0" w:line="240"/>
        <w:ind w:left="240" w:right="240"/>
      </w:pPr>
      <w:r>
        <w:rPr>
          <w:rFonts w:ascii="Courier New" w:cs="Courier New" w:eastAsia="Courier New" w:hAnsi="Courier New"/>
          <w:color w:val="D4D4D4"/>
          <w:sz w:val="16"/>
          <w:szCs w:val="16"/>
        </w:rPr>
        <w:t xml:space="preserve">ScoringWeights (profils nommés, isDefault=true pour le profil actif)</w:t>
      </w:r>
    </w:p>
    <w:p>
      <w:pPr>
        <w:spacing w:after="0" w:before="200"/>
      </w:pPr>
    </w:p>
    <w:p>
      <w:pPr>
        <w:pStyle w:val="Heading1"/>
        <w:pageBreakBefore/>
        <w:spacing w:after="200" w:before="480"/>
      </w:pPr>
      <w:r>
        <w:rPr>
          <w:rFonts w:ascii="Arial" w:cs="Arial" w:eastAsia="Arial" w:hAnsi="Arial"/>
          <w:b/>
          <w:bCs/>
          <w:color w:val="1B4F9B"/>
          <w:sz w:val="36"/>
          <w:szCs w:val="36"/>
        </w:rPr>
        <w:t xml:space="preserve">6. Credentials et variables d'environnement</w:t>
      </w:r>
    </w:p>
    <w:p>
      <w:pPr>
        <w:pStyle w:val="Heading2"/>
        <w:spacing w:after="140" w:before="360"/>
      </w:pPr>
      <w:r>
        <w:rPr>
          <w:rFonts w:ascii="Arial" w:cs="Arial" w:eastAsia="Arial" w:hAnsi="Arial"/>
          <w:b/>
          <w:bCs/>
          <w:color w:val="1B4F9B"/>
          <w:sz w:val="26"/>
          <w:szCs w:val="26"/>
        </w:rPr>
        <w:t xml:space="preserve">6.1 Fichier webapp/.env</w:t>
      </w:r>
    </w:p>
    <w:p>
      <w:pPr>
        <w:spacing w:after="60" w:before="60"/>
      </w:pPr>
      <w:r>
        <w:rPr>
          <w:rFonts w:ascii="Arial" w:cs="Arial" w:eastAsia="Arial" w:hAnsi="Arial"/>
          <w:color w:val="111111"/>
          <w:sz w:val="19"/>
          <w:szCs w:val="19"/>
        </w:rPr>
        <w:t xml:space="preserve">Créer ce fichier depuis webapp/.env.example. Ne jamais committer les valeurs réelles dans Git.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038"/>
      </w:tblGrid>
      <w:tr>
        <w:tc>
          <w:tcPr>
            <w:tcW w:type="dxa" w:w="30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Variable</w:t>
            </w:r>
          </w:p>
        </w:tc>
        <w:tc>
          <w:tcPr>
            <w:tcW w:type="dxa" w:w="16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Statut</w:t>
            </w:r>
          </w:p>
        </w:tc>
        <w:tc>
          <w:tcPr>
            <w:tcW w:type="dxa" w:w="5038"/>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DATABASE_URL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Requis</w:t>
            </w:r>
          </w:p>
        </w:tc>
        <w:tc>
          <w:tcPr>
            <w:tcW w:type="dxa" w:w="5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Chemin SQLite : file:./dev.db (local) ou file:/var/data/dev.db (Render)</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APP_BASE_URL</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Requis</w:t>
            </w:r>
          </w:p>
        </w:tc>
        <w:tc>
          <w:tcPr>
            <w:tcW w:type="dxa" w:w="5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URL publique de l'app — utilisée pour construire le callbackUrl vers n8n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N8N_CALLBACK_BASE_URL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Requis</w:t>
            </w:r>
          </w:p>
        </w:tc>
        <w:tc>
          <w:tcPr>
            <w:tcW w:type="dxa" w:w="5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URL de base pour les callbacks n8n (peut différer de APP_BASE_URL)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N8N_LAUNCH_WEBHOOK_URL</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Requis</w:t>
            </w:r>
          </w:p>
        </w:tc>
        <w:tc>
          <w:tcPr>
            <w:tcW w:type="dxa" w:w="5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URL du webhook n8n qui reçoit les lancements de campagne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N8N_WEBHOOK_SECRET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Recommandé</w:t>
            </w:r>
          </w:p>
        </w:tc>
        <w:tc>
          <w:tcPr>
            <w:tcW w:type="dxa" w:w="5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Secret partagé avec n8n — envoyé dans X-Webhook-Secret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ANTHROPIC_API_KEY</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Requis</w:t>
            </w:r>
          </w:p>
        </w:tc>
        <w:tc>
          <w:tcPr>
            <w:tcW w:type="dxa" w:w="5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Clé API Anthropic pour l'enrichissement LLM des marques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DEFAULT_SENDER_EMAIL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Requis</w:t>
            </w:r>
          </w:p>
        </w:tc>
        <w:tc>
          <w:tcPr>
            <w:tcW w:type="dxa" w:w="5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Email expéditeur par défaut (fallback si non configuré en UI)</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DEFAULT_SENDER_NAME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Optionnel</w:t>
            </w:r>
          </w:p>
        </w:tc>
        <w:tc>
          <w:tcPr>
            <w:tcW w:type="dxa" w:w="5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Nom expéditeur affiché (ex. : Mehdi)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SMTP_HOST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Optionnel</w:t>
            </w:r>
          </w:p>
        </w:tc>
        <w:tc>
          <w:tcPr>
            <w:tcW w:type="dxa" w:w="5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Serveur SMTP pour envoi direct (ex. : smtp.gmail.com)</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SMTP_PORT</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Optionnel</w:t>
            </w:r>
          </w:p>
        </w:tc>
        <w:tc>
          <w:tcPr>
            <w:tcW w:type="dxa" w:w="5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Port SMTP — 587 (STARTTLS) ou 465 (SSL). Défaut : 587</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SMTP_SECURE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Optionnel</w:t>
            </w:r>
          </w:p>
        </w:tc>
        <w:tc>
          <w:tcPr>
            <w:tcW w:type="dxa" w:w="5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true si port 465, false sinon. Défaut : false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SMTP_USER</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Optionnel</w:t>
            </w:r>
          </w:p>
        </w:tc>
        <w:tc>
          <w:tcPr>
            <w:tcW w:type="dxa" w:w="5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Login SMTP (souvent l'email expéditeur)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SMTP_PASS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Optionnel</w:t>
            </w:r>
          </w:p>
        </w:tc>
        <w:tc>
          <w:tcPr>
            <w:tcW w:type="dxa" w:w="5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Mot de passe ou App Password SMTP</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SMTP_FROM_EMAIL</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Optionnel</w:t>
            </w:r>
          </w:p>
        </w:tc>
        <w:tc>
          <w:tcPr>
            <w:tcW w:type="dxa" w:w="5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Email FROM (peut différer de SMTP_USER)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SMTP_FROM_NAME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Optionnel</w:t>
            </w:r>
          </w:p>
        </w:tc>
        <w:tc>
          <w:tcPr>
            <w:tcW w:type="dxa" w:w="5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Nom FROM affiché dans l'email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Courier New" w:cs="Courier New" w:eastAsia="Courier New" w:hAnsi="Courier New"/>
                <w:color w:val="C7254E"/>
                <w:sz w:val="16"/>
                <w:szCs w:val="16"/>
              </w:rPr>
              <w:t xml:space="preserve">CLOUDFLARE_TUNNEL_NAME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Dev only</w:t>
            </w:r>
          </w:p>
        </w:tc>
        <w:tc>
          <w:tcPr>
            <w:tcW w:type="dxa" w:w="5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Nom du tunnel Cloudflare (npm run tunnel)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C7254E"/>
                <w:sz w:val="16"/>
                <w:szCs w:val="16"/>
              </w:rPr>
              <w:t xml:space="preserve">CLOUDFLARE_TUNNEL_HOSTNAME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Dev only</w:t>
            </w:r>
          </w:p>
        </w:tc>
        <w:tc>
          <w:tcPr>
            <w:tcW w:type="dxa" w:w="5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Hostname public du tunnel Cloudflare</w:t>
            </w:r>
          </w:p>
        </w:tc>
      </w:tr>
    </w:tbl>
    <w:p>
      <w:pPr>
        <w:spacing w:after="0" w:before="200"/>
      </w:pPr>
    </w:p>
    <w:p>
      <w:pPr>
        <w:pStyle w:val="Heading2"/>
        <w:spacing w:after="140" w:before="360"/>
      </w:pPr>
      <w:r>
        <w:rPr>
          <w:rFonts w:ascii="Arial" w:cs="Arial" w:eastAsia="Arial" w:hAnsi="Arial"/>
          <w:b/>
          <w:bCs/>
          <w:color w:val="1B4F9B"/>
          <w:sz w:val="26"/>
          <w:szCs w:val="26"/>
        </w:rPr>
        <w:t xml:space="preserve">6.2 Variables injectées automatiquement par Render.com</w:t>
      </w:r>
    </w:p>
    <w:p>
      <w:pPr>
        <w:pStyle w:val="ListParagraph"/>
        <w:numPr>
          <w:ilvl w:val="0"/>
          <w:numId w:val="2"/>
        </w:numPr>
        <w:spacing w:after="40" w:before="40"/>
      </w:pPr>
      <w:r>
        <w:rPr>
          <w:rFonts w:ascii="Arial" w:cs="Arial" w:eastAsia="Arial" w:hAnsi="Arial"/>
          <w:color w:val="111111"/>
          <w:sz w:val="19"/>
          <w:szCs w:val="19"/>
        </w:rPr>
        <w:t xml:space="preserve">DATABASE_URL — valeur : file:/var/data/dev.db (disque persistant Render)</w:t>
      </w:r>
    </w:p>
    <w:p>
      <w:pPr>
        <w:pStyle w:val="ListParagraph"/>
        <w:numPr>
          <w:ilvl w:val="0"/>
          <w:numId w:val="2"/>
        </w:numPr>
        <w:spacing w:after="40" w:before="40"/>
      </w:pPr>
      <w:r>
        <w:rPr>
          <w:rFonts w:ascii="Arial" w:cs="Arial" w:eastAsia="Arial" w:hAnsi="Arial"/>
          <w:color w:val="111111"/>
          <w:sz w:val="19"/>
          <w:szCs w:val="19"/>
        </w:rPr>
        <w:t xml:space="preserve">NODE_ENV — valeur : production</w:t>
      </w:r>
    </w:p>
    <w:p>
      <w:pPr>
        <w:pStyle w:val="ListParagraph"/>
        <w:numPr>
          <w:ilvl w:val="0"/>
          <w:numId w:val="2"/>
        </w:numPr>
        <w:spacing w:after="40" w:before="40"/>
      </w:pPr>
      <w:r>
        <w:rPr>
          <w:rFonts w:ascii="Arial" w:cs="Arial" w:eastAsia="Arial" w:hAnsi="Arial"/>
          <w:color w:val="111111"/>
          <w:sz w:val="19"/>
          <w:szCs w:val="19"/>
        </w:rPr>
        <w:t xml:space="preserve">PORT — port assigné dynamiquement par Render</w:t>
      </w:r>
    </w:p>
    <w:p>
      <w:pPr>
        <w:pStyle w:val="ListParagraph"/>
        <w:numPr>
          <w:ilvl w:val="0"/>
          <w:numId w:val="2"/>
        </w:numPr>
        <w:spacing w:after="40" w:before="40"/>
      </w:pPr>
      <w:r>
        <w:rPr>
          <w:rFonts w:ascii="Arial" w:cs="Arial" w:eastAsia="Arial" w:hAnsi="Arial"/>
          <w:color w:val="111111"/>
          <w:sz w:val="19"/>
          <w:szCs w:val="19"/>
        </w:rPr>
        <w:t xml:space="preserve">RENDER_EXTERNAL_URL — URL publique de l'app, utilisée comme fallback pour APP_BASE_URL</w:t>
      </w:r>
    </w:p>
    <w:p>
      <w:pPr>
        <w:spacing w:after="0" w:before="160"/>
      </w:pPr>
    </w:p>
    <w:p>
      <w:pPr>
        <w:pStyle w:val="Heading2"/>
        <w:spacing w:after="140" w:before="360"/>
      </w:pPr>
      <w:r>
        <w:rPr>
          <w:rFonts w:ascii="Arial" w:cs="Arial" w:eastAsia="Arial" w:hAnsi="Arial"/>
          <w:b/>
          <w:bCs/>
          <w:color w:val="1B4F9B"/>
          <w:sz w:val="26"/>
          <w:szCs w:val="26"/>
        </w:rPr>
        <w:t xml:space="preserve">6.3 Configuration via l'interface Settings</w:t>
      </w:r>
    </w:p>
    <w:p>
      <w:pPr>
        <w:spacing w:after="60" w:before="60"/>
      </w:pPr>
      <w:r>
        <w:rPr>
          <w:rFonts w:ascii="Arial" w:cs="Arial" w:eastAsia="Arial" w:hAnsi="Arial"/>
          <w:color w:val="111111"/>
          <w:sz w:val="19"/>
          <w:szCs w:val="19"/>
        </w:rPr>
        <w:t xml:space="preserve">Ces valeurs sont stockées dans AppSettings (BDD, singleton) et surchargent les variables d'environnement correspondantes :</w:t>
      </w:r>
    </w:p>
    <w:p>
      <w:pPr>
        <w:pStyle w:val="ListParagraph"/>
        <w:numPr>
          <w:ilvl w:val="0"/>
          <w:numId w:val="2"/>
        </w:numPr>
        <w:spacing w:after="40" w:before="40"/>
      </w:pPr>
      <w:r>
        <w:rPr>
          <w:rFonts w:ascii="Arial" w:cs="Arial" w:eastAsia="Arial" w:hAnsi="Arial"/>
          <w:color w:val="111111"/>
          <w:sz w:val="19"/>
          <w:szCs w:val="19"/>
        </w:rPr>
        <w:t xml:space="preserve">n8n Webhook URL (n8nWebhookUrl)</w:t>
      </w:r>
    </w:p>
    <w:p>
      <w:pPr>
        <w:pStyle w:val="ListParagraph"/>
        <w:numPr>
          <w:ilvl w:val="0"/>
          <w:numId w:val="2"/>
        </w:numPr>
        <w:spacing w:after="40" w:before="40"/>
      </w:pPr>
      <w:r>
        <w:rPr>
          <w:rFonts w:ascii="Arial" w:cs="Arial" w:eastAsia="Arial" w:hAnsi="Arial"/>
          <w:color w:val="111111"/>
          <w:sz w:val="19"/>
          <w:szCs w:val="19"/>
        </w:rPr>
        <w:t xml:space="preserve">n8n Webhook Secret (n8nWebhookSecret)</w:t>
      </w:r>
    </w:p>
    <w:p>
      <w:pPr>
        <w:pStyle w:val="ListParagraph"/>
        <w:numPr>
          <w:ilvl w:val="0"/>
          <w:numId w:val="2"/>
        </w:numPr>
        <w:spacing w:after="40" w:before="40"/>
      </w:pPr>
      <w:r>
        <w:rPr>
          <w:rFonts w:ascii="Arial" w:cs="Arial" w:eastAsia="Arial" w:hAnsi="Arial"/>
          <w:color w:val="111111"/>
          <w:sz w:val="19"/>
          <w:szCs w:val="19"/>
        </w:rPr>
        <w:t xml:space="preserve">Email expéditeur par défaut (defaultSenderEmail / defaultSenderName)</w:t>
      </w:r>
    </w:p>
    <w:p>
      <w:pPr>
        <w:pStyle w:val="ListParagraph"/>
        <w:numPr>
          <w:ilvl w:val="0"/>
          <w:numId w:val="2"/>
        </w:numPr>
        <w:spacing w:after="40" w:before="40"/>
      </w:pPr>
      <w:r>
        <w:rPr>
          <w:rFonts w:ascii="Arial" w:cs="Arial" w:eastAsia="Arial" w:hAnsi="Arial"/>
          <w:color w:val="111111"/>
          <w:sz w:val="19"/>
          <w:szCs w:val="19"/>
        </w:rPr>
        <w:t xml:space="preserve">Fournisseur LLM et clé API (llmProvider / llmApiKey)</w:t>
      </w:r>
    </w:p>
    <w:p>
      <w:pPr>
        <w:pStyle w:val="ListParagraph"/>
        <w:numPr>
          <w:ilvl w:val="0"/>
          <w:numId w:val="2"/>
        </w:numPr>
        <w:spacing w:after="40" w:before="40"/>
      </w:pPr>
      <w:r>
        <w:rPr>
          <w:rFonts w:ascii="Arial" w:cs="Arial" w:eastAsia="Arial" w:hAnsi="Arial"/>
          <w:color w:val="111111"/>
          <w:sz w:val="19"/>
          <w:szCs w:val="19"/>
        </w:rPr>
        <w:t xml:space="preserve">Profil de scoring par défaut (defaultScoringProfile)</w:t>
      </w:r>
    </w:p>
    <w:p>
      <w:pPr>
        <w:spacing w:after="0" w:before="200"/>
      </w:pPr>
    </w:p>
    <w:p>
      <w:pPr>
        <w:pStyle w:val="Heading1"/>
        <w:pageBreakBefore/>
        <w:spacing w:after="200" w:before="480"/>
      </w:pPr>
      <w:r>
        <w:rPr>
          <w:rFonts w:ascii="Arial" w:cs="Arial" w:eastAsia="Arial" w:hAnsi="Arial"/>
          <w:b/>
          <w:bCs/>
          <w:color w:val="1B4F9B"/>
          <w:sz w:val="36"/>
          <w:szCs w:val="36"/>
        </w:rPr>
        <w:t xml:space="preserve">7. Instructions de setup local</w:t>
      </w:r>
    </w:p>
    <w:p>
      <w:pPr>
        <w:pStyle w:val="Heading2"/>
        <w:spacing w:after="140" w:before="360"/>
      </w:pPr>
      <w:r>
        <w:rPr>
          <w:rFonts w:ascii="Arial" w:cs="Arial" w:eastAsia="Arial" w:hAnsi="Arial"/>
          <w:b/>
          <w:bCs/>
          <w:color w:val="1B4F9B"/>
          <w:sz w:val="26"/>
          <w:szCs w:val="26"/>
        </w:rPr>
        <w:t xml:space="preserve">7.1 Prérequis</w:t>
      </w:r>
    </w:p>
    <w:p>
      <w:pPr>
        <w:pStyle w:val="ListParagraph"/>
        <w:numPr>
          <w:ilvl w:val="0"/>
          <w:numId w:val="2"/>
        </w:numPr>
        <w:spacing w:after="40" w:before="40"/>
      </w:pPr>
      <w:r>
        <w:rPr>
          <w:rFonts w:ascii="Arial" w:cs="Arial" w:eastAsia="Arial" w:hAnsi="Arial"/>
          <w:color w:val="111111"/>
          <w:sz w:val="19"/>
          <w:szCs w:val="19"/>
        </w:rPr>
        <w:t xml:space="preserve">Node.js ≥ 20 (testé avec v24.11.1)</w:t>
      </w:r>
    </w:p>
    <w:p>
      <w:pPr>
        <w:pStyle w:val="ListParagraph"/>
        <w:numPr>
          <w:ilvl w:val="0"/>
          <w:numId w:val="2"/>
        </w:numPr>
        <w:spacing w:after="40" w:before="40"/>
      </w:pPr>
      <w:r>
        <w:rPr>
          <w:rFonts w:ascii="Arial" w:cs="Arial" w:eastAsia="Arial" w:hAnsi="Arial"/>
          <w:color w:val="111111"/>
          <w:sz w:val="19"/>
          <w:szCs w:val="19"/>
        </w:rPr>
        <w:t xml:space="preserve">npm ≥ 10</w:t>
      </w:r>
    </w:p>
    <w:p>
      <w:pPr>
        <w:pStyle w:val="ListParagraph"/>
        <w:numPr>
          <w:ilvl w:val="0"/>
          <w:numId w:val="2"/>
        </w:numPr>
        <w:spacing w:after="40" w:before="40"/>
      </w:pPr>
      <w:r>
        <w:rPr>
          <w:rFonts w:ascii="Arial" w:cs="Arial" w:eastAsia="Arial" w:hAnsi="Arial"/>
          <w:color w:val="111111"/>
          <w:sz w:val="19"/>
          <w:szCs w:val="19"/>
        </w:rPr>
        <w:t xml:space="preserve">Accès à une instance n8n (Cloud ou self-hosted) avec le workflow configuré</w:t>
      </w:r>
    </w:p>
    <w:p>
      <w:pPr>
        <w:pStyle w:val="ListParagraph"/>
        <w:numPr>
          <w:ilvl w:val="0"/>
          <w:numId w:val="2"/>
        </w:numPr>
        <w:spacing w:after="40" w:before="40"/>
      </w:pPr>
      <w:r>
        <w:rPr>
          <w:rFonts w:ascii="Arial" w:cs="Arial" w:eastAsia="Arial" w:hAnsi="Arial"/>
          <w:color w:val="111111"/>
          <w:sz w:val="19"/>
          <w:szCs w:val="19"/>
        </w:rPr>
        <w:t xml:space="preserve">Clé API Anthropic pour l'enrichissement LLM</w:t>
      </w:r>
    </w:p>
    <w:p>
      <w:pPr>
        <w:pStyle w:val="ListParagraph"/>
        <w:numPr>
          <w:ilvl w:val="0"/>
          <w:numId w:val="2"/>
        </w:numPr>
        <w:spacing w:after="40" w:before="40"/>
      </w:pPr>
      <w:r>
        <w:rPr>
          <w:rFonts w:ascii="Arial" w:cs="Arial" w:eastAsia="Arial" w:hAnsi="Arial"/>
          <w:color w:val="111111"/>
          <w:sz w:val="19"/>
          <w:szCs w:val="19"/>
        </w:rPr>
        <w:t xml:space="preserve">Compte SMTP si envoi direct souhaité (Gmail App Password, SendGrid, etc.)</w:t>
      </w:r>
    </w:p>
    <w:p>
      <w:pPr>
        <w:spacing w:after="0" w:before="120"/>
      </w:pPr>
    </w:p>
    <w:p>
      <w:pPr>
        <w:pStyle w:val="Heading2"/>
        <w:spacing w:after="140" w:before="360"/>
      </w:pPr>
      <w:r>
        <w:rPr>
          <w:rFonts w:ascii="Arial" w:cs="Arial" w:eastAsia="Arial" w:hAnsi="Arial"/>
          <w:b/>
          <w:bCs/>
          <w:color w:val="1B4F9B"/>
          <w:sz w:val="26"/>
          <w:szCs w:val="26"/>
        </w:rPr>
        <w:t xml:space="preserve">7.2 Installation pas à pas</w:t>
      </w:r>
    </w:p>
    <w:p>
      <w:pPr>
        <w:shd w:fill="1E1E1E" w:val="clear"/>
        <w:spacing w:after="0" w:before="0" w:line="240"/>
        <w:ind w:left="240" w:right="240"/>
      </w:pPr>
      <w:r>
        <w:rPr>
          <w:rFonts w:ascii="Courier New" w:cs="Courier New" w:eastAsia="Courier New" w:hAnsi="Courier New"/>
          <w:color w:val="D4D4D4"/>
          <w:sz w:val="16"/>
          <w:szCs w:val="16"/>
        </w:rPr>
        <w:t xml:space="preserve"># 1. Cloner le repo</w:t>
      </w:r>
    </w:p>
    <w:p>
      <w:pPr>
        <w:shd w:fill="1E1E1E" w:val="clear"/>
        <w:spacing w:after="0" w:before="0" w:line="240"/>
        <w:ind w:left="240" w:right="240"/>
      </w:pPr>
      <w:r>
        <w:rPr>
          <w:rFonts w:ascii="Courier New" w:cs="Courier New" w:eastAsia="Courier New" w:hAnsi="Courier New"/>
          <w:color w:val="D4D4D4"/>
          <w:sz w:val="16"/>
          <w:szCs w:val="16"/>
        </w:rPr>
        <w:t xml:space="preserve">git clone https://github.com/MehdiUI94/hackathon-mirakl.git</w:t>
      </w:r>
    </w:p>
    <w:p>
      <w:pPr>
        <w:shd w:fill="1E1E1E" w:val="clear"/>
        <w:spacing w:after="0" w:before="0" w:line="240"/>
        <w:ind w:left="240" w:right="240"/>
      </w:pPr>
      <w:r>
        <w:rPr>
          <w:rFonts w:ascii="Courier New" w:cs="Courier New" w:eastAsia="Courier New" w:hAnsi="Courier New"/>
          <w:color w:val="D4D4D4"/>
          <w:sz w:val="16"/>
          <w:szCs w:val="16"/>
        </w:rPr>
        <w:t xml:space="preserve">cd hackathon-mirakl/webapp</w:t>
      </w:r>
    </w:p>
    <w:p>
      <w:pPr>
        <w:shd w:fill="1E1E1E" w:val="clear"/>
        <w:spacing w:after="0" w:before="0" w:line="240"/>
        <w:ind w:left="240" w:right="240"/>
      </w:pPr>
      <w:r>
        <w:rPr>
          <w:rFonts w:ascii="Courier New" w:cs="Courier New" w:eastAsia="Courier New" w:hAnsi="Courier New"/>
          <w:color w:val="D4D4D4"/>
          <w:sz w:val="16"/>
          <w:szCs w:val="16"/>
        </w:rPr>
        <w:t xml:space="preserve"/>
      </w:r>
    </w:p>
    <w:p>
      <w:pPr>
        <w:shd w:fill="1E1E1E" w:val="clear"/>
        <w:spacing w:after="0" w:before="0" w:line="240"/>
        <w:ind w:left="240" w:right="240"/>
      </w:pPr>
      <w:r>
        <w:rPr>
          <w:rFonts w:ascii="Courier New" w:cs="Courier New" w:eastAsia="Courier New" w:hAnsi="Courier New"/>
          <w:color w:val="D4D4D4"/>
          <w:sz w:val="16"/>
          <w:szCs w:val="16"/>
        </w:rPr>
        <w:t xml:space="preserve"># 2. Installer les dépendances</w:t>
      </w:r>
    </w:p>
    <w:p>
      <w:pPr>
        <w:shd w:fill="1E1E1E" w:val="clear"/>
        <w:spacing w:after="0" w:before="0" w:line="240"/>
        <w:ind w:left="240" w:right="240"/>
      </w:pPr>
      <w:r>
        <w:rPr>
          <w:rFonts w:ascii="Courier New" w:cs="Courier New" w:eastAsia="Courier New" w:hAnsi="Courier New"/>
          <w:color w:val="D4D4D4"/>
          <w:sz w:val="16"/>
          <w:szCs w:val="16"/>
        </w:rPr>
        <w:t xml:space="preserve"># (génère aussi le client Prisma via postinstall automatiquement)</w:t>
      </w:r>
    </w:p>
    <w:p>
      <w:pPr>
        <w:shd w:fill="1E1E1E" w:val="clear"/>
        <w:spacing w:after="0" w:before="0" w:line="240"/>
        <w:ind w:left="240" w:right="240"/>
      </w:pPr>
      <w:r>
        <w:rPr>
          <w:rFonts w:ascii="Courier New" w:cs="Courier New" w:eastAsia="Courier New" w:hAnsi="Courier New"/>
          <w:color w:val="D4D4D4"/>
          <w:sz w:val="16"/>
          <w:szCs w:val="16"/>
        </w:rPr>
        <w:t xml:space="preserve">npm install</w:t>
      </w:r>
    </w:p>
    <w:p>
      <w:pPr>
        <w:shd w:fill="1E1E1E" w:val="clear"/>
        <w:spacing w:after="0" w:before="0" w:line="240"/>
        <w:ind w:left="240" w:right="240"/>
      </w:pPr>
      <w:r>
        <w:rPr>
          <w:rFonts w:ascii="Courier New" w:cs="Courier New" w:eastAsia="Courier New" w:hAnsi="Courier New"/>
          <w:color w:val="D4D4D4"/>
          <w:sz w:val="16"/>
          <w:szCs w:val="16"/>
        </w:rPr>
        <w:t xml:space="preserve"/>
      </w:r>
    </w:p>
    <w:p>
      <w:pPr>
        <w:shd w:fill="1E1E1E" w:val="clear"/>
        <w:spacing w:after="0" w:before="0" w:line="240"/>
        <w:ind w:left="240" w:right="240"/>
      </w:pPr>
      <w:r>
        <w:rPr>
          <w:rFonts w:ascii="Courier New" w:cs="Courier New" w:eastAsia="Courier New" w:hAnsi="Courier New"/>
          <w:color w:val="D4D4D4"/>
          <w:sz w:val="16"/>
          <w:szCs w:val="16"/>
        </w:rPr>
        <w:t xml:space="preserve"># 3. Créer le fichier d'environnement</w:t>
      </w:r>
    </w:p>
    <w:p>
      <w:pPr>
        <w:shd w:fill="1E1E1E" w:val="clear"/>
        <w:spacing w:after="0" w:before="0" w:line="240"/>
        <w:ind w:left="240" w:right="240"/>
      </w:pPr>
      <w:r>
        <w:rPr>
          <w:rFonts w:ascii="Courier New" w:cs="Courier New" w:eastAsia="Courier New" w:hAnsi="Courier New"/>
          <w:color w:val="D4D4D4"/>
          <w:sz w:val="16"/>
          <w:szCs w:val="16"/>
        </w:rPr>
        <w:t xml:space="preserve">cp .env.example .env</w:t>
      </w:r>
    </w:p>
    <w:p>
      <w:pPr>
        <w:shd w:fill="1E1E1E" w:val="clear"/>
        <w:spacing w:after="0" w:before="0" w:line="240"/>
        <w:ind w:left="240" w:right="240"/>
      </w:pPr>
      <w:r>
        <w:rPr>
          <w:rFonts w:ascii="Courier New" w:cs="Courier New" w:eastAsia="Courier New" w:hAnsi="Courier New"/>
          <w:color w:val="D4D4D4"/>
          <w:sz w:val="16"/>
          <w:szCs w:val="16"/>
        </w:rPr>
        <w:t xml:space="preserve"># → Éditer .env avec toutes les valeurs requises</w:t>
      </w:r>
    </w:p>
    <w:p>
      <w:pPr>
        <w:shd w:fill="1E1E1E" w:val="clear"/>
        <w:spacing w:after="0" w:before="0" w:line="240"/>
        <w:ind w:left="240" w:right="240"/>
      </w:pPr>
      <w:r>
        <w:rPr>
          <w:rFonts w:ascii="Courier New" w:cs="Courier New" w:eastAsia="Courier New" w:hAnsi="Courier New"/>
          <w:color w:val="D4D4D4"/>
          <w:sz w:val="16"/>
          <w:szCs w:val="16"/>
        </w:rPr>
        <w:t xml:space="preserve"/>
      </w:r>
    </w:p>
    <w:p>
      <w:pPr>
        <w:shd w:fill="1E1E1E" w:val="clear"/>
        <w:spacing w:after="0" w:before="0" w:line="240"/>
        <w:ind w:left="240" w:right="240"/>
      </w:pPr>
      <w:r>
        <w:rPr>
          <w:rFonts w:ascii="Courier New" w:cs="Courier New" w:eastAsia="Courier New" w:hAnsi="Courier New"/>
          <w:color w:val="D4D4D4"/>
          <w:sz w:val="16"/>
          <w:szCs w:val="16"/>
        </w:rPr>
        <w:t xml:space="preserve"># 4. Initialiser la base de données</w:t>
      </w:r>
    </w:p>
    <w:p>
      <w:pPr>
        <w:shd w:fill="1E1E1E" w:val="clear"/>
        <w:spacing w:after="0" w:before="0" w:line="240"/>
        <w:ind w:left="240" w:right="240"/>
      </w:pPr>
      <w:r>
        <w:rPr>
          <w:rFonts w:ascii="Courier New" w:cs="Courier New" w:eastAsia="Courier New" w:hAnsi="Courier New"/>
          <w:color w:val="D4D4D4"/>
          <w:sz w:val="16"/>
          <w:szCs w:val="16"/>
        </w:rPr>
        <w:t xml:space="preserve">npx prisma migrate dev --config ./prisma.config.ts</w:t>
      </w:r>
    </w:p>
    <w:p>
      <w:pPr>
        <w:shd w:fill="1E1E1E" w:val="clear"/>
        <w:spacing w:after="0" w:before="0" w:line="240"/>
        <w:ind w:left="240" w:right="240"/>
      </w:pPr>
      <w:r>
        <w:rPr>
          <w:rFonts w:ascii="Courier New" w:cs="Courier New" w:eastAsia="Courier New" w:hAnsi="Courier New"/>
          <w:color w:val="D4D4D4"/>
          <w:sz w:val="16"/>
          <w:szCs w:val="16"/>
        </w:rPr>
        <w:t xml:space="preserve"/>
      </w:r>
    </w:p>
    <w:p>
      <w:pPr>
        <w:shd w:fill="1E1E1E" w:val="clear"/>
        <w:spacing w:after="0" w:before="0" w:line="240"/>
        <w:ind w:left="240" w:right="240"/>
      </w:pPr>
      <w:r>
        <w:rPr>
          <w:rFonts w:ascii="Courier New" w:cs="Courier New" w:eastAsia="Courier New" w:hAnsi="Courier New"/>
          <w:color w:val="D4D4D4"/>
          <w:sz w:val="16"/>
          <w:szCs w:val="16"/>
        </w:rPr>
        <w:t xml:space="preserve"># 5. Importer les données du workbook Excel</w:t>
      </w:r>
    </w:p>
    <w:p>
      <w:pPr>
        <w:shd w:fill="1E1E1E" w:val="clear"/>
        <w:spacing w:after="0" w:before="0" w:line="240"/>
        <w:ind w:left="240" w:right="240"/>
      </w:pPr>
      <w:r>
        <w:rPr>
          <w:rFonts w:ascii="Courier New" w:cs="Courier New" w:eastAsia="Courier New" w:hAnsi="Courier New"/>
          <w:color w:val="D4D4D4"/>
          <w:sz w:val="16"/>
          <w:szCs w:val="16"/>
        </w:rPr>
        <w:t xml:space="preserve">npm run seed                  # Marketplaces + profils de scoring</w:t>
      </w:r>
    </w:p>
    <w:p>
      <w:pPr>
        <w:shd w:fill="1E1E1E" w:val="clear"/>
        <w:spacing w:after="0" w:before="0" w:line="240"/>
        <w:ind w:left="240" w:right="240"/>
      </w:pPr>
      <w:r>
        <w:rPr>
          <w:rFonts w:ascii="Courier New" w:cs="Courier New" w:eastAsia="Courier New" w:hAnsi="Courier New"/>
          <w:color w:val="D4D4D4"/>
          <w:sz w:val="16"/>
          <w:szCs w:val="16"/>
        </w:rPr>
        <w:t xml:space="preserve">npm run import:contacts       # Contacts enrichis (xlsx racine repo)</w:t>
      </w:r>
    </w:p>
    <w:p>
      <w:pPr>
        <w:shd w:fill="1E1E1E" w:val="clear"/>
        <w:spacing w:after="0" w:before="0" w:line="240"/>
        <w:ind w:left="240" w:right="240"/>
      </w:pPr>
      <w:r>
        <w:rPr>
          <w:rFonts w:ascii="Courier New" w:cs="Courier New" w:eastAsia="Courier New" w:hAnsi="Courier New"/>
          <w:color w:val="D4D4D4"/>
          <w:sz w:val="16"/>
          <w:szCs w:val="16"/>
        </w:rPr>
        <w:t xml:space="preserve">npm run import:signals        # Signaux Amazon/Zalando</w:t>
      </w:r>
    </w:p>
    <w:p>
      <w:pPr>
        <w:shd w:fill="1E1E1E" w:val="clear"/>
        <w:spacing w:after="0" w:before="0" w:line="240"/>
        <w:ind w:left="240" w:right="240"/>
      </w:pPr>
      <w:r>
        <w:rPr>
          <w:rFonts w:ascii="Courier New" w:cs="Courier New" w:eastAsia="Courier New" w:hAnsi="Courier New"/>
          <w:color w:val="D4D4D4"/>
          <w:sz w:val="16"/>
          <w:szCs w:val="16"/>
        </w:rPr>
        <w:t xml:space="preserve"/>
      </w:r>
    </w:p>
    <w:p>
      <w:pPr>
        <w:shd w:fill="1E1E1E" w:val="clear"/>
        <w:spacing w:after="0" w:before="0" w:line="240"/>
        <w:ind w:left="240" w:right="240"/>
      </w:pPr>
      <w:r>
        <w:rPr>
          <w:rFonts w:ascii="Courier New" w:cs="Courier New" w:eastAsia="Courier New" w:hAnsi="Courier New"/>
          <w:color w:val="D4D4D4"/>
          <w:sz w:val="16"/>
          <w:szCs w:val="16"/>
        </w:rPr>
        <w:t xml:space="preserve"># 6. Démarrer le serveur de développement</w:t>
      </w:r>
    </w:p>
    <w:p>
      <w:pPr>
        <w:shd w:fill="1E1E1E" w:val="clear"/>
        <w:spacing w:after="0" w:before="0" w:line="240"/>
        <w:ind w:left="240" w:right="240"/>
      </w:pPr>
      <w:r>
        <w:rPr>
          <w:rFonts w:ascii="Courier New" w:cs="Courier New" w:eastAsia="Courier New" w:hAnsi="Courier New"/>
          <w:color w:val="D4D4D4"/>
          <w:sz w:val="16"/>
          <w:szCs w:val="16"/>
        </w:rPr>
        <w:t xml:space="preserve">npm run dev</w:t>
      </w:r>
    </w:p>
    <w:p>
      <w:pPr>
        <w:shd w:fill="1E1E1E" w:val="clear"/>
        <w:spacing w:after="0" w:before="0" w:line="240"/>
        <w:ind w:left="240" w:right="240"/>
      </w:pPr>
      <w:r>
        <w:rPr>
          <w:rFonts w:ascii="Courier New" w:cs="Courier New" w:eastAsia="Courier New" w:hAnsi="Courier New"/>
          <w:color w:val="D4D4D4"/>
          <w:sz w:val="16"/>
          <w:szCs w:val="16"/>
        </w:rPr>
        <w:t xml:space="preserve"># → http://localhost:3000</w:t>
      </w:r>
    </w:p>
    <w:p>
      <w:pPr>
        <w:spacing w:after="0" w:before="160"/>
      </w:pPr>
    </w:p>
    <w:p>
      <w:pPr>
        <w:pStyle w:val="Heading2"/>
        <w:spacing w:after="140" w:before="360"/>
      </w:pPr>
      <w:r>
        <w:rPr>
          <w:rFonts w:ascii="Arial" w:cs="Arial" w:eastAsia="Arial" w:hAnsi="Arial"/>
          <w:b/>
          <w:bCs/>
          <w:color w:val="1B4F9B"/>
          <w:sz w:val="26"/>
          <w:szCs w:val="26"/>
        </w:rPr>
        <w:t xml:space="preserve">7.3 Callbacks n8n en développement local</w:t>
      </w:r>
    </w:p>
    <w:p>
      <w:pPr>
        <w:pBdr>
          <w:left w:val="single" w:color="F4A020" w:sz="18" w:space="6"/>
        </w:pBdr>
        <w:spacing w:after="120" w:before="120"/>
        <w:ind w:left="360"/>
      </w:pPr>
      <w:r>
        <w:rPr>
          <w:rFonts w:ascii="Arial" w:cs="Arial" w:eastAsia="Arial" w:hAnsi="Arial"/>
          <w:b/>
          <w:bCs/>
          <w:color w:val="B85C00"/>
          <w:sz w:val="18"/>
          <w:szCs w:val="18"/>
        </w:rPr>
        <w:t xml:space="preserve">⚠️  Attention : </w:t>
      </w:r>
      <w:r>
        <w:rPr>
          <w:rFonts w:ascii="Arial" w:cs="Arial" w:eastAsia="Arial" w:hAnsi="Arial"/>
          <w:color w:val="111111"/>
          <w:sz w:val="18"/>
          <w:szCs w:val="18"/>
        </w:rPr>
        <w:t xml:space="preserve">n8n Cloud ne peut pas appeler localhost:3000 — les callbacks de preview ne fonctionneront pas sans URL publique.</w:t>
      </w:r>
    </w:p>
    <w:p>
      <w:pPr>
        <w:spacing w:after="60" w:before="60"/>
      </w:pPr>
      <w:r>
        <w:rPr>
          <w:rFonts w:ascii="Arial" w:cs="Arial" w:eastAsia="Arial" w:hAnsi="Arial"/>
          <w:color w:val="111111"/>
          <w:sz w:val="19"/>
          <w:szCs w:val="19"/>
        </w:rPr>
        <w:t xml:space="preserve">Options pour exposer l'app localement :</w:t>
      </w:r>
    </w:p>
    <w:p>
      <w:pPr>
        <w:pStyle w:val="ListParagraph"/>
        <w:numPr>
          <w:ilvl w:val="0"/>
          <w:numId w:val="2"/>
        </w:numPr>
        <w:spacing w:after="40" w:before="40"/>
      </w:pPr>
      <w:r>
        <w:rPr>
          <w:rFonts w:ascii="Arial" w:cs="Arial" w:eastAsia="Arial" w:hAnsi="Arial"/>
          <w:color w:val="111111"/>
          <w:sz w:val="19"/>
          <w:szCs w:val="19"/>
        </w:rPr>
        <w:t xml:space="preserve">Option recommandée : déployer sur Render (gratuit) et utiliser l'URL publique dès le début</w:t>
      </w:r>
    </w:p>
    <w:p>
      <w:pPr>
        <w:pStyle w:val="ListParagraph"/>
        <w:numPr>
          <w:ilvl w:val="0"/>
          <w:numId w:val="2"/>
        </w:numPr>
        <w:spacing w:after="40" w:before="40"/>
      </w:pPr>
      <w:r>
        <w:rPr>
          <w:rFonts w:ascii="Arial" w:cs="Arial" w:eastAsia="Arial" w:hAnsi="Arial"/>
          <w:color w:val="111111"/>
          <w:sz w:val="19"/>
          <w:szCs w:val="19"/>
        </w:rPr>
        <w:t xml:space="preserve">Option dev : npm run tunnel (requiert un compte Cloudflare + tunnel nommé configuré)</w:t>
      </w:r>
    </w:p>
    <w:p>
      <w:pPr>
        <w:pStyle w:val="ListParagraph"/>
        <w:numPr>
          <w:ilvl w:val="0"/>
          <w:numId w:val="2"/>
        </w:numPr>
        <w:spacing w:after="40" w:before="40"/>
      </w:pPr>
      <w:r>
        <w:rPr>
          <w:rFonts w:ascii="Arial" w:cs="Arial" w:eastAsia="Arial" w:hAnsi="Arial"/>
          <w:color w:val="111111"/>
          <w:sz w:val="19"/>
          <w:szCs w:val="19"/>
        </w:rPr>
        <w:t xml:space="preserve">Option rapide : npx localtunnel --port 3000 (instable, ne pas utiliser en démo)</w:t>
      </w:r>
    </w:p>
    <w:p>
      <w:pPr>
        <w:spacing w:after="60" w:before="60"/>
      </w:pPr>
      <w:r>
        <w:rPr>
          <w:rFonts w:ascii="Arial" w:cs="Arial" w:eastAsia="Arial" w:hAnsi="Arial"/>
          <w:color w:val="111111"/>
          <w:sz w:val="19"/>
          <w:szCs w:val="19"/>
        </w:rPr>
        <w:t xml:space="preserve">Après avoir obtenu une URL publique, mettre à jour APP_BASE_URL et N8N_CALLBACK_BASE_URL dans .env et redémarrer le serveur.</w:t>
      </w:r>
    </w:p>
    <w:p>
      <w:pPr>
        <w:spacing w:after="0" w:before="200"/>
      </w:pPr>
    </w:p>
    <w:p>
      <w:pPr>
        <w:pStyle w:val="Heading1"/>
        <w:pageBreakBefore/>
        <w:spacing w:after="200" w:before="480"/>
      </w:pPr>
      <w:r>
        <w:rPr>
          <w:rFonts w:ascii="Arial" w:cs="Arial" w:eastAsia="Arial" w:hAnsi="Arial"/>
          <w:b/>
          <w:bCs/>
          <w:color w:val="1B4F9B"/>
          <w:sz w:val="36"/>
          <w:szCs w:val="36"/>
        </w:rPr>
        <w:t xml:space="preserve">8. Instructions de déploiement (Render.com)</w:t>
      </w:r>
    </w:p>
    <w:p>
      <w:pPr>
        <w:pStyle w:val="Heading2"/>
        <w:spacing w:after="140" w:before="360"/>
      </w:pPr>
      <w:r>
        <w:rPr>
          <w:rFonts w:ascii="Arial" w:cs="Arial" w:eastAsia="Arial" w:hAnsi="Arial"/>
          <w:b/>
          <w:bCs/>
          <w:color w:val="1B4F9B"/>
          <w:sz w:val="26"/>
          <w:szCs w:val="26"/>
        </w:rPr>
        <w:t xml:space="preserve">8.1 Déploiement via Blueprint (recommandé)</w:t>
      </w:r>
    </w:p>
    <w:p>
      <w:pPr>
        <w:spacing w:after="60" w:before="60"/>
      </w:pPr>
      <w:r>
        <w:rPr>
          <w:rFonts w:ascii="Arial" w:cs="Arial" w:eastAsia="Arial" w:hAnsi="Arial"/>
          <w:color w:val="111111"/>
          <w:sz w:val="19"/>
          <w:szCs w:val="19"/>
        </w:rPr>
        <w:t xml:space="preserve">Le fichier render.yaml à la racine du repo configure automatiquement le service.</w:t>
      </w:r>
    </w:p>
    <w:p>
      <w:pPr>
        <w:pStyle w:val="ListParagraph"/>
        <w:numPr>
          <w:ilvl w:val="0"/>
          <w:numId w:val="3"/>
        </w:numPr>
        <w:spacing w:after="50" w:before="50"/>
      </w:pPr>
      <w:r>
        <w:rPr>
          <w:rFonts w:ascii="Arial" w:cs="Arial" w:eastAsia="Arial" w:hAnsi="Arial"/>
          <w:color w:val="111111"/>
          <w:sz w:val="19"/>
          <w:szCs w:val="19"/>
        </w:rPr>
        <w:t xml:space="preserve">Aller sur render.com → New → Blueprint</w:t>
      </w:r>
    </w:p>
    <w:p>
      <w:pPr>
        <w:pStyle w:val="ListParagraph"/>
        <w:numPr>
          <w:ilvl w:val="0"/>
          <w:numId w:val="3"/>
        </w:numPr>
        <w:spacing w:after="50" w:before="50"/>
      </w:pPr>
      <w:r>
        <w:rPr>
          <w:rFonts w:ascii="Arial" w:cs="Arial" w:eastAsia="Arial" w:hAnsi="Arial"/>
          <w:color w:val="111111"/>
          <w:sz w:val="19"/>
          <w:szCs w:val="19"/>
        </w:rPr>
        <w:t xml:space="preserve">Connecter le repo GitHub MehdiUI94/hackathon-mirakl</w:t>
      </w:r>
    </w:p>
    <w:p>
      <w:pPr>
        <w:pStyle w:val="ListParagraph"/>
        <w:numPr>
          <w:ilvl w:val="0"/>
          <w:numId w:val="3"/>
        </w:numPr>
        <w:spacing w:after="50" w:before="50"/>
      </w:pPr>
      <w:r>
        <w:rPr>
          <w:rFonts w:ascii="Arial" w:cs="Arial" w:eastAsia="Arial" w:hAnsi="Arial"/>
          <w:color w:val="111111"/>
          <w:sz w:val="19"/>
          <w:szCs w:val="19"/>
        </w:rPr>
        <w:t xml:space="preserve">Render détecte render.yaml automatiquement — vérifier les paramètres</w:t>
      </w:r>
    </w:p>
    <w:p>
      <w:pPr>
        <w:pStyle w:val="ListParagraph"/>
        <w:numPr>
          <w:ilvl w:val="0"/>
          <w:numId w:val="3"/>
        </w:numPr>
        <w:spacing w:after="50" w:before="50"/>
      </w:pPr>
      <w:r>
        <w:rPr>
          <w:rFonts w:ascii="Arial" w:cs="Arial" w:eastAsia="Arial" w:hAnsi="Arial"/>
          <w:color w:val="111111"/>
          <w:sz w:val="19"/>
          <w:szCs w:val="19"/>
        </w:rPr>
        <w:t xml:space="preserve">Ajouter les variables d'environnement manquantes : ANTHROPIC_API_KEY, N8N_LAUNCH_WEBHOOK_URL, N8N_WEBHOOK_SECRET, APP_BASE_URL, N8N_CALLBACK_BASE_URL, SMTP_*</w:t>
      </w:r>
    </w:p>
    <w:p>
      <w:pPr>
        <w:pStyle w:val="ListParagraph"/>
        <w:numPr>
          <w:ilvl w:val="0"/>
          <w:numId w:val="3"/>
        </w:numPr>
        <w:spacing w:after="50" w:before="50"/>
      </w:pPr>
      <w:r>
        <w:rPr>
          <w:rFonts w:ascii="Arial" w:cs="Arial" w:eastAsia="Arial" w:hAnsi="Arial"/>
          <w:color w:val="111111"/>
          <w:sz w:val="19"/>
          <w:szCs w:val="19"/>
        </w:rPr>
        <w:t xml:space="preserve">Cliquer Apply — premier build : 3–5 min</w:t>
      </w:r>
    </w:p>
    <w:p>
      <w:pPr>
        <w:pStyle w:val="ListParagraph"/>
        <w:numPr>
          <w:ilvl w:val="0"/>
          <w:numId w:val="3"/>
        </w:numPr>
        <w:spacing w:after="50" w:before="50"/>
      </w:pPr>
      <w:r>
        <w:rPr>
          <w:rFonts w:ascii="Arial" w:cs="Arial" w:eastAsia="Arial" w:hAnsi="Arial"/>
          <w:color w:val="111111"/>
          <w:sz w:val="19"/>
          <w:szCs w:val="19"/>
        </w:rPr>
        <w:t xml:space="preserve">Récupérer l'URL publique Render dans le dashboard → la renseigner dans APP_BASE_URL</w:t>
      </w:r>
    </w:p>
    <w:p>
      <w:pPr>
        <w:spacing w:after="0" w:before="120"/>
      </w:pPr>
    </w:p>
    <w:p>
      <w:pPr>
        <w:pStyle w:val="Heading2"/>
        <w:spacing w:after="140" w:before="360"/>
      </w:pPr>
      <w:r>
        <w:rPr>
          <w:rFonts w:ascii="Arial" w:cs="Arial" w:eastAsia="Arial" w:hAnsi="Arial"/>
          <w:b/>
          <w:bCs/>
          <w:color w:val="1B4F9B"/>
          <w:sz w:val="26"/>
          <w:szCs w:val="26"/>
        </w:rPr>
        <w:t xml:space="preserve">8.2 Configuration Render détaillée</w:t>
      </w:r>
    </w:p>
    <w:p>
      <w:pPr>
        <w:shd w:fill="1E1E1E" w:val="clear"/>
        <w:spacing w:after="0" w:before="0" w:line="240"/>
        <w:ind w:left="240" w:right="240"/>
      </w:pPr>
      <w:r>
        <w:rPr>
          <w:rFonts w:ascii="Courier New" w:cs="Courier New" w:eastAsia="Courier New" w:hAnsi="Courier New"/>
          <w:color w:val="D4D4D4"/>
          <w:sz w:val="16"/>
          <w:szCs w:val="16"/>
        </w:rPr>
        <w:t xml:space="preserve"># render.yaml</w:t>
      </w:r>
    </w:p>
    <w:p>
      <w:pPr>
        <w:shd w:fill="1E1E1E" w:val="clear"/>
        <w:spacing w:after="0" w:before="0" w:line="240"/>
        <w:ind w:left="240" w:right="240"/>
      </w:pPr>
      <w:r>
        <w:rPr>
          <w:rFonts w:ascii="Courier New" w:cs="Courier New" w:eastAsia="Courier New" w:hAnsi="Courier New"/>
          <w:color w:val="D4D4D4"/>
          <w:sz w:val="16"/>
          <w:szCs w:val="16"/>
        </w:rPr>
        <w:t xml:space="preserve">services:</w:t>
      </w:r>
    </w:p>
    <w:p>
      <w:pPr>
        <w:shd w:fill="1E1E1E" w:val="clear"/>
        <w:spacing w:after="0" w:before="0" w:line="240"/>
        <w:ind w:left="240" w:right="240"/>
      </w:pPr>
      <w:r>
        <w:rPr>
          <w:rFonts w:ascii="Courier New" w:cs="Courier New" w:eastAsia="Courier New" w:hAnsi="Courier New"/>
          <w:color w:val="D4D4D4"/>
          <w:sz w:val="16"/>
          <w:szCs w:val="16"/>
        </w:rPr>
        <w:t xml:space="preserve">  - type: web</w:t>
      </w:r>
    </w:p>
    <w:p>
      <w:pPr>
        <w:shd w:fill="1E1E1E" w:val="clear"/>
        <w:spacing w:after="0" w:before="0" w:line="240"/>
        <w:ind w:left="240" w:right="240"/>
      </w:pPr>
      <w:r>
        <w:rPr>
          <w:rFonts w:ascii="Courier New" w:cs="Courier New" w:eastAsia="Courier New" w:hAnsi="Courier New"/>
          <w:color w:val="D4D4D4"/>
          <w:sz w:val="16"/>
          <w:szCs w:val="16"/>
        </w:rPr>
        <w:t xml:space="preserve">    name: hackathon-mirakl-webapp</w:t>
      </w:r>
    </w:p>
    <w:p>
      <w:pPr>
        <w:shd w:fill="1E1E1E" w:val="clear"/>
        <w:spacing w:after="0" w:before="0" w:line="240"/>
        <w:ind w:left="240" w:right="240"/>
      </w:pPr>
      <w:r>
        <w:rPr>
          <w:rFonts w:ascii="Courier New" w:cs="Courier New" w:eastAsia="Courier New" w:hAnsi="Courier New"/>
          <w:color w:val="D4D4D4"/>
          <w:sz w:val="16"/>
          <w:szCs w:val="16"/>
        </w:rPr>
        <w:t xml:space="preserve">    runtime: node</w:t>
      </w:r>
    </w:p>
    <w:p>
      <w:pPr>
        <w:shd w:fill="1E1E1E" w:val="clear"/>
        <w:spacing w:after="0" w:before="0" w:line="240"/>
        <w:ind w:left="240" w:right="240"/>
      </w:pPr>
      <w:r>
        <w:rPr>
          <w:rFonts w:ascii="Courier New" w:cs="Courier New" w:eastAsia="Courier New" w:hAnsi="Courier New"/>
          <w:color w:val="D4D4D4"/>
          <w:sz w:val="16"/>
          <w:szCs w:val="16"/>
        </w:rPr>
        <w:t xml:space="preserve">    region: frankfurt</w:t>
      </w:r>
    </w:p>
    <w:p>
      <w:pPr>
        <w:shd w:fill="1E1E1E" w:val="clear"/>
        <w:spacing w:after="0" w:before="0" w:line="240"/>
        <w:ind w:left="240" w:right="240"/>
      </w:pPr>
      <w:r>
        <w:rPr>
          <w:rFonts w:ascii="Courier New" w:cs="Courier New" w:eastAsia="Courier New" w:hAnsi="Courier New"/>
          <w:color w:val="D4D4D4"/>
          <w:sz w:val="16"/>
          <w:szCs w:val="16"/>
        </w:rPr>
        <w:t xml:space="preserve">    rootDir: webapp</w:t>
      </w:r>
    </w:p>
    <w:p>
      <w:pPr>
        <w:shd w:fill="1E1E1E" w:val="clear"/>
        <w:spacing w:after="0" w:before="0" w:line="240"/>
        <w:ind w:left="240" w:right="240"/>
      </w:pPr>
      <w:r>
        <w:rPr>
          <w:rFonts w:ascii="Courier New" w:cs="Courier New" w:eastAsia="Courier New" w:hAnsi="Courier New"/>
          <w:color w:val="D4D4D4"/>
          <w:sz w:val="16"/>
          <w:szCs w:val="16"/>
        </w:rPr>
        <w:t xml:space="preserve">    buildCommand: npm install &amp;&amp; npm run build</w:t>
      </w:r>
    </w:p>
    <w:p>
      <w:pPr>
        <w:shd w:fill="1E1E1E" w:val="clear"/>
        <w:spacing w:after="0" w:before="0" w:line="240"/>
        <w:ind w:left="240" w:right="240"/>
      </w:pPr>
      <w:r>
        <w:rPr>
          <w:rFonts w:ascii="Courier New" w:cs="Courier New" w:eastAsia="Courier New" w:hAnsi="Courier New"/>
          <w:color w:val="D4D4D4"/>
          <w:sz w:val="16"/>
          <w:szCs w:val="16"/>
        </w:rPr>
        <w:t xml:space="preserve">    startCommand: npm run render:start</w:t>
      </w:r>
    </w:p>
    <w:p>
      <w:pPr>
        <w:shd w:fill="1E1E1E" w:val="clear"/>
        <w:spacing w:after="0" w:before="0" w:line="240"/>
        <w:ind w:left="240" w:right="240"/>
      </w:pPr>
      <w:r>
        <w:rPr>
          <w:rFonts w:ascii="Courier New" w:cs="Courier New" w:eastAsia="Courier New" w:hAnsi="Courier New"/>
          <w:color w:val="D4D4D4"/>
          <w:sz w:val="16"/>
          <w:szCs w:val="16"/>
        </w:rPr>
        <w:t xml:space="preserve">    healthCheckPath: /api/kpi</w:t>
      </w:r>
    </w:p>
    <w:p>
      <w:pPr>
        <w:shd w:fill="1E1E1E" w:val="clear"/>
        <w:spacing w:after="0" w:before="0" w:line="240"/>
        <w:ind w:left="240" w:right="240"/>
      </w:pPr>
      <w:r>
        <w:rPr>
          <w:rFonts w:ascii="Courier New" w:cs="Courier New" w:eastAsia="Courier New" w:hAnsi="Courier New"/>
          <w:color w:val="D4D4D4"/>
          <w:sz w:val="16"/>
          <w:szCs w:val="16"/>
        </w:rPr>
        <w:t xml:space="preserve">    autoDeployTrigger: commit</w:t>
      </w:r>
    </w:p>
    <w:p>
      <w:pPr>
        <w:shd w:fill="1E1E1E" w:val="clear"/>
        <w:spacing w:after="0" w:before="0" w:line="240"/>
        <w:ind w:left="240" w:right="240"/>
      </w:pPr>
      <w:r>
        <w:rPr>
          <w:rFonts w:ascii="Courier New" w:cs="Courier New" w:eastAsia="Courier New" w:hAnsi="Courier New"/>
          <w:color w:val="D4D4D4"/>
          <w:sz w:val="16"/>
          <w:szCs w:val="16"/>
        </w:rPr>
        <w:t xml:space="preserve">    disk:</w:t>
      </w:r>
    </w:p>
    <w:p>
      <w:pPr>
        <w:shd w:fill="1E1E1E" w:val="clear"/>
        <w:spacing w:after="0" w:before="0" w:line="240"/>
        <w:ind w:left="240" w:right="240"/>
      </w:pPr>
      <w:r>
        <w:rPr>
          <w:rFonts w:ascii="Courier New" w:cs="Courier New" w:eastAsia="Courier New" w:hAnsi="Courier New"/>
          <w:color w:val="D4D4D4"/>
          <w:sz w:val="16"/>
          <w:szCs w:val="16"/>
        </w:rPr>
        <w:t xml:space="preserve">      name: data</w:t>
      </w:r>
    </w:p>
    <w:p>
      <w:pPr>
        <w:shd w:fill="1E1E1E" w:val="clear"/>
        <w:spacing w:after="0" w:before="0" w:line="240"/>
        <w:ind w:left="240" w:right="240"/>
      </w:pPr>
      <w:r>
        <w:rPr>
          <w:rFonts w:ascii="Courier New" w:cs="Courier New" w:eastAsia="Courier New" w:hAnsi="Courier New"/>
          <w:color w:val="D4D4D4"/>
          <w:sz w:val="16"/>
          <w:szCs w:val="16"/>
        </w:rPr>
        <w:t xml:space="preserve">      mountPath: /var/data    # SQLite dev.db stocké ici</w:t>
      </w:r>
    </w:p>
    <w:p>
      <w:pPr>
        <w:shd w:fill="1E1E1E" w:val="clear"/>
        <w:spacing w:after="0" w:before="0" w:line="240"/>
        <w:ind w:left="240" w:right="240"/>
      </w:pPr>
      <w:r>
        <w:rPr>
          <w:rFonts w:ascii="Courier New" w:cs="Courier New" w:eastAsia="Courier New" w:hAnsi="Courier New"/>
          <w:color w:val="D4D4D4"/>
          <w:sz w:val="16"/>
          <w:szCs w:val="16"/>
        </w:rPr>
        <w:t xml:space="preserve">      sizeGB: 1</w:t>
      </w:r>
    </w:p>
    <w:p>
      <w:pPr>
        <w:spacing w:after="0" w:before="120"/>
      </w:pPr>
    </w:p>
    <w:p>
      <w:pPr>
        <w:pStyle w:val="Heading2"/>
        <w:spacing w:after="140" w:before="360"/>
      </w:pPr>
      <w:r>
        <w:rPr>
          <w:rFonts w:ascii="Arial" w:cs="Arial" w:eastAsia="Arial" w:hAnsi="Arial"/>
          <w:b/>
          <w:bCs/>
          <w:color w:val="1B4F9B"/>
          <w:sz w:val="26"/>
          <w:szCs w:val="26"/>
        </w:rPr>
        <w:t xml:space="preserve">8.3 Commande de démarrage production</w:t>
      </w:r>
    </w:p>
    <w:p>
      <w:pPr>
        <w:shd w:fill="1E1E1E" w:val="clear"/>
        <w:spacing w:after="0" w:before="0" w:line="240"/>
        <w:ind w:left="240" w:right="240"/>
      </w:pPr>
      <w:r>
        <w:rPr>
          <w:rFonts w:ascii="Courier New" w:cs="Courier New" w:eastAsia="Courier New" w:hAnsi="Courier New"/>
          <w:color w:val="D4D4D4"/>
          <w:sz w:val="16"/>
          <w:szCs w:val="16"/>
        </w:rPr>
        <w:t xml:space="preserve"># npm run render:start exécute :</w:t>
      </w:r>
    </w:p>
    <w:p>
      <w:pPr>
        <w:shd w:fill="1E1E1E" w:val="clear"/>
        <w:spacing w:after="0" w:before="0" w:line="240"/>
        <w:ind w:left="240" w:right="240"/>
      </w:pPr>
      <w:r>
        <w:rPr>
          <w:rFonts w:ascii="Courier New" w:cs="Courier New" w:eastAsia="Courier New" w:hAnsi="Courier New"/>
          <w:color w:val="D4D4D4"/>
          <w:sz w:val="16"/>
          <w:szCs w:val="16"/>
        </w:rPr>
        <w:t xml:space="preserve">prisma migrate deploy --config ./prisma.config.ts</w:t>
      </w:r>
    </w:p>
    <w:p>
      <w:pPr>
        <w:shd w:fill="1E1E1E" w:val="clear"/>
        <w:spacing w:after="0" w:before="0" w:line="240"/>
        <w:ind w:left="240" w:right="240"/>
      </w:pPr>
      <w:r>
        <w:rPr>
          <w:rFonts w:ascii="Courier New" w:cs="Courier New" w:eastAsia="Courier New" w:hAnsi="Courier New"/>
          <w:color w:val="D4D4D4"/>
          <w:sz w:val="16"/>
          <w:szCs w:val="16"/>
        </w:rPr>
        <w:t xml:space="preserve"># → applique toutes les migrations en attente sur la BDD persistante</w:t>
      </w:r>
    </w:p>
    <w:p>
      <w:pPr>
        <w:shd w:fill="1E1E1E" w:val="clear"/>
        <w:spacing w:after="0" w:before="0" w:line="240"/>
        <w:ind w:left="240" w:right="240"/>
      </w:pPr>
      <w:r>
        <w:rPr>
          <w:rFonts w:ascii="Courier New" w:cs="Courier New" w:eastAsia="Courier New" w:hAnsi="Courier New"/>
          <w:color w:val="D4D4D4"/>
          <w:sz w:val="16"/>
          <w:szCs w:val="16"/>
        </w:rPr>
        <w:t xml:space="preserve">next start -p ${PORT:-3000}</w:t>
      </w:r>
    </w:p>
    <w:p>
      <w:pPr>
        <w:shd w:fill="1E1E1E" w:val="clear"/>
        <w:spacing w:after="0" w:before="0" w:line="240"/>
        <w:ind w:left="240" w:right="240"/>
      </w:pPr>
      <w:r>
        <w:rPr>
          <w:rFonts w:ascii="Courier New" w:cs="Courier New" w:eastAsia="Courier New" w:hAnsi="Courier New"/>
          <w:color w:val="D4D4D4"/>
          <w:sz w:val="16"/>
          <w:szCs w:val="16"/>
        </w:rPr>
        <w:t xml:space="preserve"># → démarre le serveur Next.js sur le port assigné par Render</w:t>
      </w:r>
    </w:p>
    <w:p>
      <w:pPr>
        <w:spacing w:after="0" w:before="160"/>
      </w:pPr>
    </w:p>
    <w:p>
      <w:pPr>
        <w:pStyle w:val="Heading2"/>
        <w:spacing w:after="140" w:before="360"/>
      </w:pPr>
      <w:r>
        <w:rPr>
          <w:rFonts w:ascii="Arial" w:cs="Arial" w:eastAsia="Arial" w:hAnsi="Arial"/>
          <w:b/>
          <w:bCs/>
          <w:color w:val="1B4F9B"/>
          <w:sz w:val="26"/>
          <w:szCs w:val="26"/>
        </w:rPr>
        <w:t xml:space="preserve">8.4 Mise à jour en production</w:t>
      </w:r>
    </w:p>
    <w:p>
      <w:pPr>
        <w:shd w:fill="1E1E1E" w:val="clear"/>
        <w:spacing w:after="0" w:before="0" w:line="240"/>
        <w:ind w:left="240" w:right="240"/>
      </w:pPr>
      <w:r>
        <w:rPr>
          <w:rFonts w:ascii="Courier New" w:cs="Courier New" w:eastAsia="Courier New" w:hAnsi="Courier New"/>
          <w:color w:val="D4D4D4"/>
          <w:sz w:val="16"/>
          <w:szCs w:val="16"/>
        </w:rPr>
        <w:t xml:space="preserve"># Push sur main → Render redéploie automatiquement</w:t>
      </w:r>
    </w:p>
    <w:p>
      <w:pPr>
        <w:shd w:fill="1E1E1E" w:val="clear"/>
        <w:spacing w:after="0" w:before="0" w:line="240"/>
        <w:ind w:left="240" w:right="240"/>
      </w:pPr>
      <w:r>
        <w:rPr>
          <w:rFonts w:ascii="Courier New" w:cs="Courier New" w:eastAsia="Courier New" w:hAnsi="Courier New"/>
          <w:color w:val="D4D4D4"/>
          <w:sz w:val="16"/>
          <w:szCs w:val="16"/>
        </w:rPr>
        <w:t xml:space="preserve">git push origin main</w:t>
      </w:r>
    </w:p>
    <w:p>
      <w:pPr>
        <w:shd w:fill="1E1E1E" w:val="clear"/>
        <w:spacing w:after="0" w:before="0" w:line="240"/>
        <w:ind w:left="240" w:right="240"/>
      </w:pPr>
      <w:r>
        <w:rPr>
          <w:rFonts w:ascii="Courier New" w:cs="Courier New" w:eastAsia="Courier New" w:hAnsi="Courier New"/>
          <w:color w:val="D4D4D4"/>
          <w:sz w:val="16"/>
          <w:szCs w:val="16"/>
        </w:rPr>
        <w:t xml:space="preserve"/>
      </w:r>
    </w:p>
    <w:p>
      <w:pPr>
        <w:shd w:fill="1E1E1E" w:val="clear"/>
        <w:spacing w:after="0" w:before="0" w:line="240"/>
        <w:ind w:left="240" w:right="240"/>
      </w:pPr>
      <w:r>
        <w:rPr>
          <w:rFonts w:ascii="Courier New" w:cs="Courier New" w:eastAsia="Courier New" w:hAnsi="Courier New"/>
          <w:color w:val="D4D4D4"/>
          <w:sz w:val="16"/>
          <w:szCs w:val="16"/>
        </w:rPr>
        <w:t xml:space="preserve"># Pour forcer un redéploiement sans push :</w:t>
      </w:r>
    </w:p>
    <w:p>
      <w:pPr>
        <w:shd w:fill="1E1E1E" w:val="clear"/>
        <w:spacing w:after="0" w:before="0" w:line="240"/>
        <w:ind w:left="240" w:right="240"/>
      </w:pPr>
      <w:r>
        <w:rPr>
          <w:rFonts w:ascii="Courier New" w:cs="Courier New" w:eastAsia="Courier New" w:hAnsi="Courier New"/>
          <w:color w:val="D4D4D4"/>
          <w:sz w:val="16"/>
          <w:szCs w:val="16"/>
        </w:rPr>
        <w:t xml:space="preserve"># Render Dashboard → Service → Manual Deploy → Deploy latest commit</w:t>
      </w:r>
    </w:p>
    <w:p>
      <w:pPr>
        <w:spacing w:after="0" w:before="200"/>
      </w:pPr>
    </w:p>
    <w:p>
      <w:pPr>
        <w:pStyle w:val="Heading1"/>
        <w:pageBreakBefore/>
        <w:spacing w:after="200" w:before="480"/>
      </w:pPr>
      <w:r>
        <w:rPr>
          <w:rFonts w:ascii="Arial" w:cs="Arial" w:eastAsia="Arial" w:hAnsi="Arial"/>
          <w:b/>
          <w:bCs/>
          <w:color w:val="1B4F9B"/>
          <w:sz w:val="36"/>
          <w:szCs w:val="36"/>
        </w:rPr>
        <w:t xml:space="preserve">9. Configuration du workflow n8n</w:t>
      </w:r>
    </w:p>
    <w:p>
      <w:pPr>
        <w:pStyle w:val="Heading2"/>
        <w:spacing w:after="140" w:before="360"/>
      </w:pPr>
      <w:r>
        <w:rPr>
          <w:rFonts w:ascii="Arial" w:cs="Arial" w:eastAsia="Arial" w:hAnsi="Arial"/>
          <w:b/>
          <w:bCs/>
          <w:color w:val="1B4F9B"/>
          <w:sz w:val="26"/>
          <w:szCs w:val="26"/>
        </w:rPr>
        <w:t xml:space="preserve">9.1 Prérequis</w:t>
      </w:r>
    </w:p>
    <w:p>
      <w:pPr>
        <w:pStyle w:val="ListParagraph"/>
        <w:numPr>
          <w:ilvl w:val="0"/>
          <w:numId w:val="2"/>
        </w:numPr>
        <w:spacing w:after="40" w:before="40"/>
      </w:pPr>
      <w:r>
        <w:rPr>
          <w:rFonts w:ascii="Arial" w:cs="Arial" w:eastAsia="Arial" w:hAnsi="Arial"/>
          <w:color w:val="111111"/>
          <w:sz w:val="19"/>
          <w:szCs w:val="19"/>
        </w:rPr>
        <w:t xml:space="preserve">Instance n8n Cloud ou self-hosted accessible publiquement</w:t>
      </w:r>
    </w:p>
    <w:p>
      <w:pPr>
        <w:pStyle w:val="ListParagraph"/>
        <w:numPr>
          <w:ilvl w:val="0"/>
          <w:numId w:val="2"/>
        </w:numPr>
        <w:spacing w:after="40" w:before="40"/>
      </w:pPr>
      <w:r>
        <w:rPr>
          <w:rFonts w:ascii="Arial" w:cs="Arial" w:eastAsia="Arial" w:hAnsi="Arial"/>
          <w:color w:val="111111"/>
          <w:sz w:val="19"/>
          <w:szCs w:val="19"/>
        </w:rPr>
        <w:t xml:space="preserve">Workflow activé (toggle Active en haut à droite dans l'éditeur n8n)</w:t>
      </w:r>
    </w:p>
    <w:p>
      <w:pPr>
        <w:pStyle w:val="ListParagraph"/>
        <w:numPr>
          <w:ilvl w:val="0"/>
          <w:numId w:val="2"/>
        </w:numPr>
        <w:spacing w:after="40" w:before="40"/>
      </w:pPr>
      <w:r>
        <w:rPr>
          <w:rFonts w:ascii="Arial" w:cs="Arial" w:eastAsia="Arial" w:hAnsi="Arial"/>
          <w:color w:val="111111"/>
          <w:sz w:val="19"/>
          <w:szCs w:val="19"/>
        </w:rPr>
        <w:t xml:space="preserve">Pour un test ponctuel sans activation : cliquer Listen for test event dans le nœud Webhook</w:t>
      </w:r>
    </w:p>
    <w:p>
      <w:pPr>
        <w:spacing w:after="0" w:before="120"/>
      </w:pPr>
    </w:p>
    <w:p>
      <w:pPr>
        <w:pStyle w:val="Heading2"/>
        <w:spacing w:after="140" w:before="360"/>
      </w:pPr>
      <w:r>
        <w:rPr>
          <w:rFonts w:ascii="Arial" w:cs="Arial" w:eastAsia="Arial" w:hAnsi="Arial"/>
          <w:b/>
          <w:bCs/>
          <w:color w:val="1B4F9B"/>
          <w:sz w:val="26"/>
          <w:szCs w:val="26"/>
        </w:rPr>
        <w:t xml:space="preserve">9.2 Nœud Webhook d'entrée (déclencheur)</w:t>
      </w:r>
    </w:p>
    <w:p>
      <w:pPr>
        <w:spacing w:after="60" w:before="60"/>
      </w:pPr>
      <w:r>
        <w:rPr>
          <w:rFonts w:ascii="Arial" w:cs="Arial" w:eastAsia="Arial" w:hAnsi="Arial"/>
          <w:color w:val="111111"/>
          <w:sz w:val="19"/>
          <w:szCs w:val="19"/>
        </w:rPr>
        <w:t xml:space="preserve">Le workflow n8n doit exposer un nœud Webhook configuré comme suit :</w:t>
      </w:r>
    </w:p>
    <w:p>
      <w:pPr>
        <w:pStyle w:val="ListParagraph"/>
        <w:numPr>
          <w:ilvl w:val="0"/>
          <w:numId w:val="2"/>
        </w:numPr>
        <w:spacing w:after="40" w:before="40"/>
      </w:pPr>
      <w:r>
        <w:rPr>
          <w:rFonts w:ascii="Arial" w:cs="Arial" w:eastAsia="Arial" w:hAnsi="Arial"/>
          <w:color w:val="111111"/>
          <w:sz w:val="19"/>
          <w:szCs w:val="19"/>
        </w:rPr>
        <w:t xml:space="preserve">Method : POST</w:t>
      </w:r>
    </w:p>
    <w:p>
      <w:pPr>
        <w:pStyle w:val="ListParagraph"/>
        <w:numPr>
          <w:ilvl w:val="0"/>
          <w:numId w:val="2"/>
        </w:numPr>
        <w:spacing w:after="40" w:before="40"/>
      </w:pPr>
      <w:r>
        <w:rPr>
          <w:rFonts w:ascii="Arial" w:cs="Arial" w:eastAsia="Arial" w:hAnsi="Arial"/>
          <w:color w:val="111111"/>
          <w:sz w:val="19"/>
          <w:szCs w:val="19"/>
        </w:rPr>
        <w:t xml:space="preserve">Path : libre (ex. /campaign-launch)</w:t>
      </w:r>
    </w:p>
    <w:p>
      <w:pPr>
        <w:pStyle w:val="ListParagraph"/>
        <w:numPr>
          <w:ilvl w:val="0"/>
          <w:numId w:val="2"/>
        </w:numPr>
        <w:spacing w:after="40" w:before="40"/>
      </w:pPr>
      <w:r>
        <w:rPr>
          <w:rFonts w:ascii="Arial" w:cs="Arial" w:eastAsia="Arial" w:hAnsi="Arial"/>
          <w:color w:val="111111"/>
          <w:sz w:val="19"/>
          <w:szCs w:val="19"/>
        </w:rPr>
        <w:t xml:space="preserve">Authentication : Header Auth → Header Name: X-Webhook-Secret</w:t>
      </w:r>
    </w:p>
    <w:p>
      <w:pPr>
        <w:spacing w:after="0" w:before="80"/>
      </w:pPr>
    </w:p>
    <w:p>
      <w:pPr>
        <w:spacing w:after="60" w:before="60"/>
      </w:pPr>
      <w:r>
        <w:rPr>
          <w:rFonts w:ascii="Arial" w:cs="Arial" w:eastAsia="Arial" w:hAnsi="Arial"/>
          <w:color w:val="111111"/>
          <w:sz w:val="19"/>
          <w:szCs w:val="19"/>
        </w:rPr>
        <w:t xml:space="preserve">Payload envoyé par l'app vers ce webhook :</w:t>
      </w:r>
    </w:p>
    <w:p>
      <w:pPr>
        <w:shd w:fill="1E1E1E" w:val="clear"/>
        <w:spacing w:after="0" w:before="0" w:line="240"/>
        <w:ind w:left="240" w:right="240"/>
      </w:pPr>
      <w:r>
        <w:rPr>
          <w:rFonts w:ascii="Courier New" w:cs="Courier New" w:eastAsia="Courier New" w:hAnsi="Courier New"/>
          <w:color w:val="D4D4D4"/>
          <w:sz w:val="16"/>
          <w:szCs w:val="16"/>
        </w:rPr>
        <w:t xml:space="preserve">{</w:t>
      </w:r>
    </w:p>
    <w:p>
      <w:pPr>
        <w:shd w:fill="1E1E1E" w:val="clear"/>
        <w:spacing w:after="0" w:before="0" w:line="240"/>
        <w:ind w:left="240" w:right="240"/>
      </w:pPr>
      <w:r>
        <w:rPr>
          <w:rFonts w:ascii="Courier New" w:cs="Courier New" w:eastAsia="Courier New" w:hAnsi="Courier New"/>
          <w:color w:val="D4D4D4"/>
          <w:sz w:val="16"/>
          <w:szCs w:val="16"/>
        </w:rPr>
        <w:t xml:space="preserve">  "event": "campaign.launch",</w:t>
      </w:r>
    </w:p>
    <w:p>
      <w:pPr>
        <w:shd w:fill="1E1E1E" w:val="clear"/>
        <w:spacing w:after="0" w:before="0" w:line="240"/>
        <w:ind w:left="240" w:right="240"/>
      </w:pPr>
      <w:r>
        <w:rPr>
          <w:rFonts w:ascii="Courier New" w:cs="Courier New" w:eastAsia="Courier New" w:hAnsi="Courier New"/>
          <w:color w:val="D4D4D4"/>
          <w:sz w:val="16"/>
          <w:szCs w:val="16"/>
        </w:rPr>
        <w:t xml:space="preserve">  "campaign": "Nom de la campagne",</w:t>
      </w:r>
    </w:p>
    <w:p>
      <w:pPr>
        <w:shd w:fill="1E1E1E" w:val="clear"/>
        <w:spacing w:after="0" w:before="0" w:line="240"/>
        <w:ind w:left="240" w:right="240"/>
      </w:pPr>
      <w:r>
        <w:rPr>
          <w:rFonts w:ascii="Courier New" w:cs="Courier New" w:eastAsia="Courier New" w:hAnsi="Courier New"/>
          <w:color w:val="D4D4D4"/>
          <w:sz w:val="16"/>
          <w:szCs w:val="16"/>
        </w:rPr>
        <w:t xml:space="preserve">  "sender": { "email": "sender@example.com", "firstName": "Prénom" },</w:t>
      </w:r>
    </w:p>
    <w:p>
      <w:pPr>
        <w:shd w:fill="1E1E1E" w:val="clear"/>
        <w:spacing w:after="0" w:before="0" w:line="240"/>
        <w:ind w:left="240" w:right="240"/>
      </w:pPr>
      <w:r>
        <w:rPr>
          <w:rFonts w:ascii="Courier New" w:cs="Courier New" w:eastAsia="Courier New" w:hAnsi="Courier New"/>
          <w:color w:val="D4D4D4"/>
          <w:sz w:val="16"/>
          <w:szCs w:val="16"/>
        </w:rPr>
        <w:t xml:space="preserve">  "callbackUrl": "https://votre-app.onrender.com/api/webhooks/n8n/preview",</w:t>
      </w:r>
    </w:p>
    <w:p>
      <w:pPr>
        <w:shd w:fill="1E1E1E" w:val="clear"/>
        <w:spacing w:after="0" w:before="0" w:line="240"/>
        <w:ind w:left="240" w:right="240"/>
      </w:pPr>
      <w:r>
        <w:rPr>
          <w:rFonts w:ascii="Courier New" w:cs="Courier New" w:eastAsia="Courier New" w:hAnsi="Courier New"/>
          <w:color w:val="D4D4D4"/>
          <w:sz w:val="16"/>
          <w:szCs w:val="16"/>
        </w:rPr>
        <w:t xml:space="preserve">  "targets": [</w:t>
      </w:r>
    </w:p>
    <w:p>
      <w:pPr>
        <w:shd w:fill="1E1E1E" w:val="clear"/>
        <w:spacing w:after="0" w:before="0" w:line="240"/>
        <w:ind w:left="240" w:right="240"/>
      </w:pPr>
      <w:r>
        <w:rPr>
          <w:rFonts w:ascii="Courier New" w:cs="Courier New" w:eastAsia="Courier New" w:hAnsi="Courier New"/>
          <w:color w:val="D4D4D4"/>
          <w:sz w:val="16"/>
          <w:szCs w:val="16"/>
        </w:rPr>
        <w:t xml:space="preserve">    {</w:t>
      </w:r>
    </w:p>
    <w:p>
      <w:pPr>
        <w:shd w:fill="1E1E1E" w:val="clear"/>
        <w:spacing w:after="0" w:before="0" w:line="240"/>
        <w:ind w:left="240" w:right="240"/>
      </w:pPr>
      <w:r>
        <w:rPr>
          <w:rFonts w:ascii="Courier New" w:cs="Courier New" w:eastAsia="Courier New" w:hAnsi="Courier New"/>
          <w:color w:val="D4D4D4"/>
          <w:sz w:val="16"/>
          <w:szCs w:val="16"/>
        </w:rPr>
        <w:t xml:space="preserve">      "brandName": "NomMarque",</w:t>
      </w:r>
    </w:p>
    <w:p>
      <w:pPr>
        <w:shd w:fill="1E1E1E" w:val="clear"/>
        <w:spacing w:after="0" w:before="0" w:line="240"/>
        <w:ind w:left="240" w:right="240"/>
      </w:pPr>
      <w:r>
        <w:rPr>
          <w:rFonts w:ascii="Courier New" w:cs="Courier New" w:eastAsia="Courier New" w:hAnsi="Courier New"/>
          <w:color w:val="D4D4D4"/>
          <w:sz w:val="16"/>
          <w:szCs w:val="16"/>
        </w:rPr>
        <w:t xml:space="preserve">      "toEmail": "contact@marque.com",</w:t>
      </w:r>
    </w:p>
    <w:p>
      <w:pPr>
        <w:shd w:fill="1E1E1E" w:val="clear"/>
        <w:spacing w:after="0" w:before="0" w:line="240"/>
        <w:ind w:left="240" w:right="240"/>
      </w:pPr>
      <w:r>
        <w:rPr>
          <w:rFonts w:ascii="Courier New" w:cs="Courier New" w:eastAsia="Courier New" w:hAnsi="Courier New"/>
          <w:color w:val="D4D4D4"/>
          <w:sz w:val="16"/>
          <w:szCs w:val="16"/>
        </w:rPr>
        <w:t xml:space="preserve">      "toFirstName": "Prénom",</w:t>
      </w:r>
    </w:p>
    <w:p>
      <w:pPr>
        <w:shd w:fill="1E1E1E" w:val="clear"/>
        <w:spacing w:after="0" w:before="0" w:line="240"/>
        <w:ind w:left="240" w:right="240"/>
      </w:pPr>
      <w:r>
        <w:rPr>
          <w:rFonts w:ascii="Courier New" w:cs="Courier New" w:eastAsia="Courier New" w:hAnsi="Courier New"/>
          <w:color w:val="D4D4D4"/>
          <w:sz w:val="16"/>
          <w:szCs w:val="16"/>
        </w:rPr>
        <w:t xml:space="preserve">      "marketplaceName": "Mirakl FR",</w:t>
      </w:r>
    </w:p>
    <w:p>
      <w:pPr>
        <w:shd w:fill="1E1E1E" w:val="clear"/>
        <w:spacing w:after="0" w:before="0" w:line="240"/>
        <w:ind w:left="240" w:right="240"/>
      </w:pPr>
      <w:r>
        <w:rPr>
          <w:rFonts w:ascii="Courier New" w:cs="Courier New" w:eastAsia="Courier New" w:hAnsi="Courier New"/>
          <w:color w:val="D4D4D4"/>
          <w:sz w:val="16"/>
          <w:szCs w:val="16"/>
        </w:rPr>
        <w:t xml:space="preserve">      "amazonNotZalando": true</w:t>
      </w:r>
    </w:p>
    <w:p>
      <w:pPr>
        <w:shd w:fill="1E1E1E" w:val="clear"/>
        <w:spacing w:after="0" w:before="0" w:line="240"/>
        <w:ind w:left="240" w:right="240"/>
      </w:pPr>
      <w:r>
        <w:rPr>
          <w:rFonts w:ascii="Courier New" w:cs="Courier New" w:eastAsia="Courier New" w:hAnsi="Courier New"/>
          <w:color w:val="D4D4D4"/>
          <w:sz w:val="16"/>
          <w:szCs w:val="16"/>
        </w:rPr>
        <w:t xml:space="preserve">    }</w:t>
      </w:r>
    </w:p>
    <w:p>
      <w:pPr>
        <w:shd w:fill="1E1E1E" w:val="clear"/>
        <w:spacing w:after="0" w:before="0" w:line="240"/>
        <w:ind w:left="240" w:right="240"/>
      </w:pPr>
      <w:r>
        <w:rPr>
          <w:rFonts w:ascii="Courier New" w:cs="Courier New" w:eastAsia="Courier New" w:hAnsi="Courier New"/>
          <w:color w:val="D4D4D4"/>
          <w:sz w:val="16"/>
          <w:szCs w:val="16"/>
        </w:rPr>
        <w:t xml:space="preserve">  ]</w:t>
      </w:r>
    </w:p>
    <w:p>
      <w:pPr>
        <w:shd w:fill="1E1E1E" w:val="clear"/>
        <w:spacing w:after="0" w:before="0" w:line="240"/>
        <w:ind w:left="240" w:right="240"/>
      </w:pPr>
      <w:r>
        <w:rPr>
          <w:rFonts w:ascii="Courier New" w:cs="Courier New" w:eastAsia="Courier New" w:hAnsi="Courier New"/>
          <w:color w:val="D4D4D4"/>
          <w:sz w:val="16"/>
          <w:szCs w:val="16"/>
        </w:rPr>
        <w:t xml:space="preserve">}</w:t>
      </w:r>
    </w:p>
    <w:p>
      <w:pPr>
        <w:spacing w:after="0" w:before="120"/>
      </w:pPr>
    </w:p>
    <w:p>
      <w:pPr>
        <w:pStyle w:val="Heading2"/>
        <w:spacing w:after="140" w:before="360"/>
      </w:pPr>
      <w:r>
        <w:rPr>
          <w:rFonts w:ascii="Arial" w:cs="Arial" w:eastAsia="Arial" w:hAnsi="Arial"/>
          <w:b/>
          <w:bCs/>
          <w:color w:val="1B4F9B"/>
          <w:sz w:val="26"/>
          <w:szCs w:val="26"/>
        </w:rPr>
        <w:t xml:space="preserve">9.3 Callback de preview vers l'app</w:t>
      </w:r>
    </w:p>
    <w:p>
      <w:pPr>
        <w:spacing w:after="60" w:before="60"/>
      </w:pPr>
      <w:r>
        <w:rPr>
          <w:rFonts w:ascii="Arial" w:cs="Arial" w:eastAsia="Arial" w:hAnsi="Arial"/>
          <w:color w:val="111111"/>
          <w:sz w:val="19"/>
          <w:szCs w:val="19"/>
        </w:rPr>
        <w:t xml:space="preserve">Après génération de chaque email, n8n doit POSTer vers callbackUrl (fourni dans le payload) :</w:t>
      </w:r>
    </w:p>
    <w:p>
      <w:pPr>
        <w:shd w:fill="1E1E1E" w:val="clear"/>
        <w:spacing w:after="0" w:before="0" w:line="240"/>
        <w:ind w:left="240" w:right="240"/>
      </w:pPr>
      <w:r>
        <w:rPr>
          <w:rFonts w:ascii="Courier New" w:cs="Courier New" w:eastAsia="Courier New" w:hAnsi="Courier New"/>
          <w:color w:val="D4D4D4"/>
          <w:sz w:val="16"/>
          <w:szCs w:val="16"/>
        </w:rPr>
        <w:t xml:space="preserve">{</w:t>
      </w:r>
    </w:p>
    <w:p>
      <w:pPr>
        <w:shd w:fill="1E1E1E" w:val="clear"/>
        <w:spacing w:after="0" w:before="0" w:line="240"/>
        <w:ind w:left="240" w:right="240"/>
      </w:pPr>
      <w:r>
        <w:rPr>
          <w:rFonts w:ascii="Courier New" w:cs="Courier New" w:eastAsia="Courier New" w:hAnsi="Courier New"/>
          <w:color w:val="D4D4D4"/>
          <w:sz w:val="16"/>
          <w:szCs w:val="16"/>
        </w:rPr>
        <w:t xml:space="preserve">  "brandName": "NomMarque",</w:t>
      </w:r>
    </w:p>
    <w:p>
      <w:pPr>
        <w:shd w:fill="1E1E1E" w:val="clear"/>
        <w:spacing w:after="0" w:before="0" w:line="240"/>
        <w:ind w:left="240" w:right="240"/>
      </w:pPr>
      <w:r>
        <w:rPr>
          <w:rFonts w:ascii="Courier New" w:cs="Courier New" w:eastAsia="Courier New" w:hAnsi="Courier New"/>
          <w:color w:val="D4D4D4"/>
          <w:sz w:val="16"/>
          <w:szCs w:val="16"/>
        </w:rPr>
        <w:t xml:space="preserve">  "marketplaceName": "Mirakl FR",</w:t>
      </w:r>
    </w:p>
    <w:p>
      <w:pPr>
        <w:shd w:fill="1E1E1E" w:val="clear"/>
        <w:spacing w:after="0" w:before="0" w:line="240"/>
        <w:ind w:left="240" w:right="240"/>
      </w:pPr>
      <w:r>
        <w:rPr>
          <w:rFonts w:ascii="Courier New" w:cs="Courier New" w:eastAsia="Courier New" w:hAnsi="Courier New"/>
          <w:color w:val="D4D4D4"/>
          <w:sz w:val="16"/>
          <w:szCs w:val="16"/>
        </w:rPr>
        <w:t xml:space="preserve">  "campaign": "Nom de la campagne",</w:t>
      </w:r>
    </w:p>
    <w:p>
      <w:pPr>
        <w:shd w:fill="1E1E1E" w:val="clear"/>
        <w:spacing w:after="0" w:before="0" w:line="240"/>
        <w:ind w:left="240" w:right="240"/>
      </w:pPr>
      <w:r>
        <w:rPr>
          <w:rFonts w:ascii="Courier New" w:cs="Courier New" w:eastAsia="Courier New" w:hAnsi="Courier New"/>
          <w:color w:val="D4D4D4"/>
          <w:sz w:val="16"/>
          <w:szCs w:val="16"/>
        </w:rPr>
        <w:t xml:space="preserve">  "step": 1,</w:t>
      </w:r>
    </w:p>
    <w:p>
      <w:pPr>
        <w:shd w:fill="1E1E1E" w:val="clear"/>
        <w:spacing w:after="0" w:before="0" w:line="240"/>
        <w:ind w:left="240" w:right="240"/>
      </w:pPr>
      <w:r>
        <w:rPr>
          <w:rFonts w:ascii="Courier New" w:cs="Courier New" w:eastAsia="Courier New" w:hAnsi="Courier New"/>
          <w:color w:val="D4D4D4"/>
          <w:sz w:val="16"/>
          <w:szCs w:val="16"/>
        </w:rPr>
        <w:t xml:space="preserve">  "to": { "email": "contact@marque.com", "firstName": "Prénom" },</w:t>
      </w:r>
    </w:p>
    <w:p>
      <w:pPr>
        <w:shd w:fill="1E1E1E" w:val="clear"/>
        <w:spacing w:after="0" w:before="0" w:line="240"/>
        <w:ind w:left="240" w:right="240"/>
      </w:pPr>
      <w:r>
        <w:rPr>
          <w:rFonts w:ascii="Courier New" w:cs="Courier New" w:eastAsia="Courier New" w:hAnsi="Courier New"/>
          <w:color w:val="D4D4D4"/>
          <w:sz w:val="16"/>
          <w:szCs w:val="16"/>
        </w:rPr>
        <w:t xml:space="preserve">  "subject": "Objet de l'email",</w:t>
      </w:r>
    </w:p>
    <w:p>
      <w:pPr>
        <w:shd w:fill="1E1E1E" w:val="clear"/>
        <w:spacing w:after="0" w:before="0" w:line="240"/>
        <w:ind w:left="240" w:right="240"/>
      </w:pPr>
      <w:r>
        <w:rPr>
          <w:rFonts w:ascii="Courier New" w:cs="Courier New" w:eastAsia="Courier New" w:hAnsi="Courier New"/>
          <w:color w:val="D4D4D4"/>
          <w:sz w:val="16"/>
          <w:szCs w:val="16"/>
        </w:rPr>
        <w:t xml:space="preserve">  "bodyText": "Corps de l'email...",</w:t>
      </w:r>
    </w:p>
    <w:p>
      <w:pPr>
        <w:shd w:fill="1E1E1E" w:val="clear"/>
        <w:spacing w:after="0" w:before="0" w:line="240"/>
        <w:ind w:left="240" w:right="240"/>
      </w:pPr>
      <w:r>
        <w:rPr>
          <w:rFonts w:ascii="Courier New" w:cs="Courier New" w:eastAsia="Courier New" w:hAnsi="Courier New"/>
          <w:color w:val="D4D4D4"/>
          <w:sz w:val="16"/>
          <w:szCs w:val="16"/>
        </w:rPr>
        <w:t xml:space="preserve">  "callbackUrl": "https://votre-app.onrender.com/api/webhooks/n8n/preview",</w:t>
      </w:r>
    </w:p>
    <w:p>
      <w:pPr>
        <w:shd w:fill="1E1E1E" w:val="clear"/>
        <w:spacing w:after="0" w:before="0" w:line="240"/>
        <w:ind w:left="240" w:right="240"/>
      </w:pPr>
      <w:r>
        <w:rPr>
          <w:rFonts w:ascii="Courier New" w:cs="Courier New" w:eastAsia="Courier New" w:hAnsi="Courier New"/>
          <w:color w:val="D4D4D4"/>
          <w:sz w:val="16"/>
          <w:szCs w:val="16"/>
        </w:rPr>
        <w:t xml:space="preserve">  "n8nExecutionId": "{{$execution.id}}"</w:t>
      </w:r>
    </w:p>
    <w:p>
      <w:pPr>
        <w:shd w:fill="1E1E1E" w:val="clear"/>
        <w:spacing w:after="0" w:before="0" w:line="240"/>
        <w:ind w:left="240" w:right="240"/>
      </w:pPr>
      <w:r>
        <w:rPr>
          <w:rFonts w:ascii="Courier New" w:cs="Courier New" w:eastAsia="Courier New" w:hAnsi="Courier New"/>
          <w:color w:val="D4D4D4"/>
          <w:sz w:val="16"/>
          <w:szCs w:val="16"/>
        </w:rPr>
        <w:t xml:space="preserve">}</w:t>
      </w:r>
    </w:p>
    <w:p>
      <w:pPr>
        <w:spacing w:after="0" w:before="120"/>
      </w:pPr>
    </w:p>
    <w:p>
      <w:pPr>
        <w:pStyle w:val="Heading2"/>
        <w:spacing w:after="140" w:before="360"/>
      </w:pPr>
      <w:r>
        <w:rPr>
          <w:rFonts w:ascii="Arial" w:cs="Arial" w:eastAsia="Arial" w:hAnsi="Arial"/>
          <w:b/>
          <w:bCs/>
          <w:color w:val="1B4F9B"/>
          <w:sz w:val="26"/>
          <w:szCs w:val="26"/>
        </w:rPr>
        <w:t xml:space="preserve">9.4 Variables de template supportées</w:t>
      </w:r>
    </w:p>
    <w:p>
      <w:pPr>
        <w:spacing w:after="60" w:before="60"/>
      </w:pPr>
      <w:r>
        <w:rPr>
          <w:rFonts w:ascii="Arial" w:cs="Arial" w:eastAsia="Arial" w:hAnsi="Arial"/>
          <w:color w:val="111111"/>
          <w:sz w:val="19"/>
          <w:szCs w:val="19"/>
        </w:rPr>
        <w:t xml:space="preserve">Ces variables sont automatiquement interpolées dans subject et bodyText lors de la réception du preview :</w:t>
      </w:r>
    </w:p>
    <w:p>
      <w:pPr>
        <w:pStyle w:val="ListParagraph"/>
        <w:numPr>
          <w:ilvl w:val="0"/>
          <w:numId w:val="2"/>
        </w:numPr>
        <w:spacing w:after="40" w:before="40"/>
      </w:pPr>
      <w:r>
        <w:rPr>
          <w:rFonts w:ascii="Arial" w:cs="Arial" w:eastAsia="Arial" w:hAnsi="Arial"/>
          <w:color w:val="111111"/>
          <w:sz w:val="19"/>
          <w:szCs w:val="19"/>
        </w:rPr>
        <w:t xml:space="preserve">{{brand_name}} — nom de la marque</w:t>
      </w:r>
    </w:p>
    <w:p>
      <w:pPr>
        <w:pStyle w:val="ListParagraph"/>
        <w:numPr>
          <w:ilvl w:val="0"/>
          <w:numId w:val="2"/>
        </w:numPr>
        <w:spacing w:after="40" w:before="40"/>
      </w:pPr>
      <w:r>
        <w:rPr>
          <w:rFonts w:ascii="Arial" w:cs="Arial" w:eastAsia="Arial" w:hAnsi="Arial"/>
          <w:color w:val="111111"/>
          <w:sz w:val="19"/>
          <w:szCs w:val="19"/>
        </w:rPr>
        <w:t xml:space="preserve">{{marketplace_name}} ou {{operator_name}} — nom de la marketplace</w:t>
      </w:r>
    </w:p>
    <w:p>
      <w:pPr>
        <w:pStyle w:val="ListParagraph"/>
        <w:numPr>
          <w:ilvl w:val="0"/>
          <w:numId w:val="2"/>
        </w:numPr>
        <w:spacing w:after="40" w:before="40"/>
      </w:pPr>
      <w:r>
        <w:rPr>
          <w:rFonts w:ascii="Arial" w:cs="Arial" w:eastAsia="Arial" w:hAnsi="Arial"/>
          <w:color w:val="111111"/>
          <w:sz w:val="19"/>
          <w:szCs w:val="19"/>
        </w:rPr>
        <w:t xml:space="preserve">{{first_name}} — prénom du contact</w:t>
      </w:r>
    </w:p>
    <w:p>
      <w:pPr>
        <w:pStyle w:val="ListParagraph"/>
        <w:numPr>
          <w:ilvl w:val="0"/>
          <w:numId w:val="2"/>
        </w:numPr>
        <w:spacing w:after="40" w:before="40"/>
      </w:pPr>
      <w:r>
        <w:rPr>
          <w:rFonts w:ascii="Arial" w:cs="Arial" w:eastAsia="Arial" w:hAnsi="Arial"/>
          <w:color w:val="111111"/>
          <w:sz w:val="19"/>
          <w:szCs w:val="19"/>
        </w:rPr>
        <w:t xml:space="preserve">{{sender.first_name}} ou {{sender.firstName}} — prénom de l'expéditeur</w:t>
      </w:r>
    </w:p>
    <w:p>
      <w:pPr>
        <w:pStyle w:val="ListParagraph"/>
        <w:numPr>
          <w:ilvl w:val="0"/>
          <w:numId w:val="2"/>
        </w:numPr>
        <w:spacing w:after="40" w:before="40"/>
      </w:pPr>
      <w:r>
        <w:rPr>
          <w:rFonts w:ascii="Arial" w:cs="Arial" w:eastAsia="Arial" w:hAnsi="Arial"/>
          <w:color w:val="111111"/>
          <w:sz w:val="19"/>
          <w:szCs w:val="19"/>
        </w:rPr>
        <w:t xml:space="preserve">{{sender.email}} — email de l'expéditeur</w:t>
      </w:r>
    </w:p>
    <w:p>
      <w:pPr>
        <w:spacing w:after="0" w:before="120"/>
      </w:pPr>
    </w:p>
    <w:p>
      <w:pPr>
        <w:pStyle w:val="Heading2"/>
        <w:spacing w:after="140" w:before="360"/>
      </w:pPr>
      <w:r>
        <w:rPr>
          <w:rFonts w:ascii="Arial" w:cs="Arial" w:eastAsia="Arial" w:hAnsi="Arial"/>
          <w:b/>
          <w:bCs/>
          <w:color w:val="1B4F9B"/>
          <w:sz w:val="26"/>
          <w:szCs w:val="26"/>
        </w:rPr>
        <w:t xml:space="preserve">9.5 URL et secrets à configurer dans l'app</w:t>
      </w:r>
    </w:p>
    <w:p>
      <w:pPr>
        <w:spacing w:after="60" w:before="60"/>
      </w:pPr>
      <w:r>
        <w:rPr>
          <w:rFonts w:ascii="Arial" w:cs="Arial" w:eastAsia="Arial" w:hAnsi="Arial"/>
          <w:color w:val="111111"/>
          <w:sz w:val="19"/>
          <w:szCs w:val="19"/>
        </w:rPr>
        <w:t xml:space="preserve">Depuis l'interface /settings ou les variables d'environnement :</w:t>
      </w:r>
    </w:p>
    <w:p>
      <w:pPr>
        <w:pStyle w:val="ListParagraph"/>
        <w:numPr>
          <w:ilvl w:val="0"/>
          <w:numId w:val="2"/>
        </w:numPr>
        <w:spacing w:after="40" w:before="40"/>
      </w:pPr>
      <w:r>
        <w:rPr>
          <w:rFonts w:ascii="Arial" w:cs="Arial" w:eastAsia="Arial" w:hAnsi="Arial"/>
          <w:color w:val="111111"/>
          <w:sz w:val="19"/>
          <w:szCs w:val="19"/>
        </w:rPr>
        <w:t xml:space="preserve">N8N_LAUNCH_WEBHOOK_URL : URL de production du webhook n8n (copiée depuis l'éditeur n8n)</w:t>
      </w:r>
    </w:p>
    <w:p>
      <w:pPr>
        <w:pStyle w:val="ListParagraph"/>
        <w:numPr>
          <w:ilvl w:val="0"/>
          <w:numId w:val="2"/>
        </w:numPr>
        <w:spacing w:after="40" w:before="40"/>
      </w:pPr>
      <w:r>
        <w:rPr>
          <w:rFonts w:ascii="Arial" w:cs="Arial" w:eastAsia="Arial" w:hAnsi="Arial"/>
          <w:color w:val="111111"/>
          <w:sz w:val="19"/>
          <w:szCs w:val="19"/>
        </w:rPr>
        <w:t xml:space="preserve">N8N_WEBHOOK_SECRET : secret partagé — configurer le même dans n8n et dans l'app</w:t>
      </w:r>
    </w:p>
    <w:p>
      <w:pPr>
        <w:pBdr>
          <w:left w:val="single" w:color="1B4F9B" w:sz="18" w:space="6"/>
        </w:pBdr>
        <w:spacing w:after="120" w:before="120"/>
        <w:ind w:left="360"/>
      </w:pPr>
      <w:r>
        <w:rPr>
          <w:rFonts w:ascii="Arial" w:cs="Arial" w:eastAsia="Arial" w:hAnsi="Arial"/>
          <w:b/>
          <w:bCs/>
          <w:color w:val="1B4F9B"/>
          <w:sz w:val="18"/>
          <w:szCs w:val="18"/>
        </w:rPr>
        <w:t xml:space="preserve">ℹ️  Note : </w:t>
      </w:r>
      <w:r>
        <w:rPr>
          <w:rFonts w:ascii="Arial" w:cs="Arial" w:eastAsia="Arial" w:hAnsi="Arial"/>
          <w:color w:val="666666"/>
          <w:sz w:val="18"/>
          <w:szCs w:val="18"/>
        </w:rPr>
        <w:t xml:space="preserve">Les captures d'écran annotées des nœuds n8n sont à insérer ici. Voir la section 12 (espaces réservés).</w:t>
      </w:r>
    </w:p>
    <w:p>
      <w:pPr>
        <w:spacing w:after="0" w:before="200"/>
      </w:pPr>
    </w:p>
    <w:p>
      <w:pPr>
        <w:pStyle w:val="Heading1"/>
        <w:pageBreakBefore/>
        <w:spacing w:after="200" w:before="480"/>
      </w:pPr>
      <w:r>
        <w:rPr>
          <w:rFonts w:ascii="Arial" w:cs="Arial" w:eastAsia="Arial" w:hAnsi="Arial"/>
          <w:b/>
          <w:bCs/>
          <w:color w:val="1B4F9B"/>
          <w:sz w:val="36"/>
          <w:szCs w:val="36"/>
        </w:rPr>
        <w:t xml:space="preserve">10. Limites connues et points de fragilité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038"/>
      </w:tblGrid>
      <w:tr>
        <w:tc>
          <w:tcPr>
            <w:tcW w:type="dxa" w:w="28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Fragilité / Limite</w:t>
            </w:r>
          </w:p>
        </w:tc>
        <w:tc>
          <w:tcPr>
            <w:tcW w:type="dxa" w:w="18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Catégorie</w:t>
            </w:r>
          </w:p>
        </w:tc>
        <w:tc>
          <w:tcPr>
            <w:tcW w:type="dxa" w:w="5038"/>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Description et contournement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SQLite non concurrent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Architectural</w:t>
            </w:r>
          </w:p>
        </w:tc>
        <w:tc>
          <w:tcPr>
            <w:tcW w:type="dxa" w:w="5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Pas de lectures/écritures simultanées sous charge — migrer vers PostgreSQL (changer provider Prisma + DATABASE_URL)</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n8n requiert URL publique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Intégration</w:t>
            </w:r>
          </w:p>
        </w:tc>
        <w:tc>
          <w:tcPr>
            <w:tcW w:type="dxa" w:w="5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Impossible de recevoir les callbacks depuis localhost — utiliser Render dès le début, ou un tunnel stable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Sequence engine = enqueue only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Fonctionnel</w:t>
            </w:r>
          </w:p>
        </w:tc>
        <w:tc>
          <w:tcPr>
            <w:tcW w:type="dxa" w:w="5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Les drafts créés par le cron ne sont pas auto-poussés vers n8n — ajouter un job de push via /api/campaigns/tick</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Aucune authentification</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Sécurité</w:t>
            </w:r>
          </w:p>
        </w:tc>
        <w:tc>
          <w:tcPr>
            <w:tcW w:type="dxa" w:w="5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L'app est ouverte à quiconque connaît l'URL — ajouter Next.js Auth ou Basic Auth Render avant usage prod réel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Enrichissement LLM non mis en cache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Coût</w:t>
            </w:r>
          </w:p>
        </w:tc>
        <w:tc>
          <w:tcPr>
            <w:tcW w:type="dxa" w:w="5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Chaque marque consomme des tokens Claude — pas de cache entre deux enrichissements identiques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Import Excel manuel</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Opérationnel</w:t>
            </w:r>
          </w:p>
        </w:tc>
        <w:tc>
          <w:tcPr>
            <w:tcW w:type="dxa" w:w="5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Le workbook doit être réimporté manuellement après mise à jour (npm run seed)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Templates non versionnés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Maintenabilité</w:t>
            </w:r>
          </w:p>
        </w:tc>
        <w:tc>
          <w:tcPr>
            <w:tcW w:type="dxa" w:w="5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Les templates email sont en BDD, pas dans le code — difficile à auditer et revenir en arrière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Pas de déduplication</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Qualité données</w:t>
            </w:r>
          </w:p>
        </w:tc>
        <w:tc>
          <w:tcPr>
            <w:tcW w:type="dxa" w:w="5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Imports successifs peuvent créer des marques en doublon — ajouter une contrainte unique sur name+url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Inbox sans pagination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Performance</w:t>
            </w:r>
          </w:p>
        </w:tc>
        <w:tc>
          <w:tcPr>
            <w:tcW w:type="dxa" w:w="5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Tous les drafts sont chargés en mémoire — peut ralentir avec &gt;500 drafts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Netlify Blobs = Netlify only</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Portabilité</w:t>
            </w:r>
          </w:p>
        </w:tc>
        <w:tc>
          <w:tcPr>
            <w:tcW w:type="dxa" w:w="50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Le fallback Netlify Blobs est ignoré silencieusement hors Netlify — ne pas en dépendre sur Render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Perte BDD si disque Render supprimé</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Critique</w:t>
            </w:r>
          </w:p>
        </w:tc>
        <w:tc>
          <w:tcPr>
            <w:tcW w:type="dxa" w:w="50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SQLite sur disque persistant Render — prévoir un backup régulier (export .db)</w:t>
            </w:r>
          </w:p>
        </w:tc>
      </w:tr>
    </w:tbl>
    <w:p>
      <w:pPr>
        <w:spacing w:after="0" w:before="200"/>
      </w:pPr>
    </w:p>
    <w:p>
      <w:pPr>
        <w:pStyle w:val="Heading2"/>
        <w:spacing w:after="140" w:before="360"/>
      </w:pPr>
      <w:r>
        <w:rPr>
          <w:rFonts w:ascii="Arial" w:cs="Arial" w:eastAsia="Arial" w:hAnsi="Arial"/>
          <w:b/>
          <w:bCs/>
          <w:color w:val="1B4F9B"/>
          <w:sz w:val="26"/>
          <w:szCs w:val="26"/>
        </w:rPr>
        <w:t xml:space="preserve">10.1 Dépendances externes critiques</w:t>
      </w:r>
    </w:p>
    <w:p>
      <w:pPr>
        <w:pStyle w:val="ListParagraph"/>
        <w:numPr>
          <w:ilvl w:val="0"/>
          <w:numId w:val="2"/>
        </w:numPr>
        <w:spacing w:after="40" w:before="40"/>
      </w:pPr>
      <w:r>
        <w:rPr>
          <w:rFonts w:ascii="Arial" w:cs="Arial" w:eastAsia="Arial" w:hAnsi="Arial"/>
          <w:color w:val="111111"/>
          <w:sz w:val="19"/>
          <w:szCs w:val="19"/>
        </w:rPr>
        <w:t xml:space="preserve">n8n Cloud — si indisponible : les campagnes ne se lancent plus (bloquant)</w:t>
      </w:r>
    </w:p>
    <w:p>
      <w:pPr>
        <w:pStyle w:val="ListParagraph"/>
        <w:numPr>
          <w:ilvl w:val="0"/>
          <w:numId w:val="2"/>
        </w:numPr>
        <w:spacing w:after="40" w:before="40"/>
      </w:pPr>
      <w:r>
        <w:rPr>
          <w:rFonts w:ascii="Arial" w:cs="Arial" w:eastAsia="Arial" w:hAnsi="Arial"/>
          <w:color w:val="111111"/>
          <w:sz w:val="19"/>
          <w:szCs w:val="19"/>
        </w:rPr>
        <w:t xml:space="preserve">Claude API — si indisponible : enrichissement désactivé, scoring heuristique seul (dégradé)</w:t>
      </w:r>
    </w:p>
    <w:p>
      <w:pPr>
        <w:pStyle w:val="ListParagraph"/>
        <w:numPr>
          <w:ilvl w:val="0"/>
          <w:numId w:val="2"/>
        </w:numPr>
        <w:spacing w:after="40" w:before="40"/>
      </w:pPr>
      <w:r>
        <w:rPr>
          <w:rFonts w:ascii="Arial" w:cs="Arial" w:eastAsia="Arial" w:hAnsi="Arial"/>
          <w:color w:val="111111"/>
          <w:sz w:val="19"/>
          <w:szCs w:val="19"/>
        </w:rPr>
        <w:t xml:space="preserve">SMTP provider — si indisponible : envoi direct désactivé, n8n seul (dégradé)</w:t>
      </w:r>
    </w:p>
    <w:p>
      <w:pPr>
        <w:pStyle w:val="ListParagraph"/>
        <w:numPr>
          <w:ilvl w:val="0"/>
          <w:numId w:val="2"/>
        </w:numPr>
        <w:spacing w:after="40" w:before="40"/>
      </w:pPr>
      <w:r>
        <w:rPr>
          <w:rFonts w:ascii="Arial" w:cs="Arial" w:eastAsia="Arial" w:hAnsi="Arial"/>
          <w:color w:val="111111"/>
          <w:sz w:val="19"/>
          <w:szCs w:val="19"/>
        </w:rPr>
        <w:t xml:space="preserve">Render.com disk — si supprimé : perte de la BDD SQLite (critique — prévoir backup régulier via export .db)</w:t>
      </w:r>
    </w:p>
    <w:p>
      <w:pPr>
        <w:spacing w:after="0" w:before="200"/>
      </w:pPr>
    </w:p>
    <w:p>
      <w:pPr>
        <w:pStyle w:val="Heading1"/>
        <w:pageBreakBefore/>
        <w:spacing w:after="200" w:before="480"/>
      </w:pPr>
      <w:r>
        <w:rPr>
          <w:rFonts w:ascii="Arial" w:cs="Arial" w:eastAsia="Arial" w:hAnsi="Arial"/>
          <w:b/>
          <w:bCs/>
          <w:color w:val="1B4F9B"/>
          <w:sz w:val="36"/>
          <w:szCs w:val="36"/>
        </w:rPr>
        <w:t xml:space="preserve">11. Évolutions recommandées</w:t>
      </w:r>
    </w:p>
    <w:p>
      <w:pPr>
        <w:pStyle w:val="Heading2"/>
        <w:spacing w:after="140" w:before="360"/>
      </w:pPr>
      <w:r>
        <w:rPr>
          <w:rFonts w:ascii="Arial" w:cs="Arial" w:eastAsia="Arial" w:hAnsi="Arial"/>
          <w:b/>
          <w:bCs/>
          <w:color w:val="1B4F9B"/>
          <w:sz w:val="26"/>
          <w:szCs w:val="26"/>
        </w:rPr>
        <w:t xml:space="preserve">11.1 Court terme (quick wins)</w:t>
      </w:r>
    </w:p>
    <w:p>
      <w:pPr>
        <w:pStyle w:val="ListParagraph"/>
        <w:numPr>
          <w:ilvl w:val="0"/>
          <w:numId w:val="2"/>
        </w:numPr>
        <w:spacing w:after="40" w:before="40"/>
      </w:pPr>
      <w:r>
        <w:rPr>
          <w:rFonts w:ascii="Arial" w:cs="Arial" w:eastAsia="Arial" w:hAnsi="Arial"/>
          <w:color w:val="111111"/>
          <w:sz w:val="19"/>
          <w:szCs w:val="19"/>
        </w:rPr>
        <w:t xml:space="preserve">Migrer SQLite → PostgreSQL (changer provider dans prisma.prisma + DATABASE_URL) pour support concurrent et scalabilité</w:t>
      </w:r>
    </w:p>
    <w:p>
      <w:pPr>
        <w:pStyle w:val="ListParagraph"/>
        <w:numPr>
          <w:ilvl w:val="0"/>
          <w:numId w:val="2"/>
        </w:numPr>
        <w:spacing w:after="40" w:before="40"/>
      </w:pPr>
      <w:r>
        <w:rPr>
          <w:rFonts w:ascii="Arial" w:cs="Arial" w:eastAsia="Arial" w:hAnsi="Arial"/>
          <w:color w:val="111111"/>
          <w:sz w:val="19"/>
          <w:szCs w:val="19"/>
        </w:rPr>
        <w:t xml:space="preserve">Ajouter une authentification basique : Next.js Auth ou Basic Auth via Render (protéger l'app en prod)</w:t>
      </w:r>
    </w:p>
    <w:p>
      <w:pPr>
        <w:pStyle w:val="ListParagraph"/>
        <w:numPr>
          <w:ilvl w:val="0"/>
          <w:numId w:val="2"/>
        </w:numPr>
        <w:spacing w:after="40" w:before="40"/>
      </w:pPr>
      <w:r>
        <w:rPr>
          <w:rFonts w:ascii="Arial" w:cs="Arial" w:eastAsia="Arial" w:hAnsi="Arial"/>
          <w:color w:val="111111"/>
          <w:sz w:val="19"/>
          <w:szCs w:val="19"/>
        </w:rPr>
        <w:t xml:space="preserve">Déduplication des marques à l'import : contrainte unique sur name + url</w:t>
      </w:r>
    </w:p>
    <w:p>
      <w:pPr>
        <w:pStyle w:val="ListParagraph"/>
        <w:numPr>
          <w:ilvl w:val="0"/>
          <w:numId w:val="2"/>
        </w:numPr>
        <w:spacing w:after="40" w:before="40"/>
      </w:pPr>
      <w:r>
        <w:rPr>
          <w:rFonts w:ascii="Arial" w:cs="Arial" w:eastAsia="Arial" w:hAnsi="Arial"/>
          <w:color w:val="111111"/>
          <w:sz w:val="19"/>
          <w:szCs w:val="19"/>
        </w:rPr>
        <w:t xml:space="preserve">Pagination de l'Inbox (cursor-based) pour supporter &gt;500 drafts</w:t>
      </w:r>
    </w:p>
    <w:p>
      <w:pPr>
        <w:pStyle w:val="ListParagraph"/>
        <w:numPr>
          <w:ilvl w:val="0"/>
          <w:numId w:val="2"/>
        </w:numPr>
        <w:spacing w:after="40" w:before="40"/>
      </w:pPr>
      <w:r>
        <w:rPr>
          <w:rFonts w:ascii="Arial" w:cs="Arial" w:eastAsia="Arial" w:hAnsi="Arial"/>
          <w:color w:val="111111"/>
          <w:sz w:val="19"/>
          <w:szCs w:val="19"/>
        </w:rPr>
        <w:t xml:space="preserve">Cache Claude : éviter de re-enrichir une marque déjà enrichie récemment</w:t>
      </w:r>
    </w:p>
    <w:p>
      <w:pPr>
        <w:pStyle w:val="Heading2"/>
        <w:spacing w:after="140" w:before="360"/>
      </w:pPr>
      <w:r>
        <w:rPr>
          <w:rFonts w:ascii="Arial" w:cs="Arial" w:eastAsia="Arial" w:hAnsi="Arial"/>
          <w:b/>
          <w:bCs/>
          <w:color w:val="1B4F9B"/>
          <w:sz w:val="26"/>
          <w:szCs w:val="26"/>
        </w:rPr>
        <w:t xml:space="preserve">11.2 Moyen terme</w:t>
      </w:r>
    </w:p>
    <w:p>
      <w:pPr>
        <w:pStyle w:val="ListParagraph"/>
        <w:numPr>
          <w:ilvl w:val="0"/>
          <w:numId w:val="2"/>
        </w:numPr>
        <w:spacing w:after="40" w:before="40"/>
      </w:pPr>
      <w:r>
        <w:rPr>
          <w:rFonts w:ascii="Arial" w:cs="Arial" w:eastAsia="Arial" w:hAnsi="Arial"/>
          <w:color w:val="111111"/>
          <w:sz w:val="19"/>
          <w:szCs w:val="19"/>
        </w:rPr>
        <w:t xml:space="preserve">Versioning des templates email dans le code (fichiers .txt ou .mjml) plutôt qu'en BDD</w:t>
      </w:r>
    </w:p>
    <w:p>
      <w:pPr>
        <w:pStyle w:val="ListParagraph"/>
        <w:numPr>
          <w:ilvl w:val="0"/>
          <w:numId w:val="2"/>
        </w:numPr>
        <w:spacing w:after="40" w:before="40"/>
      </w:pPr>
      <w:r>
        <w:rPr>
          <w:rFonts w:ascii="Arial" w:cs="Arial" w:eastAsia="Arial" w:hAnsi="Arial"/>
          <w:color w:val="111111"/>
          <w:sz w:val="19"/>
          <w:szCs w:val="19"/>
        </w:rPr>
        <w:t xml:space="preserve">Job de push automatique : le Sequence Engine pousse directement vers n8n sans validation manuelle (avec option de désactivation)</w:t>
      </w:r>
    </w:p>
    <w:p>
      <w:pPr>
        <w:pStyle w:val="ListParagraph"/>
        <w:numPr>
          <w:ilvl w:val="0"/>
          <w:numId w:val="2"/>
        </w:numPr>
        <w:spacing w:after="40" w:before="40"/>
      </w:pPr>
      <w:r>
        <w:rPr>
          <w:rFonts w:ascii="Arial" w:cs="Arial" w:eastAsia="Arial" w:hAnsi="Arial"/>
          <w:color w:val="111111"/>
          <w:sz w:val="19"/>
          <w:szCs w:val="19"/>
        </w:rPr>
        <w:t xml:space="preserve">Dashboard analytics avancé : funnel de conversion par campagne, par marketplace, par catégorie</w:t>
      </w:r>
    </w:p>
    <w:p>
      <w:pPr>
        <w:pStyle w:val="ListParagraph"/>
        <w:numPr>
          <w:ilvl w:val="0"/>
          <w:numId w:val="2"/>
        </w:numPr>
        <w:spacing w:after="40" w:before="40"/>
      </w:pPr>
      <w:r>
        <w:rPr>
          <w:rFonts w:ascii="Arial" w:cs="Arial" w:eastAsia="Arial" w:hAnsi="Arial"/>
          <w:color w:val="111111"/>
          <w:sz w:val="19"/>
          <w:szCs w:val="19"/>
        </w:rPr>
        <w:t xml:space="preserve">API d'import automatisé : remplacer les scripts manuels par un endpoint REST ou une tâche cron</w:t>
      </w:r>
    </w:p>
    <w:p>
      <w:pPr>
        <w:pStyle w:val="Heading2"/>
        <w:spacing w:after="140" w:before="360"/>
      </w:pPr>
      <w:r>
        <w:rPr>
          <w:rFonts w:ascii="Arial" w:cs="Arial" w:eastAsia="Arial" w:hAnsi="Arial"/>
          <w:b/>
          <w:bCs/>
          <w:color w:val="1B4F9B"/>
          <w:sz w:val="26"/>
          <w:szCs w:val="26"/>
        </w:rPr>
        <w:t xml:space="preserve">11.3 Long terme</w:t>
      </w:r>
    </w:p>
    <w:p>
      <w:pPr>
        <w:pStyle w:val="ListParagraph"/>
        <w:numPr>
          <w:ilvl w:val="0"/>
          <w:numId w:val="2"/>
        </w:numPr>
        <w:spacing w:after="40" w:before="40"/>
      </w:pPr>
      <w:r>
        <w:rPr>
          <w:rFonts w:ascii="Arial" w:cs="Arial" w:eastAsia="Arial" w:hAnsi="Arial"/>
          <w:color w:val="111111"/>
          <w:sz w:val="19"/>
          <w:szCs w:val="19"/>
        </w:rPr>
        <w:t xml:space="preserve">Scoring ML : remplacer les heuristiques par un modèle entraîné sur les données historiques (conversions réelles)</w:t>
      </w:r>
    </w:p>
    <w:p>
      <w:pPr>
        <w:pStyle w:val="ListParagraph"/>
        <w:numPr>
          <w:ilvl w:val="0"/>
          <w:numId w:val="2"/>
        </w:numPr>
        <w:spacing w:after="40" w:before="40"/>
      </w:pPr>
      <w:r>
        <w:rPr>
          <w:rFonts w:ascii="Arial" w:cs="Arial" w:eastAsia="Arial" w:hAnsi="Arial"/>
          <w:color w:val="111111"/>
          <w:sz w:val="19"/>
          <w:szCs w:val="19"/>
        </w:rPr>
        <w:t xml:space="preserve">Multi-tenant : plusieurs équipes Mirakl avec isolation des données</w:t>
      </w:r>
    </w:p>
    <w:p>
      <w:pPr>
        <w:pStyle w:val="ListParagraph"/>
        <w:numPr>
          <w:ilvl w:val="0"/>
          <w:numId w:val="2"/>
        </w:numPr>
        <w:spacing w:after="40" w:before="40"/>
      </w:pPr>
      <w:r>
        <w:rPr>
          <w:rFonts w:ascii="Arial" w:cs="Arial" w:eastAsia="Arial" w:hAnsi="Arial"/>
          <w:color w:val="111111"/>
          <w:sz w:val="19"/>
          <w:szCs w:val="19"/>
        </w:rPr>
        <w:t xml:space="preserve">A/B testing sur les angles email et les séquences</w:t>
      </w:r>
    </w:p>
    <w:p>
      <w:pPr>
        <w:spacing w:after="0" w:before="200"/>
      </w:pPr>
    </w:p>
    <w:p>
      <w:pPr>
        <w:pStyle w:val="Heading1"/>
        <w:pageBreakBefore/>
        <w:spacing w:after="200" w:before="480"/>
      </w:pPr>
      <w:r>
        <w:rPr>
          <w:rFonts w:ascii="Arial" w:cs="Arial" w:eastAsia="Arial" w:hAnsi="Arial"/>
          <w:b/>
          <w:bCs/>
          <w:color w:val="1B4F9B"/>
          <w:sz w:val="36"/>
          <w:szCs w:val="36"/>
        </w:rPr>
        <w:t xml:space="preserve">12. Ressources et contacts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Ressource</w:t>
            </w:r>
          </w:p>
        </w:tc>
        <w:tc>
          <w:tcPr>
            <w:tcW w:type="dxa" w:w="6638"/>
            <w:tcBorders>
              <w:top w:val="single" w:color="CCCCCC" w:sz="4"/>
              <w:left w:val="single" w:color="CCCCCC" w:sz="4"/>
              <w:bottom w:val="single" w:color="CCCCCC" w:sz="4"/>
              <w:right w:val="single" w:color="CCCCCC" w:sz="4"/>
            </w:tcBorders>
            <w:shd w:fill="1B4F9B" w:val="clear"/>
            <w:tcMar>
              <w:top w:type="dxa" w:w="100"/>
              <w:left w:type="dxa" w:w="150"/>
              <w:bottom w:type="dxa" w:w="100"/>
              <w:right w:type="dxa" w:w="150"/>
            </w:tcMar>
          </w:tcPr>
          <w:p>
            <w:r>
              <w:rPr>
                <w:rFonts w:ascii="Arial" w:cs="Arial" w:eastAsia="Arial" w:hAnsi="Arial"/>
                <w:b/>
                <w:bCs/>
                <w:color w:val="FFFFFF"/>
                <w:sz w:val="18"/>
                <w:szCs w:val="18"/>
              </w:rPr>
              <w:t xml:space="preserve">Lien / Localisation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Repo GitHub</w:t>
            </w:r>
          </w:p>
        </w:tc>
        <w:tc>
          <w:tcPr>
            <w:tcW w:type="dxa" w:w="66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https://github.com/MehdiUI94/hackathon-mirakl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Déploiement Render</w:t>
            </w:r>
          </w:p>
        </w:tc>
        <w:tc>
          <w:tcPr>
            <w:tcW w:type="dxa" w:w="66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Configurer via render.yaml à la racine du repo (New → Blueprint)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Workbook source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marketplace_growth_engine_v3.xlsx — racine du repo</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Schéma BDD</w:t>
            </w:r>
          </w:p>
        </w:tc>
        <w:tc>
          <w:tcPr>
            <w:tcW w:type="dxa" w:w="66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webapp/prisma/schema.prisma — source de vérité</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Architecture détaillée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PLAN.md — racine du repo</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Claude API Console</w:t>
            </w:r>
          </w:p>
        </w:tc>
        <w:tc>
          <w:tcPr>
            <w:tcW w:type="dxa" w:w="66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https://console.anthropic.com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n8n Cloud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https://app.n8n.cloud</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Prisma docs</w:t>
            </w:r>
          </w:p>
        </w:tc>
        <w:tc>
          <w:tcPr>
            <w:tcW w:type="dxa" w:w="6638"/>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r>
              <w:rPr>
                <w:rFonts w:ascii="Arial" w:cs="Arial" w:eastAsia="Arial" w:hAnsi="Arial"/>
                <w:color w:val="111111"/>
                <w:sz w:val="18"/>
                <w:szCs w:val="18"/>
              </w:rPr>
              <w:t xml:space="preserve">https://www.prisma.io/docs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Next.js docs (local)</w:t>
            </w:r>
          </w:p>
        </w:tc>
        <w:tc>
          <w:tcPr>
            <w:tcW w:type="dxa" w:w="6638"/>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111111"/>
                <w:sz w:val="18"/>
                <w:szCs w:val="18"/>
              </w:rPr>
              <w:t xml:space="preserve">webapp/node_modules/next/dist/docs/</w:t>
            </w:r>
          </w:p>
        </w:tc>
      </w:tr>
    </w:tbl>
    <w:p>
      <w:pPr>
        <w:spacing w:after="0" w:before="200"/>
      </w:pPr>
    </w:p>
    <w:p>
      <w:pPr>
        <w:pStyle w:val="Heading2"/>
        <w:spacing w:after="140" w:before="360"/>
      </w:pPr>
      <w:r>
        <w:rPr>
          <w:rFonts w:ascii="Arial" w:cs="Arial" w:eastAsia="Arial" w:hAnsi="Arial"/>
          <w:b/>
          <w:bCs/>
          <w:color w:val="1B4F9B"/>
          <w:sz w:val="26"/>
          <w:szCs w:val="26"/>
        </w:rPr>
        <w:t xml:space="preserve">12.1 À compléter par l'équipe</w:t>
      </w:r>
    </w:p>
    <w:p>
      <w:pPr>
        <w:pStyle w:val="ListParagraph"/>
        <w:numPr>
          <w:ilvl w:val="0"/>
          <w:numId w:val="2"/>
        </w:numPr>
        <w:spacing w:after="40" w:before="40"/>
      </w:pPr>
      <w:r>
        <w:rPr>
          <w:rFonts w:ascii="Arial" w:cs="Arial" w:eastAsia="Arial" w:hAnsi="Arial"/>
          <w:color w:val="111111"/>
          <w:sz w:val="19"/>
          <w:szCs w:val="19"/>
        </w:rPr>
        <w:t xml:space="preserve">URL de déploiement Render active</w:t>
      </w:r>
    </w:p>
    <w:p>
      <w:pPr>
        <w:pStyle w:val="ListParagraph"/>
        <w:numPr>
          <w:ilvl w:val="0"/>
          <w:numId w:val="2"/>
        </w:numPr>
        <w:spacing w:after="40" w:before="40"/>
      </w:pPr>
      <w:r>
        <w:rPr>
          <w:rFonts w:ascii="Arial" w:cs="Arial" w:eastAsia="Arial" w:hAnsi="Arial"/>
          <w:color w:val="111111"/>
          <w:sz w:val="19"/>
          <w:szCs w:val="19"/>
        </w:rPr>
        <w:t xml:space="preserve">URL et identifiants de l'instance n8n utilisée</w:t>
      </w:r>
    </w:p>
    <w:p>
      <w:pPr>
        <w:pStyle w:val="ListParagraph"/>
        <w:numPr>
          <w:ilvl w:val="0"/>
          <w:numId w:val="2"/>
        </w:numPr>
        <w:spacing w:after="40" w:before="40"/>
      </w:pPr>
      <w:r>
        <w:rPr>
          <w:rFonts w:ascii="Arial" w:cs="Arial" w:eastAsia="Arial" w:hAnsi="Arial"/>
          <w:color w:val="111111"/>
          <w:sz w:val="19"/>
          <w:szCs w:val="19"/>
        </w:rPr>
        <w:t xml:space="preserve">Captures d'écran annotées des workflows n8n (voir espaces ci-dessous)</w:t>
      </w:r>
    </w:p>
    <w:p>
      <w:pPr>
        <w:pStyle w:val="ListParagraph"/>
        <w:numPr>
          <w:ilvl w:val="0"/>
          <w:numId w:val="2"/>
        </w:numPr>
        <w:spacing w:after="40" w:before="40"/>
      </w:pPr>
      <w:r>
        <w:rPr>
          <w:rFonts w:ascii="Arial" w:cs="Arial" w:eastAsia="Arial" w:hAnsi="Arial"/>
          <w:color w:val="111111"/>
          <w:sz w:val="19"/>
          <w:szCs w:val="19"/>
        </w:rPr>
        <w:t xml:space="preserve">Comptes de test / démo (email, marketplace)</w:t>
      </w:r>
    </w:p>
    <w:p>
      <w:pPr>
        <w:spacing w:after="0" w:before="200"/>
      </w:pPr>
    </w:p>
    <w:p>
      <w:pPr>
        <w:pStyle w:val="Heading2"/>
        <w:spacing w:after="140" w:before="360"/>
      </w:pPr>
      <w:r>
        <w:rPr>
          <w:rFonts w:ascii="Arial" w:cs="Arial" w:eastAsia="Arial" w:hAnsi="Arial"/>
          <w:b/>
          <w:bCs/>
          <w:color w:val="1B4F9B"/>
          <w:sz w:val="26"/>
          <w:szCs w:val="26"/>
        </w:rPr>
        <w:t xml:space="preserve">12.2 Espaces réservés pour les captures d'écran</w:t>
      </w:r>
    </w:p>
    <w:p>
      <w:pPr>
        <w:spacing w:after="60" w:before="60"/>
      </w:pPr>
      <w:r>
        <w:rPr>
          <w:rFonts w:ascii="Arial" w:cs="Arial" w:eastAsia="Arial" w:hAnsi="Arial"/>
          <w:color w:val="111111"/>
          <w:sz w:val="19"/>
          <w:szCs w:val="19"/>
        </w:rPr>
        <w:t xml:space="preserve">[SCREENSHOT 1] — Vue d'ensemble du workflow n8n : tous les nœuds visibles, zoom arrière</w:t>
      </w:r>
    </w:p>
    <w:p>
      <w:pPr>
        <w:spacing w:after="60" w:before="60"/>
      </w:pPr>
      <w:r>
        <w:rPr>
          <w:rFonts w:ascii="Arial" w:cs="Arial" w:eastAsia="Arial" w:hAnsi="Arial"/>
          <w:color w:val="111111"/>
          <w:sz w:val="19"/>
          <w:szCs w:val="19"/>
        </w:rPr>
        <w:t xml:space="preserve">[SCREENSHOT 2] — Nœud Webhook d'entrée : configuration Method, Path, Authentication</w:t>
      </w:r>
    </w:p>
    <w:p>
      <w:pPr>
        <w:spacing w:after="60" w:before="60"/>
      </w:pPr>
      <w:r>
        <w:rPr>
          <w:rFonts w:ascii="Arial" w:cs="Arial" w:eastAsia="Arial" w:hAnsi="Arial"/>
          <w:color w:val="111111"/>
          <w:sz w:val="19"/>
          <w:szCs w:val="19"/>
        </w:rPr>
        <w:t xml:space="preserve">[SCREENSHOT 3] — Nœud de génération d'email (LLM ou template) : prompt et paramètres</w:t>
      </w:r>
    </w:p>
    <w:p>
      <w:pPr>
        <w:spacing w:after="60" w:before="60"/>
      </w:pPr>
      <w:r>
        <w:rPr>
          <w:rFonts w:ascii="Arial" w:cs="Arial" w:eastAsia="Arial" w:hAnsi="Arial"/>
          <w:color w:val="111111"/>
          <w:sz w:val="19"/>
          <w:szCs w:val="19"/>
        </w:rPr>
        <w:t xml:space="preserve">[SCREENSHOT 4] — Nœud HTTP Request vers callbackUrl : URL, body, headers</w:t>
      </w:r>
    </w:p>
    <w:p>
      <w:pPr>
        <w:spacing w:after="60" w:before="60"/>
      </w:pPr>
      <w:r>
        <w:rPr>
          <w:rFonts w:ascii="Arial" w:cs="Arial" w:eastAsia="Arial" w:hAnsi="Arial"/>
          <w:color w:val="111111"/>
          <w:sz w:val="19"/>
          <w:szCs w:val="19"/>
        </w:rPr>
        <w:t xml:space="preserve">[SCREENSHOT 5] — Interface Inbox de l'app : liste des drafts en attente</w:t>
      </w:r>
    </w:p>
    <w:p>
      <w:pPr>
        <w:spacing w:after="60" w:before="60"/>
      </w:pPr>
      <w:r>
        <w:rPr>
          <w:rFonts w:ascii="Arial" w:cs="Arial" w:eastAsia="Arial" w:hAnsi="Arial"/>
          <w:color w:val="111111"/>
          <w:sz w:val="19"/>
          <w:szCs w:val="19"/>
        </w:rPr>
        <w:t xml:space="preserve">[SCREENSHOT 6] — Interface détail marque : scoring + bouton Enrichir</w:t>
      </w:r>
    </w:p>
    <w:p>
      <w:pPr>
        <w:spacing w:after="60" w:before="60"/>
      </w:pPr>
      <w:r>
        <w:rPr>
          <w:rFonts w:ascii="Arial" w:cs="Arial" w:eastAsia="Arial" w:hAnsi="Arial"/>
          <w:color w:val="111111"/>
          <w:sz w:val="19"/>
          <w:szCs w:val="19"/>
        </w:rPr>
        <w:t xml:space="preserve">[SCREENSHOT 7] — Dashboard KPI : graphiques recharts avec métriques réelles</w:t>
      </w:r>
    </w:p>
    <w:p>
      <w:pPr>
        <w:spacing w:after="0" w:before="400"/>
      </w:pPr>
    </w:p>
    <w:p>
      <w:pPr>
        <w:pBdr>
          <w:top w:val="single" w:color="D8E8F8" w:sz="6" w:space="6"/>
        </w:pBdr>
        <w:spacing w:after="60" w:before="200"/>
        <w:jc w:val="center"/>
      </w:pPr>
      <w:r>
        <w:rPr>
          <w:rFonts w:ascii="Arial" w:cs="Arial" w:eastAsia="Arial" w:hAnsi="Arial"/>
          <w:i/>
          <w:iCs/>
          <w:color w:val="666666"/>
          <w:sz w:val="18"/>
          <w:szCs w:val="18"/>
        </w:rPr>
        <w:t xml:space="preserve">Fin du document</w:t>
      </w:r>
    </w:p>
    <w:p>
      <w:pPr>
        <w:jc w:val="center"/>
      </w:pPr>
      <w:r>
        <w:rPr>
          <w:rFonts w:ascii="Arial" w:cs="Arial" w:eastAsia="Arial" w:hAnsi="Arial"/>
          <w:color w:val="666666"/>
          <w:sz w:val="16"/>
          <w:szCs w:val="16"/>
        </w:rPr>
        <w:t xml:space="preserve">Hackathon Mirakl · Avril 2026 · Confidentiel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8F8" w:sz="6" w:space="4"/>
      </w:pBdr>
      <w:jc w:val="right"/>
    </w:pPr>
    <w:r>
      <w:rPr>
        <w:rFonts w:ascii="Arial" w:cs="Arial" w:eastAsia="Arial" w:hAnsi="Arial"/>
        <w:color w:val="666666"/>
        <w:sz w:val="16"/>
        <w:szCs w:val="16"/>
      </w:rPr>
      <w:t xml:space="preserve">Hackathon Mirakl · Confidentiel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8F8" w:sz="6" w:space="4"/>
      </w:pBdr>
      <w:jc w:val="left"/>
    </w:pPr>
    <w:r>
      <w:rPr>
        <w:rFonts w:ascii="Arial" w:cs="Arial" w:eastAsia="Arial" w:hAnsi="Arial"/>
        <w:b/>
        <w:bCs/>
        <w:color w:val="1B4F9B"/>
        <w:sz w:val="17"/>
        <w:szCs w:val="17"/>
      </w:rPr>
      <w:t xml:space="preserve">Marketplace Growth Engine</w:t>
    </w:r>
    <w:r>
      <w:rPr>
        <w:rFonts w:ascii="Arial" w:cs="Arial" w:eastAsia="Arial" w:hAnsi="Arial"/>
        <w:color w:val="666666"/>
        <w:sz w:val="17"/>
        <w:szCs w:val="17"/>
      </w:rPr>
      <w:t xml:space="preserve">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4F9B"/>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B4F9B"/>
      <w:sz w:val="26"/>
      <w:szCs w:val="26"/>
    </w:rPr>
  </w:style>
  <w:style w:type="paragraph" w:styleId="Heading3">
    <w:name w:val="Heading 3"/>
    <w:basedOn w:val="Normal"/>
    <w:next w:val="Normal"/>
    <w:qFormat/>
    <w:pPr>
      <w:spacing w:after="100" w:before="280"/>
      <w:outlineLvl w:val="2"/>
    </w:pPr>
    <w:rPr>
      <w:rFonts w:ascii="Arial" w:cs="Arial" w:eastAsia="Arial" w:hAnsi="Arial"/>
      <w:b/>
      <w:bCs/>
      <w:color w:val="2C5F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2026-04-23T21:41:46.444Z</dcterms:created>
  <dcterms:modified xsi:type="dcterms:W3CDTF">2026-04-23T21:41:46.445Z</dcterms:modified>
</cp:coreProperties>
</file>

<file path=docProps/custom.xml><?xml version="1.0" encoding="utf-8"?>
<Properties xmlns="http://schemas.openxmlformats.org/officeDocument/2006/custom-properties" xmlns:vt="http://schemas.openxmlformats.org/officeDocument/2006/docPropsVTypes"/>
</file>