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ACA" w:rsidRDefault="00CE4ACA" w:rsidP="009443CA">
      <w:pPr>
        <w:pStyle w:val="Titre1"/>
        <w:jc w:val="center"/>
        <w:rPr>
          <w:rFonts w:eastAsia="Times New Roman"/>
        </w:rPr>
      </w:pPr>
      <w:r w:rsidRPr="00CE4ACA">
        <w:rPr>
          <w:rFonts w:eastAsia="Times New Roman"/>
        </w:rPr>
        <w:t>Unveiling the Versatility of Hydroponics</w:t>
      </w:r>
    </w:p>
    <w:p w:rsidR="009443CA" w:rsidRPr="009443CA" w:rsidRDefault="009443CA" w:rsidP="009443CA"/>
    <w:p w:rsidR="009443CA" w:rsidRDefault="009443CA" w:rsidP="009443CA">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Hydroponics offers a game-changer for plant cultivation. Unlike traditional soil-based methods, hydroponics provides adaptable setups that cater to diverse spaces and preferences.</w:t>
      </w:r>
    </w:p>
    <w:p w:rsidR="009443CA" w:rsidRPr="00CE4ACA" w:rsidRDefault="009443CA" w:rsidP="009443CA">
      <w:pPr>
        <w:shd w:val="clear" w:color="auto" w:fill="FFFFFF"/>
        <w:spacing w:before="100" w:beforeAutospacing="1" w:after="100" w:afterAutospacing="1" w:line="240" w:lineRule="auto"/>
        <w:rPr>
          <w:rFonts w:ascii="Arial" w:eastAsia="Times New Roman" w:hAnsi="Arial" w:cs="Arial"/>
          <w:color w:val="000000"/>
          <w:sz w:val="19"/>
          <w:szCs w:val="19"/>
        </w:rPr>
      </w:pPr>
      <w:r w:rsidRPr="00CE4ACA">
        <w:rPr>
          <w:rFonts w:ascii="Arial" w:eastAsia="Times New Roman" w:hAnsi="Arial" w:cs="Arial"/>
          <w:color w:val="000000"/>
          <w:sz w:val="19"/>
          <w:szCs w:val="19"/>
        </w:rPr>
        <w:t>Imagine growing plants without soil! Hydroponic systems allow for this, using innovative configurations like:</w:t>
      </w:r>
    </w:p>
    <w:p w:rsidR="009443CA" w:rsidRDefault="009443CA" w:rsidP="009443CA">
      <w:pPr>
        <w:pStyle w:val="NormalWeb"/>
        <w:spacing w:before="0" w:beforeAutospacing="0" w:after="0" w:afterAutospacing="0"/>
        <w:rPr>
          <w:rFonts w:ascii="Arial" w:hAnsi="Arial" w:cs="Arial"/>
          <w:color w:val="000000"/>
          <w:sz w:val="19"/>
          <w:szCs w:val="19"/>
        </w:rPr>
      </w:pPr>
    </w:p>
    <w:p w:rsidR="009443CA" w:rsidRDefault="009443CA" w:rsidP="009443CA">
      <w:pPr>
        <w:spacing w:before="100" w:beforeAutospacing="1" w:after="100" w:afterAutospacing="1" w:line="240" w:lineRule="auto"/>
        <w:rPr>
          <w:rFonts w:ascii="Arial" w:hAnsi="Arial" w:cs="Arial"/>
          <w:color w:val="000000"/>
          <w:sz w:val="19"/>
          <w:szCs w:val="19"/>
        </w:rPr>
      </w:pPr>
      <w:r w:rsidRPr="009443CA">
        <w:rPr>
          <w:rStyle w:val="Titre2Car"/>
        </w:rPr>
        <w:t>Horizontal PVC Pipe Systems:</w:t>
      </w:r>
      <w:r>
        <w:rPr>
          <w:rFonts w:ascii="Arial" w:hAnsi="Arial" w:cs="Arial"/>
          <w:color w:val="000000"/>
          <w:sz w:val="19"/>
          <w:szCs w:val="19"/>
        </w:rPr>
        <w:t> </w:t>
      </w:r>
    </w:p>
    <w:p w:rsidR="009443CA" w:rsidRDefault="009443CA" w:rsidP="009443CA">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Picture rows of PVC pipes mounted above a table, cradling your plants. While they may not inherently minimize surface area, multi-floor setups can optimize space utilization. They are ideal for smaller areas, reducing water pump usage and allowing for optimal sunlight exposure. Additionally, they are relatively affordable compared to other hydroponic configurations.</w:t>
      </w:r>
    </w:p>
    <w:p w:rsidR="009443CA" w:rsidRDefault="009443CA" w:rsidP="009443CA">
      <w:pPr>
        <w:spacing w:before="100" w:beforeAutospacing="1" w:after="100" w:afterAutospacing="1" w:line="240" w:lineRule="auto"/>
        <w:rPr>
          <w:rFonts w:ascii="Arial" w:hAnsi="Arial" w:cs="Arial"/>
          <w:color w:val="000000"/>
          <w:sz w:val="19"/>
          <w:szCs w:val="19"/>
        </w:rPr>
      </w:pPr>
      <w:r w:rsidRPr="009443CA">
        <w:rPr>
          <w:rStyle w:val="Titre2Car"/>
        </w:rPr>
        <w:t>Vertical Gardens:</w:t>
      </w:r>
      <w:r>
        <w:rPr>
          <w:rFonts w:ascii="Arial" w:hAnsi="Arial" w:cs="Arial"/>
          <w:color w:val="000000"/>
          <w:sz w:val="19"/>
          <w:szCs w:val="19"/>
        </w:rPr>
        <w:t> </w:t>
      </w:r>
    </w:p>
    <w:p w:rsidR="009443CA" w:rsidRDefault="009443CA" w:rsidP="009443CA">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These setups feature plants thriving in towers positioned directly above a water reservoir. They are designed to make efficient use of vertical space, allowing for multiple layers of plant growth. By stacking plants vertically, these gardens maximize the use of limited space, making them suitable for areas with minimal ground space availability. However, they may require more frequent water pump operation due to gravity-driven irrigation, which could result in increased power requirements and potential noise from the pump operation. Despite these considerations, vertical gardens create a stunning visual impact, enhancing the aesthetics of any space.</w:t>
      </w:r>
    </w:p>
    <w:p w:rsidR="009443CA" w:rsidRDefault="009443CA" w:rsidP="009443CA">
      <w:pPr>
        <w:spacing w:before="100" w:beforeAutospacing="1" w:after="100" w:afterAutospacing="1" w:line="240" w:lineRule="auto"/>
        <w:rPr>
          <w:rStyle w:val="Titre2Car"/>
        </w:rPr>
      </w:pPr>
      <w:r w:rsidRPr="009443CA">
        <w:rPr>
          <w:rStyle w:val="Titre2Car"/>
        </w:rPr>
        <w:t>Slanted Pipe Systems:</w:t>
      </w:r>
    </w:p>
    <w:p w:rsidR="009443CA" w:rsidRDefault="009443CA" w:rsidP="009443CA">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This system offers a unique and efficient way to cultivate plants using hydroponics. Unlike traditional horizontal or vertical setups, these systems utilize PVC pipes mounted on a slanted frame, resembling a wide ladder. This angled design provides several advantages:</w:t>
      </w:r>
    </w:p>
    <w:p w:rsidR="009443CA" w:rsidRDefault="009443CA" w:rsidP="009443CA">
      <w:pPr>
        <w:numPr>
          <w:ilvl w:val="1"/>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Maximizes Space: By tilting the pipes, slanted systems utilize both vertical and horizontal space effectively. This is ideal for areas with limited floor space but some available height.</w:t>
      </w:r>
    </w:p>
    <w:p w:rsidR="009443CA" w:rsidRDefault="009443CA" w:rsidP="009443CA">
      <w:pPr>
        <w:numPr>
          <w:ilvl w:val="1"/>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Adaptable Growth: The angle of the pipes can be adjusted to encourage vertical growth for taller plants or a more horizontal spread for bushier varieties.</w:t>
      </w:r>
    </w:p>
    <w:p w:rsidR="009443CA" w:rsidRDefault="009443CA" w:rsidP="009443CA">
      <w:pPr>
        <w:numPr>
          <w:ilvl w:val="1"/>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Optimized Water Management: The incline allows for better control over water flow. The water pump duty cycle (how often it runs) can be adjusted based on the angle to ensure proper water distribution and prevent pooling.</w:t>
      </w:r>
    </w:p>
    <w:p w:rsidR="009443CA" w:rsidRDefault="009443CA" w:rsidP="009443CA">
      <w:pPr>
        <w:numPr>
          <w:ilvl w:val="1"/>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Enhanced Sun Exposure: The orientation of the inclined system can be strategically chosen to maximize sunlight exposure for your plants.</w:t>
      </w:r>
    </w:p>
    <w:p w:rsidR="009443CA" w:rsidRDefault="009443CA" w:rsidP="009443CA">
      <w:pPr>
        <w:spacing w:beforeAutospacing="1" w:after="0" w:afterAutospacing="1"/>
        <w:rPr>
          <w:rFonts w:ascii="Arial" w:hAnsi="Arial" w:cs="Arial"/>
          <w:color w:val="000000"/>
          <w:sz w:val="19"/>
          <w:szCs w:val="19"/>
        </w:rPr>
      </w:pPr>
      <w:r>
        <w:rPr>
          <w:rFonts w:ascii="Arial" w:hAnsi="Arial" w:cs="Arial"/>
          <w:color w:val="000000"/>
          <w:sz w:val="19"/>
          <w:szCs w:val="19"/>
        </w:rPr>
        <w:t>While setup costs for slanted pipe systems are typically moderate due to the materials and labor involved, they offer a versatile and efficient solution for hydroponic gardening in diverse environments.</w:t>
      </w:r>
    </w:p>
    <w:p w:rsidR="009443CA" w:rsidRDefault="009443CA" w:rsidP="009443CA">
      <w:pPr>
        <w:pStyle w:val="Titre2"/>
      </w:pPr>
      <w:r>
        <w:t>Floating Plate systems:</w:t>
      </w:r>
    </w:p>
    <w:p w:rsidR="00CE4ACA" w:rsidRPr="00CE4ACA" w:rsidRDefault="009443CA" w:rsidP="009443CA">
      <w:pPr>
        <w:shd w:val="clear" w:color="auto" w:fill="FFFFFF"/>
        <w:spacing w:before="100" w:beforeAutospacing="1" w:after="100" w:afterAutospacing="1" w:line="240" w:lineRule="auto"/>
        <w:rPr>
          <w:rFonts w:ascii="Arial" w:eastAsia="Times New Roman" w:hAnsi="Arial" w:cs="Arial"/>
          <w:color w:val="1F1F1F"/>
          <w:sz w:val="17"/>
          <w:szCs w:val="17"/>
        </w:rPr>
      </w:pPr>
      <w:r>
        <w:rPr>
          <w:rFonts w:ascii="Arial" w:hAnsi="Arial" w:cs="Arial"/>
          <w:color w:val="000000"/>
          <w:sz w:val="19"/>
          <w:szCs w:val="19"/>
        </w:rPr>
        <w:t xml:space="preserve">Large water basin systems are another option, where plants rest on buoyant polystyrene plates. In these setups, water circulation is ensured through pumps and air stones pump tiny air bubble into the water keeping your plants roots oxygenated. Large water basin systems may occupy significant space horizontally and require </w:t>
      </w:r>
      <w:r>
        <w:rPr>
          <w:rFonts w:ascii="Arial" w:hAnsi="Arial" w:cs="Arial"/>
          <w:color w:val="000000"/>
          <w:sz w:val="19"/>
          <w:szCs w:val="19"/>
        </w:rPr>
        <w:lastRenderedPageBreak/>
        <w:t>continuous water pump operation for circulation. Sunlight exposure can be managed with proper shading or positioning. By embracing these diverse hydroponic configurations, you can overcome space limitations and cultivate your plants efficiently, regardless of your gardening goals.</w:t>
      </w:r>
    </w:p>
    <w:p w:rsidR="009443CA" w:rsidRDefault="009443CA" w:rsidP="009443CA"/>
    <w:p w:rsidR="009443CA" w:rsidRPr="009443CA" w:rsidRDefault="009443CA" w:rsidP="009443CA">
      <w:pPr>
        <w:pStyle w:val="Titre2"/>
      </w:pPr>
      <w:r w:rsidRPr="009443CA">
        <w:rPr>
          <w:szCs w:val="17"/>
        </w:rPr>
        <w:t>Hydroponic tide systems</w:t>
      </w:r>
    </w:p>
    <w:p w:rsidR="009443CA" w:rsidRDefault="009443CA" w:rsidP="009443CA">
      <w:pPr>
        <w:pStyle w:val="NormalWeb"/>
        <w:shd w:val="clear" w:color="auto" w:fill="FFFFFF"/>
        <w:spacing w:before="0" w:beforeAutospacing="0" w:after="300" w:afterAutospacing="0"/>
        <w:rPr>
          <w:rFonts w:ascii="Segoe UI" w:hAnsi="Segoe UI" w:cs="Segoe UI"/>
          <w:color w:val="0D0D0D"/>
          <w:sz w:val="17"/>
          <w:szCs w:val="17"/>
        </w:rPr>
      </w:pPr>
      <w:r>
        <w:rPr>
          <w:rFonts w:ascii="Segoe UI" w:hAnsi="Segoe UI" w:cs="Segoe UI"/>
          <w:color w:val="0D0D0D"/>
          <w:sz w:val="17"/>
          <w:szCs w:val="17"/>
        </w:rPr>
        <w:t>Hydroponic tide systems, also known as ebb and flow systems, are a type of hydroponic setup that utilizes a periodic flooding and draining process to provide plants with nutrients and water. These systems are popular among hydroponic enthusiasts due to their simplicity, effectiveness, and ability to accommodate a wide range of plant types.</w:t>
      </w:r>
    </w:p>
    <w:p w:rsidR="009443CA" w:rsidRDefault="009443CA" w:rsidP="009443CA">
      <w:pPr>
        <w:pStyle w:val="NormalWeb"/>
        <w:shd w:val="clear" w:color="auto" w:fill="FFFFFF"/>
        <w:spacing w:before="300" w:beforeAutospacing="0" w:after="300" w:afterAutospacing="0"/>
        <w:rPr>
          <w:rFonts w:ascii="Segoe UI" w:hAnsi="Segoe UI" w:cs="Segoe UI"/>
          <w:color w:val="0D0D0D"/>
          <w:sz w:val="17"/>
          <w:szCs w:val="17"/>
        </w:rPr>
      </w:pPr>
      <w:r>
        <w:rPr>
          <w:rFonts w:ascii="Segoe UI" w:hAnsi="Segoe UI" w:cs="Segoe UI"/>
          <w:color w:val="0D0D0D"/>
          <w:sz w:val="17"/>
          <w:szCs w:val="17"/>
        </w:rPr>
        <w:t>Here's how hydroponic tide systems typically work:</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Setup</w:t>
      </w:r>
      <w:r>
        <w:rPr>
          <w:rFonts w:ascii="Segoe UI" w:hAnsi="Segoe UI" w:cs="Segoe UI"/>
          <w:color w:val="0D0D0D"/>
          <w:sz w:val="17"/>
          <w:szCs w:val="17"/>
        </w:rPr>
        <w:t xml:space="preserve">: The system consists of a growing tray or container, a reservoir for nutrient solution, a pump, and a timer. The growing tray is filled with a growing medium such as </w:t>
      </w:r>
      <w:proofErr w:type="spellStart"/>
      <w:r>
        <w:rPr>
          <w:rFonts w:ascii="Segoe UI" w:hAnsi="Segoe UI" w:cs="Segoe UI"/>
          <w:color w:val="0D0D0D"/>
          <w:sz w:val="17"/>
          <w:szCs w:val="17"/>
        </w:rPr>
        <w:t>perlite</w:t>
      </w:r>
      <w:proofErr w:type="spellEnd"/>
      <w:r>
        <w:rPr>
          <w:rFonts w:ascii="Segoe UI" w:hAnsi="Segoe UI" w:cs="Segoe UI"/>
          <w:color w:val="0D0D0D"/>
          <w:sz w:val="17"/>
          <w:szCs w:val="17"/>
        </w:rPr>
        <w:t xml:space="preserve">, </w:t>
      </w:r>
      <w:proofErr w:type="spellStart"/>
      <w:r>
        <w:rPr>
          <w:rFonts w:ascii="Segoe UI" w:hAnsi="Segoe UI" w:cs="Segoe UI"/>
          <w:color w:val="0D0D0D"/>
          <w:sz w:val="17"/>
          <w:szCs w:val="17"/>
        </w:rPr>
        <w:t>rockwool</w:t>
      </w:r>
      <w:proofErr w:type="spellEnd"/>
      <w:r>
        <w:rPr>
          <w:rFonts w:ascii="Segoe UI" w:hAnsi="Segoe UI" w:cs="Segoe UI"/>
          <w:color w:val="0D0D0D"/>
          <w:sz w:val="17"/>
          <w:szCs w:val="17"/>
        </w:rPr>
        <w:t>, or clay pellets, which support the plants' roots.</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Flooding Phase:</w:t>
      </w:r>
      <w:r>
        <w:rPr>
          <w:rFonts w:ascii="Segoe UI" w:hAnsi="Segoe UI" w:cs="Segoe UI"/>
          <w:color w:val="0D0D0D"/>
          <w:sz w:val="17"/>
          <w:szCs w:val="17"/>
        </w:rPr>
        <w:t xml:space="preserve"> Periodically, the pump is activated, flooding the growing tray with nutrient-rich water from the reservoir. This flooding phase typically lasts for a few minutes, allowing the growing medium and plant roots to absorb water and nutrients.</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Draining Phase:</w:t>
      </w:r>
      <w:r>
        <w:rPr>
          <w:rFonts w:ascii="Segoe UI" w:hAnsi="Segoe UI" w:cs="Segoe UI"/>
          <w:color w:val="0D0D0D"/>
          <w:sz w:val="17"/>
          <w:szCs w:val="17"/>
        </w:rPr>
        <w:t xml:space="preserve"> After the flooding phase, the pump is turned off, and the nutrient solution drains back into the reservoir through gravity. This draining phase allows excess water to be removed from the growing tray, preventing </w:t>
      </w:r>
      <w:proofErr w:type="spellStart"/>
      <w:r>
        <w:rPr>
          <w:rFonts w:ascii="Segoe UI" w:hAnsi="Segoe UI" w:cs="Segoe UI"/>
          <w:color w:val="0D0D0D"/>
          <w:sz w:val="17"/>
          <w:szCs w:val="17"/>
        </w:rPr>
        <w:t>waterlogging</w:t>
      </w:r>
      <w:proofErr w:type="spellEnd"/>
      <w:r>
        <w:rPr>
          <w:rFonts w:ascii="Segoe UI" w:hAnsi="Segoe UI" w:cs="Segoe UI"/>
          <w:color w:val="0D0D0D"/>
          <w:sz w:val="17"/>
          <w:szCs w:val="17"/>
        </w:rPr>
        <w:t xml:space="preserve"> and ensuring adequate oxygenation of the roots.</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Cycle Timing</w:t>
      </w:r>
      <w:r>
        <w:rPr>
          <w:rFonts w:ascii="Segoe UI" w:hAnsi="Segoe UI" w:cs="Segoe UI"/>
          <w:color w:val="0D0D0D"/>
          <w:sz w:val="17"/>
          <w:szCs w:val="17"/>
        </w:rPr>
        <w:t>: The frequency and duration of the flooding and draining cycles can be controlled by a timer. The timing of the cycles depends on factors such as the type of plants being grown, their stage of growth, environmental conditions, and the specific nutrient requirements.</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Nutrient Solution Management:</w:t>
      </w:r>
      <w:r>
        <w:rPr>
          <w:rFonts w:ascii="Segoe UI" w:hAnsi="Segoe UI" w:cs="Segoe UI"/>
          <w:color w:val="0D0D0D"/>
          <w:sz w:val="17"/>
          <w:szCs w:val="17"/>
        </w:rPr>
        <w:t xml:space="preserve"> The nutrient solution in the reservoir needs to be monitored and replenished regularly to ensure that plants receive the necessary nutrients for healthy growth. </w:t>
      </w:r>
      <w:proofErr w:type="gramStart"/>
      <w:r>
        <w:rPr>
          <w:rFonts w:ascii="Segoe UI" w:hAnsi="Segoe UI" w:cs="Segoe UI"/>
          <w:color w:val="0D0D0D"/>
          <w:sz w:val="17"/>
          <w:szCs w:val="17"/>
        </w:rPr>
        <w:t>pH</w:t>
      </w:r>
      <w:proofErr w:type="gramEnd"/>
      <w:r>
        <w:rPr>
          <w:rFonts w:ascii="Segoe UI" w:hAnsi="Segoe UI" w:cs="Segoe UI"/>
          <w:color w:val="0D0D0D"/>
          <w:sz w:val="17"/>
          <w:szCs w:val="17"/>
        </w:rPr>
        <w:t xml:space="preserve"> levels and nutrient concentrations should also be adjusted as needed to maintain optimal conditions.</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Advantages:</w:t>
      </w:r>
      <w:r>
        <w:rPr>
          <w:rFonts w:ascii="Segoe UI" w:hAnsi="Segoe UI" w:cs="Segoe UI"/>
          <w:color w:val="0D0D0D"/>
          <w:sz w:val="17"/>
          <w:szCs w:val="17"/>
        </w:rPr>
        <w:t xml:space="preserve"> Hydroponic tide systems offer several advantages, including efficient water and nutrient usage, improved aeration of the root zone, reduced risk of soil-borne diseases, and better control over plant growth conditions. They are also relatively simple to set up and maintain, making them suitable for both beginners and experienced hydroponic growers.</w:t>
      </w:r>
    </w:p>
    <w:p w:rsidR="009443CA" w:rsidRDefault="009443CA" w:rsidP="009443CA">
      <w:pPr>
        <w:pStyle w:val="NormalWeb"/>
        <w:numPr>
          <w:ilvl w:val="0"/>
          <w:numId w:val="2"/>
        </w:numPr>
        <w:shd w:val="clear" w:color="auto" w:fill="FFFFFF"/>
        <w:spacing w:before="0" w:beforeAutospacing="0" w:after="0" w:afterAutospacing="0"/>
        <w:ind w:left="0"/>
        <w:rPr>
          <w:rFonts w:ascii="Segoe UI" w:hAnsi="Segoe UI" w:cs="Segoe UI"/>
          <w:color w:val="0D0D0D"/>
          <w:sz w:val="17"/>
          <w:szCs w:val="17"/>
        </w:rPr>
      </w:pPr>
      <w:r w:rsidRPr="009443CA">
        <w:rPr>
          <w:rStyle w:val="Titre3Car"/>
        </w:rPr>
        <w:t>Plant Compatibility:</w:t>
      </w:r>
      <w:r>
        <w:rPr>
          <w:rFonts w:ascii="Segoe UI" w:hAnsi="Segoe UI" w:cs="Segoe UI"/>
          <w:color w:val="0D0D0D"/>
          <w:sz w:val="17"/>
          <w:szCs w:val="17"/>
        </w:rPr>
        <w:t xml:space="preserve"> A wide variety of plants can be grown in hydroponic tide systems, including leafy greens, herbs, vegetables, and flowering plants. However, certain crops may require specific adjustments to the timing and duration of the flooding and draining cycles to optimize growth.</w:t>
      </w:r>
    </w:p>
    <w:p w:rsidR="009443CA" w:rsidRDefault="009443CA" w:rsidP="009443CA">
      <w:pPr>
        <w:pStyle w:val="NormalWeb"/>
        <w:shd w:val="clear" w:color="auto" w:fill="FFFFFF"/>
        <w:spacing w:before="300" w:beforeAutospacing="0" w:after="0" w:afterAutospacing="0"/>
        <w:rPr>
          <w:rFonts w:ascii="Segoe UI" w:hAnsi="Segoe UI" w:cs="Segoe UI"/>
          <w:color w:val="0D0D0D"/>
          <w:sz w:val="17"/>
          <w:szCs w:val="17"/>
        </w:rPr>
      </w:pPr>
      <w:r>
        <w:rPr>
          <w:rFonts w:ascii="Segoe UI" w:hAnsi="Segoe UI" w:cs="Segoe UI"/>
          <w:color w:val="0D0D0D"/>
          <w:sz w:val="17"/>
          <w:szCs w:val="17"/>
        </w:rPr>
        <w:t>Overall, hydroponic tide systems are a versatile and efficient method of soilless cultivation, offering growers the ability to produce high-quality crops in a controlled indoor environment. With proper management and attention to plant needs, these systems can yield impressive results for both hobbyists and commercial growers.</w:t>
      </w:r>
    </w:p>
    <w:p w:rsidR="009443CA" w:rsidRDefault="009443CA" w:rsidP="009443CA"/>
    <w:sectPr w:rsidR="009443CA" w:rsidSect="007E527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724C"/>
    <w:multiLevelType w:val="multilevel"/>
    <w:tmpl w:val="A0B0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24808"/>
    <w:multiLevelType w:val="multilevel"/>
    <w:tmpl w:val="4822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784C5B"/>
    <w:multiLevelType w:val="multilevel"/>
    <w:tmpl w:val="053A0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E4ACA"/>
    <w:rsid w:val="00197D85"/>
    <w:rsid w:val="00636AD2"/>
    <w:rsid w:val="007E527E"/>
    <w:rsid w:val="009443CA"/>
    <w:rsid w:val="00B37640"/>
    <w:rsid w:val="00CE4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27E"/>
  </w:style>
  <w:style w:type="paragraph" w:styleId="Titre1">
    <w:name w:val="heading 1"/>
    <w:basedOn w:val="Normal"/>
    <w:next w:val="Normal"/>
    <w:link w:val="Titre1Car"/>
    <w:uiPriority w:val="9"/>
    <w:qFormat/>
    <w:rsid w:val="0094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44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443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E4AC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CE4ACA"/>
    <w:rPr>
      <w:b/>
      <w:bCs/>
    </w:rPr>
  </w:style>
  <w:style w:type="character" w:customStyle="1" w:styleId="Titre2Car">
    <w:name w:val="Titre 2 Car"/>
    <w:basedOn w:val="Policepardfaut"/>
    <w:link w:val="Titre2"/>
    <w:uiPriority w:val="9"/>
    <w:rsid w:val="009443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443CA"/>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9443C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7639017">
      <w:bodyDiv w:val="1"/>
      <w:marLeft w:val="0"/>
      <w:marRight w:val="0"/>
      <w:marTop w:val="0"/>
      <w:marBottom w:val="0"/>
      <w:divBdr>
        <w:top w:val="none" w:sz="0" w:space="0" w:color="auto"/>
        <w:left w:val="none" w:sz="0" w:space="0" w:color="auto"/>
        <w:bottom w:val="none" w:sz="0" w:space="0" w:color="auto"/>
        <w:right w:val="none" w:sz="0" w:space="0" w:color="auto"/>
      </w:divBdr>
    </w:div>
    <w:div w:id="535898726">
      <w:bodyDiv w:val="1"/>
      <w:marLeft w:val="0"/>
      <w:marRight w:val="0"/>
      <w:marTop w:val="0"/>
      <w:marBottom w:val="0"/>
      <w:divBdr>
        <w:top w:val="none" w:sz="0" w:space="0" w:color="auto"/>
        <w:left w:val="none" w:sz="0" w:space="0" w:color="auto"/>
        <w:bottom w:val="none" w:sz="0" w:space="0" w:color="auto"/>
        <w:right w:val="none" w:sz="0" w:space="0" w:color="auto"/>
      </w:divBdr>
      <w:divsChild>
        <w:div w:id="232740697">
          <w:marLeft w:val="0"/>
          <w:marRight w:val="0"/>
          <w:marTop w:val="0"/>
          <w:marBottom w:val="0"/>
          <w:divBdr>
            <w:top w:val="none" w:sz="0" w:space="0" w:color="auto"/>
            <w:left w:val="none" w:sz="0" w:space="0" w:color="auto"/>
            <w:bottom w:val="none" w:sz="0" w:space="0" w:color="auto"/>
            <w:right w:val="none" w:sz="0" w:space="0" w:color="auto"/>
          </w:divBdr>
        </w:div>
      </w:divsChild>
    </w:div>
    <w:div w:id="641351326">
      <w:bodyDiv w:val="1"/>
      <w:marLeft w:val="0"/>
      <w:marRight w:val="0"/>
      <w:marTop w:val="0"/>
      <w:marBottom w:val="0"/>
      <w:divBdr>
        <w:top w:val="none" w:sz="0" w:space="0" w:color="auto"/>
        <w:left w:val="none" w:sz="0" w:space="0" w:color="auto"/>
        <w:bottom w:val="none" w:sz="0" w:space="0" w:color="auto"/>
        <w:right w:val="none" w:sz="0" w:space="0" w:color="auto"/>
      </w:divBdr>
    </w:div>
    <w:div w:id="186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1459</TotalTime>
  <Pages>2</Pages>
  <Words>894</Words>
  <Characters>5099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mehdi.zaabar</dc:creator>
  <cp:lastModifiedBy>mehdi.zaabar</cp:lastModifiedBy>
  <cp:revision>1</cp:revision>
  <dcterms:created xsi:type="dcterms:W3CDTF">2024-03-26T11:16:00Z</dcterms:created>
  <dcterms:modified xsi:type="dcterms:W3CDTF">2024-03-27T11:35:00Z</dcterms:modified>
</cp:coreProperties>
</file>