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D41A5" w14:textId="5D9EC434" w:rsidR="007B33A3" w:rsidRPr="005D4F14" w:rsidRDefault="005D4F14" w:rsidP="005D4F14">
      <w:pPr>
        <w:jc w:val="center"/>
        <w:rPr>
          <w:rFonts w:hint="eastAsia"/>
          <w:b/>
          <w:color w:val="007A3D"/>
          <w:sz w:val="32"/>
          <w:lang w:val="fr-MA"/>
        </w:rPr>
      </w:pPr>
      <w:r>
        <w:rPr>
          <w:noProof/>
        </w:rPr>
        <w:drawing>
          <wp:inline distT="0" distB="0" distL="0" distR="0" wp14:anchorId="3D58A7B1" wp14:editId="5C2DA1A3">
            <wp:extent cx="3986530" cy="872080"/>
            <wp:effectExtent l="0" t="0" r="0" b="4445"/>
            <wp:docPr id="1752830494" name="Image 2" descr="IT Training and Certification for Oracle Technology | Oracle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 Training and Certification for Oracle Technology | Oracle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9648" cy="879325"/>
                    </a:xfrm>
                    <a:prstGeom prst="rect">
                      <a:avLst/>
                    </a:prstGeom>
                    <a:noFill/>
                    <a:ln>
                      <a:noFill/>
                    </a:ln>
                  </pic:spPr>
                </pic:pic>
              </a:graphicData>
            </a:graphic>
          </wp:inline>
        </w:drawing>
      </w:r>
    </w:p>
    <w:p w14:paraId="634C46CF" w14:textId="77777777" w:rsidR="007B33A3" w:rsidRPr="005D4F14" w:rsidRDefault="00000000">
      <w:pPr>
        <w:jc w:val="center"/>
        <w:rPr>
          <w:rFonts w:hint="eastAsia"/>
          <w:lang w:val="fr-MA"/>
        </w:rPr>
      </w:pPr>
      <w:r w:rsidRPr="005D4F14">
        <w:rPr>
          <w:b/>
          <w:sz w:val="50"/>
          <w:lang w:val="fr-MA"/>
        </w:rPr>
        <w:t>RAPPORT DE STAGE</w:t>
      </w:r>
      <w:r w:rsidRPr="005D4F14">
        <w:rPr>
          <w:b/>
          <w:sz w:val="50"/>
          <w:lang w:val="fr-MA"/>
        </w:rPr>
        <w:br/>
        <w:t>D'OBSERVATION PROFESSIONNELLE</w:t>
      </w:r>
    </w:p>
    <w:p w14:paraId="0045544F" w14:textId="00B2BBAE" w:rsidR="007B33A3" w:rsidRPr="005D4F14" w:rsidRDefault="00000000">
      <w:pPr>
        <w:spacing w:before="200"/>
        <w:jc w:val="center"/>
        <w:rPr>
          <w:rFonts w:hint="eastAsia"/>
          <w:lang w:val="fr-MA"/>
        </w:rPr>
      </w:pPr>
      <w:r w:rsidRPr="005D4F14">
        <w:rPr>
          <w:b/>
          <w:color w:val="007A3D"/>
          <w:sz w:val="24"/>
          <w:lang w:val="fr-MA"/>
        </w:rPr>
        <w:t>Sujet technique</w:t>
      </w:r>
    </w:p>
    <w:p w14:paraId="7EC01DC2" w14:textId="77777777" w:rsidR="007B33A3" w:rsidRPr="005D4F14" w:rsidRDefault="00000000">
      <w:pPr>
        <w:jc w:val="center"/>
        <w:rPr>
          <w:rFonts w:hint="eastAsia"/>
          <w:lang w:val="fr-MA"/>
        </w:rPr>
      </w:pPr>
      <w:r w:rsidRPr="005D4F14">
        <w:rPr>
          <w:b/>
          <w:sz w:val="30"/>
          <w:lang w:val="fr-MA"/>
        </w:rPr>
        <w:t>Conception d'une solution basée sur l'Intelligence Artificielle et le Machine Learning</w:t>
      </w:r>
      <w:r w:rsidRPr="005D4F14">
        <w:rPr>
          <w:b/>
          <w:sz w:val="30"/>
          <w:lang w:val="fr-MA"/>
        </w:rPr>
        <w:br/>
        <w:t>pour la supervision proactive des environnements Windows, VMware et Hyper-V</w:t>
      </w:r>
    </w:p>
    <w:tbl>
      <w:tblPr>
        <w:tblW w:w="0" w:type="auto"/>
        <w:jc w:val="center"/>
        <w:tblBorders>
          <w:top w:val="single" w:sz="6" w:space="0" w:color="C7D3E3"/>
          <w:left w:val="single" w:sz="6" w:space="0" w:color="C7D3E3"/>
          <w:bottom w:val="single" w:sz="6" w:space="0" w:color="C7D3E3"/>
          <w:right w:val="single" w:sz="6" w:space="0" w:color="C7D3E3"/>
          <w:insideH w:val="single" w:sz="6" w:space="0" w:color="C7D3E3"/>
          <w:insideV w:val="single" w:sz="6" w:space="0" w:color="C7D3E3"/>
        </w:tblBorders>
        <w:tblLook w:val="04A0" w:firstRow="1" w:lastRow="0" w:firstColumn="1" w:lastColumn="0" w:noHBand="0" w:noVBand="1"/>
      </w:tblPr>
      <w:tblGrid>
        <w:gridCol w:w="4649"/>
        <w:gridCol w:w="4649"/>
      </w:tblGrid>
      <w:tr w:rsidR="007B33A3" w14:paraId="5640BBD3" w14:textId="77777777">
        <w:trPr>
          <w:jc w:val="center"/>
        </w:trPr>
        <w:tc>
          <w:tcPr>
            <w:tcW w:w="4649" w:type="dxa"/>
            <w:tcBorders>
              <w:top w:val="single" w:sz="6" w:space="0" w:color="A9CDB7"/>
              <w:left w:val="single" w:sz="6" w:space="0" w:color="A9CDB7"/>
              <w:bottom w:val="single" w:sz="6" w:space="0" w:color="A9CDB7"/>
              <w:right w:val="single" w:sz="6" w:space="0" w:color="A9CDB7"/>
            </w:tcBorders>
            <w:shd w:val="clear" w:color="auto" w:fill="EAF4ED"/>
            <w:tcMar>
              <w:top w:w="100" w:type="dxa"/>
              <w:left w:w="140" w:type="dxa"/>
              <w:bottom w:w="100" w:type="dxa"/>
              <w:right w:w="140" w:type="dxa"/>
            </w:tcMar>
          </w:tcPr>
          <w:p w14:paraId="2B428B1F" w14:textId="77777777" w:rsidR="007B33A3" w:rsidRDefault="00000000">
            <w:pPr>
              <w:rPr>
                <w:rFonts w:hint="eastAsia"/>
              </w:rPr>
            </w:pPr>
            <w:r>
              <w:rPr>
                <w:b/>
              </w:rPr>
              <w:t>Stagiaire</w:t>
            </w:r>
          </w:p>
        </w:tc>
        <w:tc>
          <w:tcPr>
            <w:tcW w:w="4649" w:type="dxa"/>
            <w:tcBorders>
              <w:top w:val="single" w:sz="6" w:space="0" w:color="A9CDB7"/>
              <w:left w:val="single" w:sz="6" w:space="0" w:color="A9CDB7"/>
              <w:bottom w:val="single" w:sz="6" w:space="0" w:color="A9CDB7"/>
              <w:right w:val="single" w:sz="6" w:space="0" w:color="A9CDB7"/>
            </w:tcBorders>
            <w:shd w:val="clear" w:color="auto" w:fill="FFFFFF"/>
            <w:tcMar>
              <w:top w:w="100" w:type="dxa"/>
              <w:left w:w="140" w:type="dxa"/>
              <w:bottom w:w="100" w:type="dxa"/>
              <w:right w:w="140" w:type="dxa"/>
            </w:tcMar>
          </w:tcPr>
          <w:p w14:paraId="32DFFEDA" w14:textId="77777777" w:rsidR="007B33A3" w:rsidRDefault="00000000">
            <w:pPr>
              <w:rPr>
                <w:rFonts w:hint="eastAsia"/>
              </w:rPr>
            </w:pPr>
            <w:r>
              <w:t>Mehdi L'harti</w:t>
            </w:r>
          </w:p>
        </w:tc>
      </w:tr>
      <w:tr w:rsidR="007B33A3" w:rsidRPr="005D4F14" w14:paraId="4AF7A19D" w14:textId="77777777">
        <w:trPr>
          <w:jc w:val="center"/>
        </w:trPr>
        <w:tc>
          <w:tcPr>
            <w:tcW w:w="4649" w:type="dxa"/>
            <w:tcBorders>
              <w:top w:val="single" w:sz="6" w:space="0" w:color="A9CDB7"/>
              <w:left w:val="single" w:sz="6" w:space="0" w:color="A9CDB7"/>
              <w:bottom w:val="single" w:sz="6" w:space="0" w:color="A9CDB7"/>
              <w:right w:val="single" w:sz="6" w:space="0" w:color="A9CDB7"/>
            </w:tcBorders>
            <w:shd w:val="clear" w:color="auto" w:fill="EAF4ED"/>
            <w:tcMar>
              <w:top w:w="100" w:type="dxa"/>
              <w:left w:w="140" w:type="dxa"/>
              <w:bottom w:w="100" w:type="dxa"/>
              <w:right w:w="140" w:type="dxa"/>
            </w:tcMar>
          </w:tcPr>
          <w:p w14:paraId="0C726433" w14:textId="77777777" w:rsidR="007B33A3" w:rsidRDefault="00000000">
            <w:pPr>
              <w:rPr>
                <w:rFonts w:hint="eastAsia"/>
              </w:rPr>
            </w:pPr>
            <w:r>
              <w:rPr>
                <w:b/>
              </w:rPr>
              <w:t>Entreprise d'accueil</w:t>
            </w:r>
          </w:p>
        </w:tc>
        <w:tc>
          <w:tcPr>
            <w:tcW w:w="4649" w:type="dxa"/>
            <w:tcBorders>
              <w:top w:val="single" w:sz="6" w:space="0" w:color="A9CDB7"/>
              <w:left w:val="single" w:sz="6" w:space="0" w:color="A9CDB7"/>
              <w:bottom w:val="single" w:sz="6" w:space="0" w:color="A9CDB7"/>
              <w:right w:val="single" w:sz="6" w:space="0" w:color="A9CDB7"/>
            </w:tcBorders>
            <w:shd w:val="clear" w:color="auto" w:fill="FFFFFF"/>
            <w:tcMar>
              <w:top w:w="100" w:type="dxa"/>
              <w:left w:w="140" w:type="dxa"/>
              <w:bottom w:w="100" w:type="dxa"/>
              <w:right w:w="140" w:type="dxa"/>
            </w:tcMar>
          </w:tcPr>
          <w:p w14:paraId="1B7AA423" w14:textId="2272C5B8" w:rsidR="007B33A3" w:rsidRPr="005D4F14" w:rsidRDefault="00000000">
            <w:pPr>
              <w:rPr>
                <w:rFonts w:hint="eastAsia"/>
                <w:lang w:val="fr-MA"/>
              </w:rPr>
            </w:pPr>
            <w:r w:rsidRPr="005D4F14">
              <w:rPr>
                <w:lang w:val="fr-MA"/>
              </w:rPr>
              <w:t xml:space="preserve">CGI </w:t>
            </w:r>
          </w:p>
        </w:tc>
      </w:tr>
      <w:tr w:rsidR="007B33A3" w14:paraId="4B56CCC5" w14:textId="77777777">
        <w:trPr>
          <w:jc w:val="center"/>
        </w:trPr>
        <w:tc>
          <w:tcPr>
            <w:tcW w:w="4649" w:type="dxa"/>
            <w:tcBorders>
              <w:top w:val="single" w:sz="6" w:space="0" w:color="A9CDB7"/>
              <w:left w:val="single" w:sz="6" w:space="0" w:color="A9CDB7"/>
              <w:bottom w:val="single" w:sz="6" w:space="0" w:color="A9CDB7"/>
              <w:right w:val="single" w:sz="6" w:space="0" w:color="A9CDB7"/>
            </w:tcBorders>
            <w:shd w:val="clear" w:color="auto" w:fill="EAF4ED"/>
            <w:tcMar>
              <w:top w:w="100" w:type="dxa"/>
              <w:left w:w="140" w:type="dxa"/>
              <w:bottom w:w="100" w:type="dxa"/>
              <w:right w:w="140" w:type="dxa"/>
            </w:tcMar>
          </w:tcPr>
          <w:p w14:paraId="18FFE824" w14:textId="77777777" w:rsidR="007B33A3" w:rsidRDefault="00000000">
            <w:pPr>
              <w:rPr>
                <w:rFonts w:hint="eastAsia"/>
              </w:rPr>
            </w:pPr>
            <w:proofErr w:type="spellStart"/>
            <w:r>
              <w:rPr>
                <w:b/>
              </w:rPr>
              <w:t>Encadrant</w:t>
            </w:r>
            <w:proofErr w:type="spellEnd"/>
            <w:r>
              <w:rPr>
                <w:b/>
              </w:rPr>
              <w:t xml:space="preserve"> CGI</w:t>
            </w:r>
          </w:p>
        </w:tc>
        <w:tc>
          <w:tcPr>
            <w:tcW w:w="4649" w:type="dxa"/>
            <w:tcBorders>
              <w:top w:val="single" w:sz="6" w:space="0" w:color="A9CDB7"/>
              <w:left w:val="single" w:sz="6" w:space="0" w:color="A9CDB7"/>
              <w:bottom w:val="single" w:sz="6" w:space="0" w:color="A9CDB7"/>
              <w:right w:val="single" w:sz="6" w:space="0" w:color="A9CDB7"/>
            </w:tcBorders>
            <w:shd w:val="clear" w:color="auto" w:fill="FFFFFF"/>
            <w:tcMar>
              <w:top w:w="100" w:type="dxa"/>
              <w:left w:w="140" w:type="dxa"/>
              <w:bottom w:w="100" w:type="dxa"/>
              <w:right w:w="140" w:type="dxa"/>
            </w:tcMar>
          </w:tcPr>
          <w:p w14:paraId="2C797A55" w14:textId="77777777" w:rsidR="007B33A3" w:rsidRDefault="00000000">
            <w:pPr>
              <w:rPr>
                <w:rFonts w:hint="eastAsia"/>
              </w:rPr>
            </w:pPr>
            <w:r>
              <w:t>Nadir Sisah</w:t>
            </w:r>
          </w:p>
        </w:tc>
      </w:tr>
      <w:tr w:rsidR="007B33A3" w14:paraId="5626AB90" w14:textId="77777777">
        <w:trPr>
          <w:jc w:val="center"/>
        </w:trPr>
        <w:tc>
          <w:tcPr>
            <w:tcW w:w="4649" w:type="dxa"/>
            <w:tcBorders>
              <w:top w:val="single" w:sz="6" w:space="0" w:color="A9CDB7"/>
              <w:left w:val="single" w:sz="6" w:space="0" w:color="A9CDB7"/>
              <w:bottom w:val="single" w:sz="6" w:space="0" w:color="A9CDB7"/>
              <w:right w:val="single" w:sz="6" w:space="0" w:color="A9CDB7"/>
            </w:tcBorders>
            <w:shd w:val="clear" w:color="auto" w:fill="EAF4ED"/>
            <w:tcMar>
              <w:top w:w="100" w:type="dxa"/>
              <w:left w:w="140" w:type="dxa"/>
              <w:bottom w:w="100" w:type="dxa"/>
              <w:right w:w="140" w:type="dxa"/>
            </w:tcMar>
          </w:tcPr>
          <w:p w14:paraId="5BFA7CC1" w14:textId="77777777" w:rsidR="007B33A3" w:rsidRDefault="00000000">
            <w:pPr>
              <w:rPr>
                <w:rFonts w:hint="eastAsia"/>
              </w:rPr>
            </w:pPr>
            <w:r>
              <w:rPr>
                <w:b/>
              </w:rPr>
              <w:t>Encadrant EMSI</w:t>
            </w:r>
          </w:p>
        </w:tc>
        <w:tc>
          <w:tcPr>
            <w:tcW w:w="4649" w:type="dxa"/>
            <w:tcBorders>
              <w:top w:val="single" w:sz="6" w:space="0" w:color="A9CDB7"/>
              <w:left w:val="single" w:sz="6" w:space="0" w:color="A9CDB7"/>
              <w:bottom w:val="single" w:sz="6" w:space="0" w:color="A9CDB7"/>
              <w:right w:val="single" w:sz="6" w:space="0" w:color="A9CDB7"/>
            </w:tcBorders>
            <w:shd w:val="clear" w:color="auto" w:fill="FFFFFF"/>
            <w:tcMar>
              <w:top w:w="100" w:type="dxa"/>
              <w:left w:w="140" w:type="dxa"/>
              <w:bottom w:w="100" w:type="dxa"/>
              <w:right w:w="140" w:type="dxa"/>
            </w:tcMar>
          </w:tcPr>
          <w:p w14:paraId="3390D420" w14:textId="77777777" w:rsidR="007B33A3" w:rsidRDefault="00000000">
            <w:pPr>
              <w:rPr>
                <w:rFonts w:hint="eastAsia"/>
              </w:rPr>
            </w:pPr>
            <w:r>
              <w:t>Jaouad Tagnamas</w:t>
            </w:r>
          </w:p>
        </w:tc>
      </w:tr>
      <w:tr w:rsidR="007B33A3" w14:paraId="56C1489A" w14:textId="77777777">
        <w:trPr>
          <w:jc w:val="center"/>
        </w:trPr>
        <w:tc>
          <w:tcPr>
            <w:tcW w:w="4649" w:type="dxa"/>
            <w:tcBorders>
              <w:top w:val="single" w:sz="6" w:space="0" w:color="A9CDB7"/>
              <w:left w:val="single" w:sz="6" w:space="0" w:color="A9CDB7"/>
              <w:bottom w:val="single" w:sz="6" w:space="0" w:color="A9CDB7"/>
              <w:right w:val="single" w:sz="6" w:space="0" w:color="A9CDB7"/>
            </w:tcBorders>
            <w:shd w:val="clear" w:color="auto" w:fill="EAF4ED"/>
            <w:tcMar>
              <w:top w:w="100" w:type="dxa"/>
              <w:left w:w="140" w:type="dxa"/>
              <w:bottom w:w="100" w:type="dxa"/>
              <w:right w:w="140" w:type="dxa"/>
            </w:tcMar>
          </w:tcPr>
          <w:p w14:paraId="24908848" w14:textId="77777777" w:rsidR="007B33A3" w:rsidRDefault="00000000">
            <w:pPr>
              <w:rPr>
                <w:rFonts w:hint="eastAsia"/>
              </w:rPr>
            </w:pPr>
            <w:r>
              <w:rPr>
                <w:b/>
              </w:rPr>
              <w:t>Nature du stage</w:t>
            </w:r>
          </w:p>
        </w:tc>
        <w:tc>
          <w:tcPr>
            <w:tcW w:w="4649" w:type="dxa"/>
            <w:tcBorders>
              <w:top w:val="single" w:sz="6" w:space="0" w:color="A9CDB7"/>
              <w:left w:val="single" w:sz="6" w:space="0" w:color="A9CDB7"/>
              <w:bottom w:val="single" w:sz="6" w:space="0" w:color="A9CDB7"/>
              <w:right w:val="single" w:sz="6" w:space="0" w:color="A9CDB7"/>
            </w:tcBorders>
            <w:shd w:val="clear" w:color="auto" w:fill="FFFFFF"/>
            <w:tcMar>
              <w:top w:w="100" w:type="dxa"/>
              <w:left w:w="140" w:type="dxa"/>
              <w:bottom w:w="100" w:type="dxa"/>
              <w:right w:w="140" w:type="dxa"/>
            </w:tcMar>
          </w:tcPr>
          <w:p w14:paraId="57C90B3F" w14:textId="77777777" w:rsidR="007B33A3" w:rsidRDefault="00000000">
            <w:pPr>
              <w:rPr>
                <w:rFonts w:hint="eastAsia"/>
              </w:rPr>
            </w:pPr>
            <w:r>
              <w:t>Stage d'observation professionnelle</w:t>
            </w:r>
          </w:p>
        </w:tc>
      </w:tr>
      <w:tr w:rsidR="007B33A3" w:rsidRPr="005D4F14" w14:paraId="54624931" w14:textId="77777777">
        <w:trPr>
          <w:jc w:val="center"/>
        </w:trPr>
        <w:tc>
          <w:tcPr>
            <w:tcW w:w="4649" w:type="dxa"/>
            <w:tcBorders>
              <w:top w:val="single" w:sz="6" w:space="0" w:color="A9CDB7"/>
              <w:left w:val="single" w:sz="6" w:space="0" w:color="A9CDB7"/>
              <w:bottom w:val="single" w:sz="6" w:space="0" w:color="A9CDB7"/>
              <w:right w:val="single" w:sz="6" w:space="0" w:color="A9CDB7"/>
            </w:tcBorders>
            <w:shd w:val="clear" w:color="auto" w:fill="EAF4ED"/>
            <w:tcMar>
              <w:top w:w="100" w:type="dxa"/>
              <w:left w:w="140" w:type="dxa"/>
              <w:bottom w:w="100" w:type="dxa"/>
              <w:right w:w="140" w:type="dxa"/>
            </w:tcMar>
          </w:tcPr>
          <w:p w14:paraId="500B182E" w14:textId="77777777" w:rsidR="007B33A3" w:rsidRDefault="00000000">
            <w:pPr>
              <w:rPr>
                <w:rFonts w:hint="eastAsia"/>
              </w:rPr>
            </w:pPr>
            <w:r>
              <w:rPr>
                <w:b/>
              </w:rPr>
              <w:t>Période</w:t>
            </w:r>
          </w:p>
        </w:tc>
        <w:tc>
          <w:tcPr>
            <w:tcW w:w="4649" w:type="dxa"/>
            <w:tcBorders>
              <w:top w:val="single" w:sz="6" w:space="0" w:color="A9CDB7"/>
              <w:left w:val="single" w:sz="6" w:space="0" w:color="A9CDB7"/>
              <w:bottom w:val="single" w:sz="6" w:space="0" w:color="A9CDB7"/>
              <w:right w:val="single" w:sz="6" w:space="0" w:color="A9CDB7"/>
            </w:tcBorders>
            <w:shd w:val="clear" w:color="auto" w:fill="FFFFFF"/>
            <w:tcMar>
              <w:top w:w="100" w:type="dxa"/>
              <w:left w:w="140" w:type="dxa"/>
              <w:bottom w:w="100" w:type="dxa"/>
              <w:right w:w="140" w:type="dxa"/>
            </w:tcMar>
          </w:tcPr>
          <w:p w14:paraId="54AB8D8D" w14:textId="7A6D5D97" w:rsidR="007B33A3" w:rsidRPr="005D4F14" w:rsidRDefault="005D4F14">
            <w:pPr>
              <w:rPr>
                <w:rFonts w:hint="eastAsia"/>
                <w:lang w:val="fr-MA"/>
              </w:rPr>
            </w:pPr>
            <w:r>
              <w:rPr>
                <w:lang w:val="fr-MA"/>
              </w:rPr>
              <w:t>01/07/2026 – 28/08/2026</w:t>
            </w:r>
          </w:p>
        </w:tc>
      </w:tr>
      <w:tr w:rsidR="007B33A3" w14:paraId="00051919" w14:textId="77777777">
        <w:trPr>
          <w:jc w:val="center"/>
        </w:trPr>
        <w:tc>
          <w:tcPr>
            <w:tcW w:w="4649" w:type="dxa"/>
            <w:tcBorders>
              <w:top w:val="single" w:sz="6" w:space="0" w:color="A9CDB7"/>
              <w:left w:val="single" w:sz="6" w:space="0" w:color="A9CDB7"/>
              <w:bottom w:val="single" w:sz="6" w:space="0" w:color="A9CDB7"/>
              <w:right w:val="single" w:sz="6" w:space="0" w:color="A9CDB7"/>
            </w:tcBorders>
            <w:shd w:val="clear" w:color="auto" w:fill="EAF4ED"/>
            <w:tcMar>
              <w:top w:w="100" w:type="dxa"/>
              <w:left w:w="140" w:type="dxa"/>
              <w:bottom w:w="100" w:type="dxa"/>
              <w:right w:w="140" w:type="dxa"/>
            </w:tcMar>
          </w:tcPr>
          <w:p w14:paraId="599EB703" w14:textId="77777777" w:rsidR="007B33A3" w:rsidRDefault="00000000">
            <w:pPr>
              <w:rPr>
                <w:rFonts w:hint="eastAsia"/>
              </w:rPr>
            </w:pPr>
            <w:r>
              <w:rPr>
                <w:b/>
              </w:rPr>
              <w:t xml:space="preserve">Année </w:t>
            </w:r>
            <w:proofErr w:type="spellStart"/>
            <w:r>
              <w:rPr>
                <w:b/>
              </w:rPr>
              <w:t>universitaire</w:t>
            </w:r>
            <w:proofErr w:type="spellEnd"/>
          </w:p>
        </w:tc>
        <w:tc>
          <w:tcPr>
            <w:tcW w:w="4649" w:type="dxa"/>
            <w:tcBorders>
              <w:top w:val="single" w:sz="6" w:space="0" w:color="A9CDB7"/>
              <w:left w:val="single" w:sz="6" w:space="0" w:color="A9CDB7"/>
              <w:bottom w:val="single" w:sz="6" w:space="0" w:color="A9CDB7"/>
              <w:right w:val="single" w:sz="6" w:space="0" w:color="A9CDB7"/>
            </w:tcBorders>
            <w:shd w:val="clear" w:color="auto" w:fill="FFFFFF"/>
            <w:tcMar>
              <w:top w:w="100" w:type="dxa"/>
              <w:left w:w="140" w:type="dxa"/>
              <w:bottom w:w="100" w:type="dxa"/>
              <w:right w:w="140" w:type="dxa"/>
            </w:tcMar>
          </w:tcPr>
          <w:p w14:paraId="38DFE29B" w14:textId="77777777" w:rsidR="007B33A3" w:rsidRDefault="00000000">
            <w:pPr>
              <w:rPr>
                <w:rFonts w:hint="eastAsia"/>
              </w:rPr>
            </w:pPr>
            <w:r>
              <w:t>2025-2026</w:t>
            </w:r>
          </w:p>
        </w:tc>
      </w:tr>
    </w:tbl>
    <w:p w14:paraId="5EA07DD1" w14:textId="77777777" w:rsidR="007B33A3" w:rsidRDefault="007B33A3">
      <w:pPr>
        <w:rPr>
          <w:rFonts w:hint="eastAsia"/>
        </w:rPr>
      </w:pPr>
    </w:p>
    <w:p w14:paraId="14E2D73B" w14:textId="77777777" w:rsidR="007B33A3" w:rsidRPr="005D4F14" w:rsidRDefault="007B33A3">
      <w:pPr>
        <w:rPr>
          <w:rFonts w:hint="eastAsia"/>
          <w:lang w:val="fr-MA"/>
        </w:rPr>
        <w:sectPr w:rsidR="007B33A3" w:rsidRPr="005D4F14">
          <w:pgSz w:w="11906" w:h="16838"/>
          <w:pgMar w:top="1134" w:right="1247" w:bottom="1020" w:left="1361" w:header="454" w:footer="454" w:gutter="0"/>
          <w:cols w:space="720"/>
          <w:docGrid w:linePitch="360"/>
        </w:sectPr>
      </w:pPr>
    </w:p>
    <w:p w14:paraId="5D67A71B" w14:textId="77777777" w:rsidR="007B33A3" w:rsidRPr="005D4F14" w:rsidRDefault="00000000">
      <w:pPr>
        <w:pStyle w:val="Titre1"/>
        <w:pBdr>
          <w:bottom w:val="single" w:sz="8" w:space="3" w:color="007A3D"/>
        </w:pBdr>
        <w:spacing w:before="200" w:after="100"/>
        <w:rPr>
          <w:lang w:val="fr-MA"/>
        </w:rPr>
      </w:pPr>
      <w:r w:rsidRPr="005D4F14">
        <w:rPr>
          <w:lang w:val="fr-MA"/>
        </w:rPr>
        <w:lastRenderedPageBreak/>
        <w:t>Remerciements</w:t>
      </w:r>
    </w:p>
    <w:p w14:paraId="6C82AB3F" w14:textId="77777777" w:rsidR="007B33A3" w:rsidRPr="005D4F14" w:rsidRDefault="00000000">
      <w:pPr>
        <w:spacing w:after="120"/>
        <w:ind w:firstLine="340"/>
        <w:rPr>
          <w:rFonts w:hint="eastAsia"/>
          <w:lang w:val="fr-MA"/>
        </w:rPr>
      </w:pPr>
      <w:r w:rsidRPr="005D4F14">
        <w:rPr>
          <w:lang w:val="fr-MA"/>
        </w:rPr>
        <w:t>Je tiens à exprimer ma profonde gratitude à l'ensemble des personnes qui ont contribué au bon déroulement de mon stage d'observation professionnelle au sein de CGI. Cette immersion sur site m'a permis de découvrir un environnement de travail structuré, exigeant et orienté vers la qualité de service, tout en confrontant mes acquis académiques aux réalités d'un projet informatique à vocation professionnelle.</w:t>
      </w:r>
    </w:p>
    <w:p w14:paraId="6BF07410" w14:textId="77777777" w:rsidR="007B33A3" w:rsidRPr="005D4F14" w:rsidRDefault="00000000">
      <w:pPr>
        <w:spacing w:after="120"/>
        <w:ind w:firstLine="340"/>
        <w:rPr>
          <w:rFonts w:hint="eastAsia"/>
          <w:lang w:val="fr-MA"/>
        </w:rPr>
      </w:pPr>
      <w:r w:rsidRPr="005D4F14">
        <w:rPr>
          <w:lang w:val="fr-MA"/>
        </w:rPr>
        <w:t>Je remercie tout particulièrement M. Nadir Sisah, mon encadrant au sein de CGI, pour son accompagnement, ses orientations et les échanges qui m'ont permis de mieux comprendre les attentes d'un contexte professionnel. Son suivi a constitué un repère important dans l'organisation du travail, la prise de recul sur les choix techniques et la progression du projet.</w:t>
      </w:r>
    </w:p>
    <w:p w14:paraId="02A18479" w14:textId="77777777" w:rsidR="007B33A3" w:rsidRPr="005D4F14" w:rsidRDefault="00000000">
      <w:pPr>
        <w:spacing w:after="120"/>
        <w:ind w:firstLine="340"/>
        <w:rPr>
          <w:rFonts w:hint="eastAsia"/>
          <w:lang w:val="fr-MA"/>
        </w:rPr>
      </w:pPr>
      <w:r w:rsidRPr="005D4F14">
        <w:rPr>
          <w:lang w:val="fr-MA"/>
        </w:rPr>
        <w:t xml:space="preserve">J'adresse également mes sincères remerciements à M. Jaouad </w:t>
      </w:r>
      <w:proofErr w:type="spellStart"/>
      <w:r w:rsidRPr="005D4F14">
        <w:rPr>
          <w:lang w:val="fr-MA"/>
        </w:rPr>
        <w:t>Tagnamas</w:t>
      </w:r>
      <w:proofErr w:type="spellEnd"/>
      <w:r w:rsidRPr="005D4F14">
        <w:rPr>
          <w:lang w:val="fr-MA"/>
        </w:rPr>
        <w:t>, mon encadrant à l'EMSI, pour son encadrement académique, ses recommandations méthodologiques et l'attention portée à la cohérence entre les objectifs du stage, les apprentissages du cycle ingénieur et la rédaction de ce rapport.</w:t>
      </w:r>
    </w:p>
    <w:p w14:paraId="0963D6C6" w14:textId="77777777" w:rsidR="007B33A3" w:rsidRPr="005D4F14" w:rsidRDefault="00000000">
      <w:pPr>
        <w:spacing w:after="120"/>
        <w:ind w:firstLine="340"/>
        <w:rPr>
          <w:rFonts w:hint="eastAsia"/>
          <w:lang w:val="fr-MA"/>
        </w:rPr>
      </w:pPr>
      <w:r w:rsidRPr="005D4F14">
        <w:rPr>
          <w:lang w:val="fr-MA"/>
        </w:rPr>
        <w:t>Je remercie enfin les équipes de CGI pour l'accueil sur site et pour l'opportunité d'observer les pratiques d'une entreprise internationale de services numériques. Cette expérience a renforcé ma compréhension des exigences liées à l'organisation, à la sécurité, à la documentation, à la qualité logicielle, au travail en équipe et à la validation technique.</w:t>
      </w:r>
    </w:p>
    <w:p w14:paraId="563321FA" w14:textId="77777777" w:rsidR="007B33A3" w:rsidRPr="005D4F14" w:rsidRDefault="00000000">
      <w:pPr>
        <w:rPr>
          <w:rFonts w:hint="eastAsia"/>
          <w:lang w:val="fr-MA"/>
        </w:rPr>
      </w:pPr>
      <w:r w:rsidRPr="005D4F14">
        <w:rPr>
          <w:lang w:val="fr-MA"/>
        </w:rPr>
        <w:br w:type="page"/>
      </w:r>
    </w:p>
    <w:p w14:paraId="02AB5F90" w14:textId="77777777" w:rsidR="007B33A3" w:rsidRPr="005D4F14" w:rsidRDefault="00000000">
      <w:pPr>
        <w:pStyle w:val="Titre1"/>
        <w:pBdr>
          <w:bottom w:val="single" w:sz="8" w:space="3" w:color="007A3D"/>
        </w:pBdr>
        <w:spacing w:before="200" w:after="100"/>
        <w:rPr>
          <w:lang w:val="fr-MA"/>
        </w:rPr>
      </w:pPr>
      <w:r w:rsidRPr="005D4F14">
        <w:rPr>
          <w:lang w:val="fr-MA"/>
        </w:rPr>
        <w:lastRenderedPageBreak/>
        <w:t>Résumé</w:t>
      </w:r>
    </w:p>
    <w:p w14:paraId="037DC326" w14:textId="77777777" w:rsidR="007B33A3" w:rsidRPr="005D4F14" w:rsidRDefault="00000000">
      <w:pPr>
        <w:spacing w:after="120"/>
        <w:ind w:firstLine="340"/>
        <w:rPr>
          <w:rFonts w:hint="eastAsia"/>
          <w:lang w:val="fr-MA"/>
        </w:rPr>
      </w:pPr>
      <w:r w:rsidRPr="005D4F14">
        <w:rPr>
          <w:lang w:val="fr-MA"/>
        </w:rPr>
        <w:t>Ce rapport présente le stage d'observation professionnelle réalisé sur site au sein de CGI Maroc. L'objectif principal du stage était de découvrir le fonctionnement d'un environnement professionnel de services numériques et de mettre en pratique, dans un cadre structuré, des compétences liées au développement logiciel, à la supervision d'infrastructures, au DevOps, à la sécurité et à l'Intelligence Artificielle. Le sujet technique étudié porte sur la conception d'</w:t>
      </w:r>
      <w:proofErr w:type="spellStart"/>
      <w:r w:rsidRPr="005D4F14">
        <w:rPr>
          <w:lang w:val="fr-MA"/>
        </w:rPr>
        <w:t>InfraSentinel</w:t>
      </w:r>
      <w:proofErr w:type="spellEnd"/>
      <w:r w:rsidRPr="005D4F14">
        <w:rPr>
          <w:lang w:val="fr-MA"/>
        </w:rPr>
        <w:t xml:space="preserve"> AI, une plateforme de supervision proactive destinée aux environnements Windows, VMware et Hyper-V.</w:t>
      </w:r>
    </w:p>
    <w:p w14:paraId="0AB44640" w14:textId="77777777" w:rsidR="007B33A3" w:rsidRPr="005D4F14" w:rsidRDefault="00000000">
      <w:pPr>
        <w:spacing w:after="120"/>
        <w:ind w:firstLine="340"/>
        <w:rPr>
          <w:rFonts w:hint="eastAsia"/>
          <w:lang w:val="fr-MA"/>
        </w:rPr>
      </w:pPr>
      <w:r w:rsidRPr="005D4F14">
        <w:rPr>
          <w:lang w:val="fr-MA"/>
        </w:rPr>
        <w:t xml:space="preserve">La solution s'appuie sur un agent Windows, une API Django REST, PostgreSQL, Redis, </w:t>
      </w:r>
      <w:proofErr w:type="spellStart"/>
      <w:r w:rsidRPr="005D4F14">
        <w:rPr>
          <w:lang w:val="fr-MA"/>
        </w:rPr>
        <w:t>Celery</w:t>
      </w:r>
      <w:proofErr w:type="spellEnd"/>
      <w:r w:rsidRPr="005D4F14">
        <w:rPr>
          <w:lang w:val="fr-MA"/>
        </w:rPr>
        <w:t xml:space="preserve">, un canal </w:t>
      </w:r>
      <w:proofErr w:type="spellStart"/>
      <w:r w:rsidRPr="005D4F14">
        <w:rPr>
          <w:lang w:val="fr-MA"/>
        </w:rPr>
        <w:t>WebSocket</w:t>
      </w:r>
      <w:proofErr w:type="spellEnd"/>
      <w:r w:rsidRPr="005D4F14">
        <w:rPr>
          <w:lang w:val="fr-MA"/>
        </w:rPr>
        <w:t xml:space="preserve"> temps réel et un frontend </w:t>
      </w:r>
      <w:proofErr w:type="spellStart"/>
      <w:r w:rsidRPr="005D4F14">
        <w:rPr>
          <w:lang w:val="fr-MA"/>
        </w:rPr>
        <w:t>React</w:t>
      </w:r>
      <w:proofErr w:type="spellEnd"/>
      <w:r w:rsidRPr="005D4F14">
        <w:rPr>
          <w:lang w:val="fr-MA"/>
        </w:rPr>
        <w:t>/Vite/</w:t>
      </w:r>
      <w:proofErr w:type="spellStart"/>
      <w:r w:rsidRPr="005D4F14">
        <w:rPr>
          <w:lang w:val="fr-MA"/>
        </w:rPr>
        <w:t>TypeScript</w:t>
      </w:r>
      <w:proofErr w:type="spellEnd"/>
      <w:r w:rsidRPr="005D4F14">
        <w:rPr>
          <w:lang w:val="fr-MA"/>
        </w:rPr>
        <w:t>. La couche intelligente combine un moteur de règles, un modèle Isolation Forest pour la détection d'anomalies et une analyse temporelle des tendances afin d'estimer des risques avant qu'un seuil critique ne soit atteint. L'architecture a été validée dans un laboratoire local Docker avec des métriques réelles Windows et des campagnes de tests fonctionnels, de sécurité et de performance.</w:t>
      </w:r>
    </w:p>
    <w:p w14:paraId="40F7CD9F" w14:textId="77777777" w:rsidR="007B33A3" w:rsidRPr="005D4F14" w:rsidRDefault="00000000">
      <w:pPr>
        <w:spacing w:after="120"/>
        <w:ind w:firstLine="340"/>
        <w:rPr>
          <w:rFonts w:hint="eastAsia"/>
          <w:lang w:val="fr-MA"/>
        </w:rPr>
      </w:pPr>
      <w:r w:rsidRPr="005D4F14">
        <w:rPr>
          <w:lang w:val="fr-MA"/>
        </w:rPr>
        <w:t xml:space="preserve">Les résultats obtenus montrent une plateforme stable dans les scénarios locaux validés : frontend 64/64 tests, </w:t>
      </w:r>
      <w:proofErr w:type="spellStart"/>
      <w:r w:rsidRPr="005D4F14">
        <w:rPr>
          <w:lang w:val="fr-MA"/>
        </w:rPr>
        <w:t>WebSocket</w:t>
      </w:r>
      <w:proofErr w:type="spellEnd"/>
      <w:r w:rsidRPr="005D4F14">
        <w:rPr>
          <w:lang w:val="fr-MA"/>
        </w:rPr>
        <w:t xml:space="preserve"> opérationnel, services Docker sains, télémétrie Windows et GPU réelle, et test de charge jusqu'à 250 agents réalistes avec 0 % d'erreur et un p95 de l'ordre de 98 ms. Les principales limites restantes concernent la validation sur des infrastructures VMware et Hyper-V réelles, l'installation finale du service Windows dans certaines campagnes, l'envoi SMTP externe et la qualification longue durée de la partie prédictive.</w:t>
      </w:r>
    </w:p>
    <w:p w14:paraId="7D98292C" w14:textId="77777777" w:rsidR="007B33A3" w:rsidRPr="005D4F14" w:rsidRDefault="00000000">
      <w:pPr>
        <w:spacing w:after="120"/>
        <w:rPr>
          <w:rFonts w:hint="eastAsia"/>
          <w:lang w:val="fr-MA"/>
        </w:rPr>
      </w:pPr>
      <w:r w:rsidRPr="005D4F14">
        <w:rPr>
          <w:lang w:val="fr-MA"/>
        </w:rPr>
        <w:t xml:space="preserve">Mots-clés : supervision proactive, observabilité, Windows, VMware, Hyper-V, Django, </w:t>
      </w:r>
      <w:proofErr w:type="spellStart"/>
      <w:r w:rsidRPr="005D4F14">
        <w:rPr>
          <w:lang w:val="fr-MA"/>
        </w:rPr>
        <w:t>React</w:t>
      </w:r>
      <w:proofErr w:type="spellEnd"/>
      <w:r w:rsidRPr="005D4F14">
        <w:rPr>
          <w:lang w:val="fr-MA"/>
        </w:rPr>
        <w:t xml:space="preserve">, PostgreSQL, Redis, </w:t>
      </w:r>
      <w:proofErr w:type="spellStart"/>
      <w:r w:rsidRPr="005D4F14">
        <w:rPr>
          <w:lang w:val="fr-MA"/>
        </w:rPr>
        <w:t>Celery</w:t>
      </w:r>
      <w:proofErr w:type="spellEnd"/>
      <w:r w:rsidRPr="005D4F14">
        <w:rPr>
          <w:lang w:val="fr-MA"/>
        </w:rPr>
        <w:t xml:space="preserve">, </w:t>
      </w:r>
      <w:proofErr w:type="spellStart"/>
      <w:r w:rsidRPr="005D4F14">
        <w:rPr>
          <w:lang w:val="fr-MA"/>
        </w:rPr>
        <w:t>WebSocket</w:t>
      </w:r>
      <w:proofErr w:type="spellEnd"/>
      <w:r w:rsidRPr="005D4F14">
        <w:rPr>
          <w:lang w:val="fr-MA"/>
        </w:rPr>
        <w:t>, Isolation Forest, Machine Learning, détection d'anomalies, analyse prédictive.</w:t>
      </w:r>
    </w:p>
    <w:p w14:paraId="0E589133" w14:textId="68DC9CC3" w:rsidR="007B33A3" w:rsidRPr="005D4F14" w:rsidRDefault="00000000">
      <w:pPr>
        <w:rPr>
          <w:rFonts w:hint="eastAsia"/>
          <w:lang w:val="fr-MA"/>
        </w:rPr>
      </w:pPr>
      <w:r>
        <w:br w:type="page"/>
      </w:r>
    </w:p>
    <w:p w14:paraId="76C70C58" w14:textId="77777777" w:rsidR="007B33A3" w:rsidRDefault="00000000">
      <w:pPr>
        <w:pStyle w:val="Titre1"/>
        <w:pBdr>
          <w:bottom w:val="single" w:sz="8" w:space="3" w:color="007A3D"/>
        </w:pBdr>
        <w:spacing w:before="200" w:after="100"/>
      </w:pPr>
      <w:r>
        <w:lastRenderedPageBreak/>
        <w:t>Liste des sigles et abréviations</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4649"/>
        <w:gridCol w:w="4649"/>
      </w:tblGrid>
      <w:tr w:rsidR="007B33A3" w14:paraId="1302D07E" w14:textId="77777777">
        <w:trPr>
          <w:tblHeade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4D317C5C" w14:textId="77777777" w:rsidR="007B33A3" w:rsidRDefault="00000000">
            <w:pPr>
              <w:rPr>
                <w:rFonts w:hint="eastAsia"/>
              </w:rPr>
            </w:pPr>
            <w:r>
              <w:rPr>
                <w:b/>
                <w:color w:val="FFFFFF"/>
                <w:sz w:val="18"/>
              </w:rPr>
              <w:t>Sigle</w:t>
            </w:r>
          </w:p>
        </w:tc>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7E7CC0F1" w14:textId="77777777" w:rsidR="007B33A3" w:rsidRDefault="00000000">
            <w:pPr>
              <w:rPr>
                <w:rFonts w:hint="eastAsia"/>
              </w:rPr>
            </w:pPr>
            <w:r>
              <w:rPr>
                <w:b/>
                <w:color w:val="FFFFFF"/>
                <w:sz w:val="18"/>
              </w:rPr>
              <w:t>Signification</w:t>
            </w:r>
          </w:p>
        </w:tc>
      </w:tr>
      <w:tr w:rsidR="007B33A3" w14:paraId="5956B869"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E053DD3" w14:textId="77777777" w:rsidR="007B33A3" w:rsidRDefault="00000000">
            <w:pPr>
              <w:rPr>
                <w:rFonts w:hint="eastAsia"/>
              </w:rPr>
            </w:pPr>
            <w:r>
              <w:rPr>
                <w:sz w:val="18"/>
              </w:rPr>
              <w:t>API</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A21AF80" w14:textId="77777777" w:rsidR="007B33A3" w:rsidRDefault="00000000">
            <w:pPr>
              <w:rPr>
                <w:rFonts w:hint="eastAsia"/>
              </w:rPr>
            </w:pPr>
            <w:r>
              <w:rPr>
                <w:sz w:val="18"/>
              </w:rPr>
              <w:t>Application Programming Interface</w:t>
            </w:r>
          </w:p>
        </w:tc>
      </w:tr>
      <w:tr w:rsidR="007B33A3" w14:paraId="5A98CB0C"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EED7819" w14:textId="77777777" w:rsidR="007B33A3" w:rsidRDefault="00000000">
            <w:pPr>
              <w:rPr>
                <w:rFonts w:hint="eastAsia"/>
              </w:rPr>
            </w:pPr>
            <w:r>
              <w:rPr>
                <w:sz w:val="18"/>
              </w:rPr>
              <w:t>ASGI</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7253CC3" w14:textId="77777777" w:rsidR="007B33A3" w:rsidRDefault="00000000">
            <w:pPr>
              <w:rPr>
                <w:rFonts w:hint="eastAsia"/>
              </w:rPr>
            </w:pPr>
            <w:r>
              <w:rPr>
                <w:sz w:val="18"/>
              </w:rPr>
              <w:t>Asynchronous Server Gateway Interface</w:t>
            </w:r>
          </w:p>
        </w:tc>
      </w:tr>
      <w:tr w:rsidR="007B33A3" w14:paraId="5A716FDF"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32B26CC4" w14:textId="77777777" w:rsidR="007B33A3" w:rsidRDefault="00000000">
            <w:pPr>
              <w:rPr>
                <w:rFonts w:hint="eastAsia"/>
              </w:rPr>
            </w:pPr>
            <w:r>
              <w:rPr>
                <w:sz w:val="18"/>
              </w:rPr>
              <w:t>CPU</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2037A24" w14:textId="77777777" w:rsidR="007B33A3" w:rsidRDefault="00000000">
            <w:pPr>
              <w:rPr>
                <w:rFonts w:hint="eastAsia"/>
              </w:rPr>
            </w:pPr>
            <w:r>
              <w:rPr>
                <w:sz w:val="18"/>
              </w:rPr>
              <w:t>Central Processing Unit</w:t>
            </w:r>
          </w:p>
        </w:tc>
      </w:tr>
      <w:tr w:rsidR="007B33A3" w14:paraId="1E49F712"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CDDB214" w14:textId="77777777" w:rsidR="007B33A3" w:rsidRDefault="00000000">
            <w:pPr>
              <w:rPr>
                <w:rFonts w:hint="eastAsia"/>
              </w:rPr>
            </w:pPr>
            <w:r>
              <w:rPr>
                <w:sz w:val="18"/>
              </w:rPr>
              <w:t>GPU</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005819A" w14:textId="77777777" w:rsidR="007B33A3" w:rsidRDefault="00000000">
            <w:pPr>
              <w:rPr>
                <w:rFonts w:hint="eastAsia"/>
              </w:rPr>
            </w:pPr>
            <w:r>
              <w:rPr>
                <w:sz w:val="18"/>
              </w:rPr>
              <w:t>Graphics Processing Unit</w:t>
            </w:r>
          </w:p>
        </w:tc>
      </w:tr>
      <w:tr w:rsidR="007B33A3" w14:paraId="1D703525"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698266A" w14:textId="77777777" w:rsidR="007B33A3" w:rsidRDefault="00000000">
            <w:pPr>
              <w:rPr>
                <w:rFonts w:hint="eastAsia"/>
              </w:rPr>
            </w:pPr>
            <w:r>
              <w:rPr>
                <w:sz w:val="18"/>
              </w:rPr>
              <w:t>IA</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6065ED0" w14:textId="77777777" w:rsidR="007B33A3" w:rsidRDefault="00000000">
            <w:pPr>
              <w:rPr>
                <w:rFonts w:hint="eastAsia"/>
              </w:rPr>
            </w:pPr>
            <w:r>
              <w:rPr>
                <w:sz w:val="18"/>
              </w:rPr>
              <w:t>Intelligence Artificielle</w:t>
            </w:r>
          </w:p>
        </w:tc>
      </w:tr>
      <w:tr w:rsidR="007B33A3" w14:paraId="51EC470C"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4B38F46" w14:textId="77777777" w:rsidR="007B33A3" w:rsidRDefault="00000000">
            <w:pPr>
              <w:rPr>
                <w:rFonts w:hint="eastAsia"/>
              </w:rPr>
            </w:pPr>
            <w:r>
              <w:rPr>
                <w:sz w:val="18"/>
              </w:rPr>
              <w:t>ML</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78C7188" w14:textId="77777777" w:rsidR="007B33A3" w:rsidRDefault="00000000">
            <w:pPr>
              <w:rPr>
                <w:rFonts w:hint="eastAsia"/>
              </w:rPr>
            </w:pPr>
            <w:r>
              <w:rPr>
                <w:sz w:val="18"/>
              </w:rPr>
              <w:t>Machine Learning</w:t>
            </w:r>
          </w:p>
        </w:tc>
      </w:tr>
      <w:tr w:rsidR="007B33A3" w14:paraId="5363D9A9"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06E6CA0" w14:textId="77777777" w:rsidR="007B33A3" w:rsidRDefault="00000000">
            <w:pPr>
              <w:rPr>
                <w:rFonts w:hint="eastAsia"/>
              </w:rPr>
            </w:pPr>
            <w:r>
              <w:rPr>
                <w:sz w:val="18"/>
              </w:rPr>
              <w:t>NOC</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74A2B16" w14:textId="77777777" w:rsidR="007B33A3" w:rsidRDefault="00000000">
            <w:pPr>
              <w:rPr>
                <w:rFonts w:hint="eastAsia"/>
              </w:rPr>
            </w:pPr>
            <w:r>
              <w:rPr>
                <w:sz w:val="18"/>
              </w:rPr>
              <w:t>Network Operations Center</w:t>
            </w:r>
          </w:p>
        </w:tc>
      </w:tr>
      <w:tr w:rsidR="007B33A3" w14:paraId="35549421"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8A20D19" w14:textId="77777777" w:rsidR="007B33A3" w:rsidRDefault="00000000">
            <w:pPr>
              <w:rPr>
                <w:rFonts w:hint="eastAsia"/>
              </w:rPr>
            </w:pPr>
            <w:r>
              <w:rPr>
                <w:sz w:val="18"/>
              </w:rPr>
              <w:t>RBAC</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BDD56B8" w14:textId="77777777" w:rsidR="007B33A3" w:rsidRDefault="00000000">
            <w:pPr>
              <w:rPr>
                <w:rFonts w:hint="eastAsia"/>
              </w:rPr>
            </w:pPr>
            <w:r>
              <w:rPr>
                <w:sz w:val="18"/>
              </w:rPr>
              <w:t>Role-Based Access Control</w:t>
            </w:r>
          </w:p>
        </w:tc>
      </w:tr>
      <w:tr w:rsidR="007B33A3" w14:paraId="07AFFBFD"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8C3942D" w14:textId="77777777" w:rsidR="007B33A3" w:rsidRDefault="00000000">
            <w:pPr>
              <w:rPr>
                <w:rFonts w:hint="eastAsia"/>
              </w:rPr>
            </w:pPr>
            <w:r>
              <w:rPr>
                <w:sz w:val="18"/>
              </w:rPr>
              <w:t>REST</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2184230" w14:textId="77777777" w:rsidR="007B33A3" w:rsidRDefault="00000000">
            <w:pPr>
              <w:rPr>
                <w:rFonts w:hint="eastAsia"/>
              </w:rPr>
            </w:pPr>
            <w:r>
              <w:rPr>
                <w:sz w:val="18"/>
              </w:rPr>
              <w:t>Representational State Transfer</w:t>
            </w:r>
          </w:p>
        </w:tc>
      </w:tr>
      <w:tr w:rsidR="007B33A3" w14:paraId="154AF4D9"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562D681" w14:textId="77777777" w:rsidR="007B33A3" w:rsidRDefault="00000000">
            <w:pPr>
              <w:rPr>
                <w:rFonts w:hint="eastAsia"/>
              </w:rPr>
            </w:pPr>
            <w:r>
              <w:rPr>
                <w:sz w:val="18"/>
              </w:rPr>
              <w:t>SMTP</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BCBD22E" w14:textId="77777777" w:rsidR="007B33A3" w:rsidRDefault="00000000">
            <w:pPr>
              <w:rPr>
                <w:rFonts w:hint="eastAsia"/>
              </w:rPr>
            </w:pPr>
            <w:r>
              <w:rPr>
                <w:sz w:val="18"/>
              </w:rPr>
              <w:t>Simple Mail Transfer Protocol</w:t>
            </w:r>
          </w:p>
        </w:tc>
      </w:tr>
      <w:tr w:rsidR="007B33A3" w14:paraId="2423292E"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79FDCE7" w14:textId="77777777" w:rsidR="007B33A3" w:rsidRDefault="00000000">
            <w:pPr>
              <w:rPr>
                <w:rFonts w:hint="eastAsia"/>
              </w:rPr>
            </w:pPr>
            <w:r>
              <w:rPr>
                <w:sz w:val="18"/>
              </w:rPr>
              <w:t>VM</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AEA9356" w14:textId="77777777" w:rsidR="007B33A3" w:rsidRDefault="00000000">
            <w:pPr>
              <w:rPr>
                <w:rFonts w:hint="eastAsia"/>
              </w:rPr>
            </w:pPr>
            <w:r>
              <w:rPr>
                <w:sz w:val="18"/>
              </w:rPr>
              <w:t>Virtual Machine</w:t>
            </w:r>
          </w:p>
        </w:tc>
      </w:tr>
      <w:tr w:rsidR="007B33A3" w14:paraId="18A1A5E0"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3EF8281" w14:textId="77777777" w:rsidR="007B33A3" w:rsidRDefault="00000000">
            <w:pPr>
              <w:rPr>
                <w:rFonts w:hint="eastAsia"/>
              </w:rPr>
            </w:pPr>
            <w:r>
              <w:rPr>
                <w:sz w:val="18"/>
              </w:rPr>
              <w:t>VRAM</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66E82ED" w14:textId="77777777" w:rsidR="007B33A3" w:rsidRDefault="00000000">
            <w:pPr>
              <w:rPr>
                <w:rFonts w:hint="eastAsia"/>
              </w:rPr>
            </w:pPr>
            <w:r>
              <w:rPr>
                <w:sz w:val="18"/>
              </w:rPr>
              <w:t>Video Random Access Memory</w:t>
            </w:r>
          </w:p>
        </w:tc>
      </w:tr>
      <w:tr w:rsidR="007B33A3" w:rsidRPr="005D4F14" w14:paraId="704AF900"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C654BCF" w14:textId="77777777" w:rsidR="007B33A3" w:rsidRDefault="00000000">
            <w:pPr>
              <w:rPr>
                <w:rFonts w:hint="eastAsia"/>
              </w:rPr>
            </w:pPr>
            <w:r>
              <w:rPr>
                <w:sz w:val="18"/>
              </w:rPr>
              <w:t>WebSocket</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519F7FA" w14:textId="77777777" w:rsidR="007B33A3" w:rsidRPr="005D4F14" w:rsidRDefault="00000000">
            <w:pPr>
              <w:rPr>
                <w:rFonts w:hint="eastAsia"/>
                <w:lang w:val="fr-MA"/>
              </w:rPr>
            </w:pPr>
            <w:r w:rsidRPr="005D4F14">
              <w:rPr>
                <w:sz w:val="18"/>
                <w:lang w:val="fr-MA"/>
              </w:rPr>
              <w:t>Canal bidirectionnel persistant pour les mises à jour temps réel</w:t>
            </w:r>
          </w:p>
        </w:tc>
      </w:tr>
      <w:tr w:rsidR="007B33A3" w:rsidRPr="005D4F14" w14:paraId="7BD45B48"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73F6446" w14:textId="77777777" w:rsidR="007B33A3" w:rsidRDefault="00000000">
            <w:pPr>
              <w:rPr>
                <w:rFonts w:hint="eastAsia"/>
              </w:rPr>
            </w:pPr>
            <w:r>
              <w:rPr>
                <w:sz w:val="18"/>
              </w:rPr>
              <w:t>PFE</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5F67ADE" w14:textId="77777777" w:rsidR="007B33A3" w:rsidRPr="005D4F14" w:rsidRDefault="00000000">
            <w:pPr>
              <w:rPr>
                <w:rFonts w:hint="eastAsia"/>
                <w:lang w:val="fr-MA"/>
              </w:rPr>
            </w:pPr>
            <w:r w:rsidRPr="005D4F14">
              <w:rPr>
                <w:sz w:val="18"/>
                <w:lang w:val="fr-MA"/>
              </w:rPr>
              <w:t>Projet / démonstration de fin de parcours académique dans ce contexte</w:t>
            </w:r>
          </w:p>
        </w:tc>
      </w:tr>
      <w:tr w:rsidR="007B33A3" w14:paraId="26E24C88"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CBEC1AF" w14:textId="77777777" w:rsidR="007B33A3" w:rsidRDefault="00000000">
            <w:pPr>
              <w:rPr>
                <w:rFonts w:hint="eastAsia"/>
              </w:rPr>
            </w:pPr>
            <w:r>
              <w:rPr>
                <w:sz w:val="18"/>
              </w:rPr>
              <w:t>ESN</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D191909" w14:textId="77777777" w:rsidR="007B33A3" w:rsidRDefault="00000000">
            <w:pPr>
              <w:rPr>
                <w:rFonts w:hint="eastAsia"/>
              </w:rPr>
            </w:pPr>
            <w:r>
              <w:rPr>
                <w:sz w:val="18"/>
              </w:rPr>
              <w:t>Entreprise de services numériques</w:t>
            </w:r>
          </w:p>
        </w:tc>
      </w:tr>
    </w:tbl>
    <w:p w14:paraId="529EC436" w14:textId="77777777" w:rsidR="007B33A3" w:rsidRDefault="00000000">
      <w:pPr>
        <w:rPr>
          <w:rFonts w:hint="eastAsia"/>
        </w:rPr>
      </w:pPr>
      <w:r>
        <w:br w:type="page"/>
      </w:r>
    </w:p>
    <w:p w14:paraId="2FDA3E69" w14:textId="77777777" w:rsidR="007B33A3" w:rsidRDefault="00000000">
      <w:pPr>
        <w:pStyle w:val="Titre1"/>
        <w:pBdr>
          <w:bottom w:val="single" w:sz="8" w:space="3" w:color="007A3D"/>
        </w:pBdr>
        <w:spacing w:before="200" w:after="100"/>
      </w:pPr>
      <w:r>
        <w:lastRenderedPageBreak/>
        <w:t>Liste des figures</w:t>
      </w:r>
    </w:p>
    <w:p w14:paraId="6299001C" w14:textId="77777777" w:rsidR="007B33A3" w:rsidRDefault="00000000">
      <w:pPr>
        <w:spacing w:after="40"/>
        <w:rPr>
          <w:rFonts w:hint="eastAsia"/>
        </w:rPr>
      </w:pPr>
      <w:r>
        <w:t>Figure 1 - Architecture générale d'InfraSentinel AI</w:t>
      </w:r>
    </w:p>
    <w:p w14:paraId="22A61454" w14:textId="77777777" w:rsidR="007B33A3" w:rsidRPr="005D4F14" w:rsidRDefault="00000000">
      <w:pPr>
        <w:spacing w:after="40"/>
        <w:rPr>
          <w:rFonts w:hint="eastAsia"/>
          <w:lang w:val="fr-MA"/>
        </w:rPr>
      </w:pPr>
      <w:r w:rsidRPr="005D4F14">
        <w:rPr>
          <w:lang w:val="fr-MA"/>
        </w:rPr>
        <w:t xml:space="preserve">Figure 2 - Flux d'une mesure depuis la source jusqu'au </w:t>
      </w:r>
      <w:proofErr w:type="spellStart"/>
      <w:r w:rsidRPr="005D4F14">
        <w:rPr>
          <w:lang w:val="fr-MA"/>
        </w:rPr>
        <w:t>dashboard</w:t>
      </w:r>
      <w:proofErr w:type="spellEnd"/>
    </w:p>
    <w:p w14:paraId="5866B268" w14:textId="77777777" w:rsidR="007B33A3" w:rsidRPr="005D4F14" w:rsidRDefault="00000000">
      <w:pPr>
        <w:spacing w:after="40"/>
        <w:rPr>
          <w:rFonts w:hint="eastAsia"/>
          <w:lang w:val="fr-MA"/>
        </w:rPr>
      </w:pPr>
      <w:r w:rsidRPr="005D4F14">
        <w:rPr>
          <w:lang w:val="fr-MA"/>
        </w:rPr>
        <w:t>Figure 3 - Architecture du laboratoire local de validation</w:t>
      </w:r>
    </w:p>
    <w:p w14:paraId="76D71C17" w14:textId="77777777" w:rsidR="007B33A3" w:rsidRPr="005D4F14" w:rsidRDefault="00000000">
      <w:pPr>
        <w:spacing w:after="40"/>
        <w:rPr>
          <w:rFonts w:hint="eastAsia"/>
          <w:lang w:val="fr-MA"/>
        </w:rPr>
      </w:pPr>
      <w:r w:rsidRPr="005D4F14">
        <w:rPr>
          <w:lang w:val="fr-MA"/>
        </w:rPr>
        <w:t>Figure 4 - Gestion des agents Windows</w:t>
      </w:r>
    </w:p>
    <w:p w14:paraId="355D962B" w14:textId="77777777" w:rsidR="007B33A3" w:rsidRPr="005D4F14" w:rsidRDefault="00000000">
      <w:pPr>
        <w:spacing w:after="40"/>
        <w:rPr>
          <w:rFonts w:hint="eastAsia"/>
          <w:lang w:val="fr-MA"/>
        </w:rPr>
      </w:pPr>
      <w:r w:rsidRPr="005D4F14">
        <w:rPr>
          <w:lang w:val="fr-MA"/>
        </w:rPr>
        <w:t>Figure 5 - Vue globale du dashboard InfraSentinel AI</w:t>
      </w:r>
      <w:proofErr w:type="spellStart"/>
      <w:r w:rsidRPr="005D4F14">
        <w:rPr>
          <w:lang w:val="fr-MA"/>
        </w:rPr>
      </w:r>
      <w:proofErr w:type="spellEnd"/>
    </w:p>
    <w:p w14:paraId="6256B42E" w14:textId="77777777" w:rsidR="007B33A3" w:rsidRPr="005D4F14" w:rsidRDefault="00000000">
      <w:pPr>
        <w:spacing w:after="40"/>
        <w:rPr>
          <w:rFonts w:hint="eastAsia"/>
          <w:lang w:val="fr-MA"/>
        </w:rPr>
      </w:pPr>
      <w:r w:rsidRPr="005D4F14">
        <w:rPr>
          <w:lang w:val="fr-MA"/>
        </w:rPr>
        <w:t>Figure 6 - Inventaire des machines et états</w:t>
      </w:r>
    </w:p>
    <w:p w14:paraId="334B2A45" w14:textId="77777777" w:rsidR="007B33A3" w:rsidRPr="005D4F14" w:rsidRDefault="00000000">
      <w:pPr>
        <w:spacing w:after="40"/>
        <w:rPr>
          <w:rFonts w:hint="eastAsia"/>
          <w:lang w:val="fr-MA"/>
        </w:rPr>
      </w:pPr>
      <w:r w:rsidRPr="005D4F14">
        <w:rPr>
          <w:lang w:val="fr-MA"/>
        </w:rPr>
        <w:t>Figure 7 - Fiche détaillée d'une machine Windows réelle</w:t>
      </w:r>
    </w:p>
    <w:p w14:paraId="65A15F92" w14:textId="77777777" w:rsidR="007B33A3" w:rsidRPr="005D4F14" w:rsidRDefault="00000000">
      <w:pPr>
        <w:spacing w:after="40"/>
        <w:rPr>
          <w:rFonts w:hint="eastAsia"/>
          <w:lang w:val="fr-MA"/>
        </w:rPr>
      </w:pPr>
      <w:r w:rsidRPr="005D4F14">
        <w:rPr>
          <w:lang w:val="fr-MA"/>
        </w:rPr>
        <w:t>Figure 8 - Page Anomalies Machine Learning</w:t>
      </w:r>
    </w:p>
    <w:p w14:paraId="7ADC6151" w14:textId="77777777" w:rsidR="007B33A3" w:rsidRPr="005D4F14" w:rsidRDefault="00000000">
      <w:pPr>
        <w:spacing w:after="40"/>
        <w:rPr>
          <w:rFonts w:hint="eastAsia"/>
          <w:lang w:val="fr-MA"/>
        </w:rPr>
      </w:pPr>
      <w:r w:rsidRPr="005D4F14">
        <w:rPr>
          <w:lang w:val="fr-MA"/>
        </w:rPr>
        <w:t>Figure 9 - Historique des modèles Isolation Forest</w:t>
      </w:r>
    </w:p>
    <w:p w14:paraId="738E553C" w14:textId="77777777" w:rsidR="007B33A3" w:rsidRPr="005D4F14" w:rsidRDefault="00000000">
      <w:pPr>
        <w:spacing w:after="40"/>
        <w:rPr>
          <w:rFonts w:hint="eastAsia"/>
          <w:lang w:val="fr-MA"/>
        </w:rPr>
      </w:pPr>
      <w:r w:rsidRPr="005D4F14">
        <w:rPr>
          <w:lang w:val="fr-MA"/>
        </w:rPr>
        <w:t>Figure 10 - Risques prédictifs et tendances</w:t>
      </w:r>
    </w:p>
    <w:p w14:paraId="3668E5E5" w14:textId="77777777" w:rsidR="007B33A3" w:rsidRPr="005D4F14" w:rsidRDefault="00000000">
      <w:pPr>
        <w:spacing w:after="40"/>
        <w:rPr>
          <w:rFonts w:hint="eastAsia"/>
          <w:lang w:val="fr-MA"/>
        </w:rPr>
      </w:pPr>
      <w:r w:rsidRPr="005D4F14">
        <w:rPr>
          <w:lang w:val="fr-MA"/>
        </w:rPr>
        <w:t>Figure 11 - Chaîne IA/ML et analyse proactive du risque</w:t>
      </w:r>
    </w:p>
    <w:p w14:paraId="714848D9" w14:textId="77777777" w:rsidR="007B33A3" w:rsidRPr="005D4F14" w:rsidRDefault="00000000">
      <w:pPr>
        <w:spacing w:after="40"/>
        <w:rPr>
          <w:rFonts w:hint="eastAsia"/>
          <w:lang w:val="fr-MA"/>
        </w:rPr>
      </w:pPr>
      <w:r w:rsidRPr="005D4F14">
        <w:rPr>
          <w:lang w:val="fr-MA"/>
        </w:rPr>
        <w:t>Figure 12 - Alertes et recommandations</w:t>
      </w:r>
    </w:p>
    <w:p w14:paraId="7D1F91AF" w14:textId="77777777" w:rsidR="007B33A3" w:rsidRPr="005D4F14" w:rsidRDefault="00000000">
      <w:pPr>
        <w:rPr>
          <w:rFonts w:hint="eastAsia"/>
          <w:lang w:val="fr-MA"/>
        </w:rPr>
      </w:pPr>
      <w:r w:rsidRPr="005D4F14">
        <w:rPr>
          <w:lang w:val="fr-MA"/>
        </w:rPr>
        <w:br w:type="page"/>
      </w:r>
    </w:p>
    <w:p w14:paraId="3F24D34C" w14:textId="77777777" w:rsidR="007B33A3" w:rsidRPr="005D4F14" w:rsidRDefault="00000000">
      <w:pPr>
        <w:pStyle w:val="Titre1"/>
        <w:pBdr>
          <w:bottom w:val="single" w:sz="8" w:space="3" w:color="007A3D"/>
        </w:pBdr>
        <w:spacing w:before="200" w:after="100"/>
        <w:rPr>
          <w:lang w:val="fr-MA"/>
        </w:rPr>
      </w:pPr>
      <w:r w:rsidRPr="005D4F14">
        <w:rPr>
          <w:lang w:val="fr-MA"/>
        </w:rPr>
        <w:lastRenderedPageBreak/>
        <w:t>Liste des tableaux</w:t>
      </w:r>
    </w:p>
    <w:p w14:paraId="02CAD3AB" w14:textId="77777777" w:rsidR="007B33A3" w:rsidRPr="005D4F14" w:rsidRDefault="00000000">
      <w:pPr>
        <w:spacing w:after="40"/>
        <w:rPr>
          <w:rFonts w:hint="eastAsia"/>
          <w:lang w:val="fr-MA"/>
        </w:rPr>
      </w:pPr>
      <w:r w:rsidRPr="005D4F14">
        <w:rPr>
          <w:lang w:val="fr-MA"/>
        </w:rPr>
        <w:t>Tableau 1 - Fiche signalétique du stage</w:t>
      </w:r>
    </w:p>
    <w:p w14:paraId="3A26FE6B" w14:textId="77777777" w:rsidR="007B33A3" w:rsidRPr="005D4F14" w:rsidRDefault="00000000">
      <w:pPr>
        <w:spacing w:after="40"/>
        <w:rPr>
          <w:rFonts w:hint="eastAsia"/>
          <w:lang w:val="fr-MA"/>
        </w:rPr>
      </w:pPr>
      <w:r w:rsidRPr="005D4F14">
        <w:rPr>
          <w:lang w:val="fr-MA"/>
        </w:rPr>
        <w:t>Tableau 2 - Principaux domaines d'activité de CGI Maroc</w:t>
      </w:r>
    </w:p>
    <w:p w14:paraId="04FB2AAA" w14:textId="77777777" w:rsidR="007B33A3" w:rsidRPr="005D4F14" w:rsidRDefault="00000000">
      <w:pPr>
        <w:spacing w:after="40"/>
        <w:rPr>
          <w:rFonts w:hint="eastAsia"/>
          <w:lang w:val="fr-MA"/>
        </w:rPr>
      </w:pPr>
      <w:r w:rsidRPr="005D4F14">
        <w:rPr>
          <w:lang w:val="fr-MA"/>
        </w:rPr>
        <w:t>Tableau 3 - Objectifs du stage</w:t>
      </w:r>
    </w:p>
    <w:p w14:paraId="32A0736E" w14:textId="77777777" w:rsidR="007B33A3" w:rsidRPr="005D4F14" w:rsidRDefault="00000000">
      <w:pPr>
        <w:spacing w:after="40"/>
        <w:rPr>
          <w:rFonts w:hint="eastAsia"/>
          <w:lang w:val="fr-MA"/>
        </w:rPr>
      </w:pPr>
      <w:r w:rsidRPr="005D4F14">
        <w:rPr>
          <w:lang w:val="fr-MA"/>
        </w:rPr>
        <w:t>Tableau 4 - Besoins fonctionnels et non fonctionnels</w:t>
      </w:r>
    </w:p>
    <w:p w14:paraId="50791B3A" w14:textId="77777777" w:rsidR="007B33A3" w:rsidRPr="005D4F14" w:rsidRDefault="00000000">
      <w:pPr>
        <w:spacing w:after="40"/>
        <w:rPr>
          <w:rFonts w:hint="eastAsia"/>
          <w:lang w:val="fr-MA"/>
        </w:rPr>
      </w:pPr>
      <w:r w:rsidRPr="005D4F14">
        <w:rPr>
          <w:lang w:val="fr-MA"/>
        </w:rPr>
        <w:t>Tableau 5 - Rôles et responsabilités applicatives</w:t>
      </w:r>
    </w:p>
    <w:p w14:paraId="511658DC" w14:textId="77777777" w:rsidR="007B33A3" w:rsidRPr="005D4F14" w:rsidRDefault="00000000">
      <w:pPr>
        <w:spacing w:after="40"/>
        <w:rPr>
          <w:rFonts w:hint="eastAsia"/>
          <w:lang w:val="fr-MA"/>
        </w:rPr>
      </w:pPr>
      <w:r w:rsidRPr="005D4F14">
        <w:rPr>
          <w:lang w:val="fr-MA"/>
        </w:rPr>
        <w:t>Tableau 6 - Technologies principales</w:t>
      </w:r>
    </w:p>
    <w:p w14:paraId="615BD320" w14:textId="77777777" w:rsidR="007B33A3" w:rsidRPr="005D4F14" w:rsidRDefault="00000000">
      <w:pPr>
        <w:spacing w:after="40"/>
        <w:rPr>
          <w:rFonts w:hint="eastAsia"/>
          <w:lang w:val="fr-MA"/>
        </w:rPr>
      </w:pPr>
      <w:r w:rsidRPr="005D4F14">
        <w:rPr>
          <w:lang w:val="fr-MA"/>
        </w:rPr>
        <w:t>Tableau 7 - Résultats principaux de performance</w:t>
      </w:r>
    </w:p>
    <w:p w14:paraId="1ABF5F59" w14:textId="77777777" w:rsidR="007B33A3" w:rsidRPr="005D4F14" w:rsidRDefault="00000000">
      <w:pPr>
        <w:spacing w:after="40"/>
        <w:rPr>
          <w:rFonts w:hint="eastAsia"/>
          <w:lang w:val="fr-MA"/>
        </w:rPr>
      </w:pPr>
      <w:r w:rsidRPr="005D4F14">
        <w:rPr>
          <w:lang w:val="fr-MA"/>
        </w:rPr>
        <w:t>Tableau 8 - Synthèse des validations</w:t>
      </w:r>
    </w:p>
    <w:p w14:paraId="3AB9A250" w14:textId="77777777" w:rsidR="007B33A3" w:rsidRPr="005D4F14" w:rsidRDefault="00000000">
      <w:pPr>
        <w:spacing w:after="40"/>
        <w:rPr>
          <w:rFonts w:hint="eastAsia"/>
          <w:lang w:val="fr-MA"/>
        </w:rPr>
      </w:pPr>
      <w:r w:rsidRPr="005D4F14">
        <w:rPr>
          <w:lang w:val="fr-MA"/>
        </w:rPr>
        <w:t>Tableau 9 - Limites et perspectives</w:t>
      </w:r>
    </w:p>
    <w:p w14:paraId="7E94ADC0" w14:textId="77777777" w:rsidR="007B33A3" w:rsidRPr="005D4F14" w:rsidRDefault="00000000">
      <w:pPr>
        <w:rPr>
          <w:rFonts w:hint="eastAsia"/>
          <w:lang w:val="fr-MA"/>
        </w:rPr>
      </w:pPr>
      <w:r w:rsidRPr="005D4F14">
        <w:rPr>
          <w:lang w:val="fr-MA"/>
        </w:rPr>
        <w:br w:type="page"/>
      </w:r>
    </w:p>
    <w:p w14:paraId="28DAA506" w14:textId="77777777" w:rsidR="007B33A3" w:rsidRPr="005D4F14" w:rsidRDefault="00000000">
      <w:pPr>
        <w:pStyle w:val="Titre1"/>
        <w:pBdr>
          <w:bottom w:val="single" w:sz="8" w:space="3" w:color="007A3D"/>
        </w:pBdr>
        <w:spacing w:before="200" w:after="100"/>
        <w:rPr>
          <w:lang w:val="fr-MA"/>
        </w:rPr>
      </w:pPr>
      <w:r w:rsidRPr="005D4F14">
        <w:rPr>
          <w:lang w:val="fr-MA"/>
        </w:rPr>
        <w:lastRenderedPageBreak/>
        <w:t>Table des matières</w:t>
      </w:r>
    </w:p>
    <w:p w14:paraId="66F99DD6" w14:textId="77777777" w:rsidR="007B33A3" w:rsidRPr="005D4F14" w:rsidRDefault="00000000">
      <w:pPr>
        <w:tabs>
          <w:tab w:val="right" w:leader="dot" w:pos="9071"/>
        </w:tabs>
        <w:spacing w:after="40"/>
        <w:rPr>
          <w:rFonts w:hint="eastAsia"/>
          <w:lang w:val="fr-MA"/>
        </w:rPr>
      </w:pPr>
      <w:r w:rsidRPr="005D4F14">
        <w:rPr>
          <w:b/>
          <w:lang w:val="fr-MA"/>
        </w:rPr>
        <w:t>Introduction générale</w:t>
      </w:r>
      <w:r w:rsidRPr="005D4F14">
        <w:rPr>
          <w:lang w:val="fr-MA"/>
        </w:rPr>
        <w:tab/>
        <w:t>10</w:t>
      </w:r>
    </w:p>
    <w:p w14:paraId="1128FF99" w14:textId="77777777" w:rsidR="007B33A3" w:rsidRPr="005D4F14" w:rsidRDefault="00000000">
      <w:pPr>
        <w:tabs>
          <w:tab w:val="right" w:leader="dot" w:pos="9071"/>
        </w:tabs>
        <w:spacing w:after="40"/>
        <w:rPr>
          <w:rFonts w:hint="eastAsia"/>
          <w:lang w:val="fr-MA"/>
        </w:rPr>
      </w:pPr>
      <w:r w:rsidRPr="005D4F14">
        <w:rPr>
          <w:b/>
          <w:lang w:val="fr-MA"/>
        </w:rPr>
        <w:t>Chapitre 1 - Présentation de CGI et cadre professionnel</w:t>
      </w:r>
      <w:r w:rsidRPr="005D4F14">
        <w:rPr>
          <w:lang w:val="fr-MA"/>
        </w:rPr>
        <w:tab/>
        <w:t>11</w:t>
      </w:r>
    </w:p>
    <w:p w14:paraId="6CE256CA" w14:textId="77777777" w:rsidR="007B33A3" w:rsidRPr="005D4F14" w:rsidRDefault="00000000">
      <w:pPr>
        <w:tabs>
          <w:tab w:val="right" w:leader="dot" w:pos="9071"/>
        </w:tabs>
        <w:spacing w:after="40"/>
        <w:ind w:left="397"/>
        <w:rPr>
          <w:rFonts w:hint="eastAsia"/>
          <w:lang w:val="fr-MA"/>
        </w:rPr>
      </w:pPr>
      <w:r w:rsidRPr="005D4F14">
        <w:rPr>
          <w:lang w:val="fr-MA"/>
        </w:rPr>
        <w:t>1.1 Présentation générale de CGI</w:t>
      </w:r>
      <w:r w:rsidRPr="005D4F14">
        <w:rPr>
          <w:lang w:val="fr-MA"/>
        </w:rPr>
        <w:tab/>
        <w:t>11</w:t>
      </w:r>
    </w:p>
    <w:p w14:paraId="422864CA" w14:textId="77777777" w:rsidR="007B33A3" w:rsidRPr="005D4F14" w:rsidRDefault="00000000">
      <w:pPr>
        <w:tabs>
          <w:tab w:val="right" w:leader="dot" w:pos="9071"/>
        </w:tabs>
        <w:spacing w:after="40"/>
        <w:ind w:left="397"/>
        <w:rPr>
          <w:rFonts w:hint="eastAsia"/>
          <w:lang w:val="fr-MA"/>
        </w:rPr>
      </w:pPr>
      <w:r w:rsidRPr="005D4F14">
        <w:rPr>
          <w:lang w:val="fr-MA"/>
        </w:rPr>
        <w:t>1.2 CGI au Maroc et site de Fès</w:t>
      </w:r>
      <w:r w:rsidRPr="005D4F14">
        <w:rPr>
          <w:lang w:val="fr-MA"/>
        </w:rPr>
        <w:tab/>
        <w:t>11</w:t>
      </w:r>
    </w:p>
    <w:p w14:paraId="22AF7852" w14:textId="77777777" w:rsidR="007B33A3" w:rsidRPr="005D4F14" w:rsidRDefault="00000000">
      <w:pPr>
        <w:tabs>
          <w:tab w:val="right" w:leader="dot" w:pos="9071"/>
        </w:tabs>
        <w:spacing w:after="40"/>
        <w:ind w:left="397"/>
        <w:rPr>
          <w:rFonts w:hint="eastAsia"/>
          <w:lang w:val="fr-MA"/>
        </w:rPr>
      </w:pPr>
      <w:r w:rsidRPr="005D4F14">
        <w:rPr>
          <w:lang w:val="fr-MA"/>
        </w:rPr>
        <w:t>1.3 Domaines d'activité et environnement professionnel</w:t>
      </w:r>
      <w:r w:rsidRPr="005D4F14">
        <w:rPr>
          <w:lang w:val="fr-MA"/>
        </w:rPr>
        <w:tab/>
        <w:t>11</w:t>
      </w:r>
    </w:p>
    <w:p w14:paraId="40A79A96" w14:textId="77777777" w:rsidR="007B33A3" w:rsidRPr="005D4F14" w:rsidRDefault="00000000">
      <w:pPr>
        <w:tabs>
          <w:tab w:val="right" w:leader="dot" w:pos="9071"/>
        </w:tabs>
        <w:spacing w:after="40"/>
        <w:ind w:left="397"/>
        <w:rPr>
          <w:rFonts w:hint="eastAsia"/>
          <w:lang w:val="fr-MA"/>
        </w:rPr>
      </w:pPr>
      <w:r w:rsidRPr="005D4F14">
        <w:rPr>
          <w:lang w:val="fr-MA"/>
        </w:rPr>
        <w:t>1.4 Positionnement du stage</w:t>
      </w:r>
      <w:r w:rsidRPr="005D4F14">
        <w:rPr>
          <w:lang w:val="fr-MA"/>
        </w:rPr>
        <w:tab/>
        <w:t>12</w:t>
      </w:r>
    </w:p>
    <w:p w14:paraId="78E23A31" w14:textId="77777777" w:rsidR="007B33A3" w:rsidRPr="005D4F14" w:rsidRDefault="00000000">
      <w:pPr>
        <w:tabs>
          <w:tab w:val="right" w:leader="dot" w:pos="9071"/>
        </w:tabs>
        <w:spacing w:after="40"/>
        <w:rPr>
          <w:rFonts w:hint="eastAsia"/>
          <w:lang w:val="fr-MA"/>
        </w:rPr>
      </w:pPr>
      <w:r w:rsidRPr="005D4F14">
        <w:rPr>
          <w:b/>
          <w:lang w:val="fr-MA"/>
        </w:rPr>
        <w:t>Chapitre 2 - Déroulement du stage d'observation</w:t>
      </w:r>
      <w:r w:rsidRPr="005D4F14">
        <w:rPr>
          <w:lang w:val="fr-MA"/>
        </w:rPr>
        <w:tab/>
        <w:t>13</w:t>
      </w:r>
    </w:p>
    <w:p w14:paraId="19DF5181" w14:textId="77777777" w:rsidR="007B33A3" w:rsidRPr="005D4F14" w:rsidRDefault="00000000">
      <w:pPr>
        <w:tabs>
          <w:tab w:val="right" w:leader="dot" w:pos="9071"/>
        </w:tabs>
        <w:spacing w:after="40"/>
        <w:ind w:left="397"/>
        <w:rPr>
          <w:rFonts w:hint="eastAsia"/>
          <w:lang w:val="fr-MA"/>
        </w:rPr>
      </w:pPr>
      <w:r w:rsidRPr="005D4F14">
        <w:rPr>
          <w:lang w:val="fr-MA"/>
        </w:rPr>
        <w:t>2.1 Objectifs pédagogiques et professionnels</w:t>
      </w:r>
      <w:r w:rsidRPr="005D4F14">
        <w:rPr>
          <w:lang w:val="fr-MA"/>
        </w:rPr>
        <w:tab/>
        <w:t>13</w:t>
      </w:r>
    </w:p>
    <w:p w14:paraId="27468454" w14:textId="77777777" w:rsidR="007B33A3" w:rsidRPr="005D4F14" w:rsidRDefault="00000000">
      <w:pPr>
        <w:tabs>
          <w:tab w:val="right" w:leader="dot" w:pos="9071"/>
        </w:tabs>
        <w:spacing w:after="40"/>
        <w:ind w:left="397"/>
        <w:rPr>
          <w:rFonts w:hint="eastAsia"/>
          <w:lang w:val="fr-MA"/>
        </w:rPr>
      </w:pPr>
      <w:r w:rsidRPr="005D4F14">
        <w:rPr>
          <w:lang w:val="fr-MA"/>
        </w:rPr>
        <w:t>2.2 Méthode de travail et séquences du stage</w:t>
      </w:r>
      <w:r w:rsidRPr="005D4F14">
        <w:rPr>
          <w:lang w:val="fr-MA"/>
        </w:rPr>
        <w:tab/>
        <w:t>13</w:t>
      </w:r>
    </w:p>
    <w:p w14:paraId="574F4269" w14:textId="77777777" w:rsidR="007B33A3" w:rsidRPr="005D4F14" w:rsidRDefault="00000000">
      <w:pPr>
        <w:tabs>
          <w:tab w:val="right" w:leader="dot" w:pos="9071"/>
        </w:tabs>
        <w:spacing w:after="40"/>
        <w:ind w:left="397"/>
        <w:rPr>
          <w:rFonts w:hint="eastAsia"/>
          <w:lang w:val="fr-MA"/>
        </w:rPr>
      </w:pPr>
      <w:r w:rsidRPr="005D4F14">
        <w:rPr>
          <w:lang w:val="fr-MA"/>
        </w:rPr>
        <w:t>2.3 Pratiques professionnelles observées</w:t>
      </w:r>
      <w:r w:rsidRPr="005D4F14">
        <w:rPr>
          <w:lang w:val="fr-MA"/>
        </w:rPr>
        <w:tab/>
        <w:t>13</w:t>
      </w:r>
    </w:p>
    <w:p w14:paraId="16B3A351" w14:textId="77777777" w:rsidR="007B33A3" w:rsidRPr="005D4F14" w:rsidRDefault="00000000">
      <w:pPr>
        <w:tabs>
          <w:tab w:val="right" w:leader="dot" w:pos="9071"/>
        </w:tabs>
        <w:spacing w:after="40"/>
        <w:ind w:left="397"/>
        <w:rPr>
          <w:rFonts w:hint="eastAsia"/>
          <w:lang w:val="fr-MA"/>
        </w:rPr>
      </w:pPr>
      <w:r w:rsidRPr="005D4F14">
        <w:rPr>
          <w:lang w:val="fr-MA"/>
        </w:rPr>
        <w:t>2.4 Confidentialité et éthique</w:t>
      </w:r>
      <w:r w:rsidRPr="005D4F14">
        <w:rPr>
          <w:lang w:val="fr-MA"/>
        </w:rPr>
        <w:tab/>
        <w:t>14</w:t>
      </w:r>
    </w:p>
    <w:p w14:paraId="048D26DB" w14:textId="77777777" w:rsidR="007B33A3" w:rsidRPr="005D4F14" w:rsidRDefault="00000000">
      <w:pPr>
        <w:tabs>
          <w:tab w:val="right" w:leader="dot" w:pos="9071"/>
        </w:tabs>
        <w:spacing w:after="40"/>
        <w:rPr>
          <w:rFonts w:hint="eastAsia"/>
          <w:lang w:val="fr-MA"/>
        </w:rPr>
      </w:pPr>
      <w:r w:rsidRPr="005D4F14">
        <w:rPr>
          <w:b/>
          <w:lang w:val="fr-MA"/>
        </w:rPr>
        <w:t>Chapitre 3 - Contexte, problématique et cahier des charges</w:t>
      </w:r>
      <w:r w:rsidRPr="005D4F14">
        <w:rPr>
          <w:lang w:val="fr-MA"/>
        </w:rPr>
        <w:tab/>
        <w:t>15</w:t>
      </w:r>
    </w:p>
    <w:p w14:paraId="36185D86" w14:textId="77777777" w:rsidR="007B33A3" w:rsidRPr="005D4F14" w:rsidRDefault="00000000">
      <w:pPr>
        <w:tabs>
          <w:tab w:val="right" w:leader="dot" w:pos="9071"/>
        </w:tabs>
        <w:spacing w:after="40"/>
        <w:ind w:left="397"/>
        <w:rPr>
          <w:rFonts w:hint="eastAsia"/>
          <w:lang w:val="fr-MA"/>
        </w:rPr>
      </w:pPr>
      <w:r w:rsidRPr="005D4F14">
        <w:rPr>
          <w:lang w:val="fr-MA"/>
        </w:rPr>
        <w:t>3.1 Contexte de supervision</w:t>
      </w:r>
      <w:r w:rsidRPr="005D4F14">
        <w:rPr>
          <w:lang w:val="fr-MA"/>
        </w:rPr>
        <w:tab/>
        <w:t>15</w:t>
      </w:r>
    </w:p>
    <w:p w14:paraId="5FC8BFD6" w14:textId="77777777" w:rsidR="007B33A3" w:rsidRPr="005D4F14" w:rsidRDefault="00000000">
      <w:pPr>
        <w:tabs>
          <w:tab w:val="right" w:leader="dot" w:pos="9071"/>
        </w:tabs>
        <w:spacing w:after="40"/>
        <w:ind w:left="397"/>
        <w:rPr>
          <w:rFonts w:hint="eastAsia"/>
          <w:lang w:val="fr-MA"/>
        </w:rPr>
      </w:pPr>
      <w:r w:rsidRPr="005D4F14">
        <w:rPr>
          <w:lang w:val="fr-MA"/>
        </w:rPr>
        <w:t>3.2 Problématique</w:t>
      </w:r>
      <w:r w:rsidRPr="005D4F14">
        <w:rPr>
          <w:lang w:val="fr-MA"/>
        </w:rPr>
        <w:tab/>
        <w:t>15</w:t>
      </w:r>
    </w:p>
    <w:p w14:paraId="33744CA2" w14:textId="77777777" w:rsidR="007B33A3" w:rsidRPr="005D4F14" w:rsidRDefault="00000000">
      <w:pPr>
        <w:tabs>
          <w:tab w:val="right" w:leader="dot" w:pos="9071"/>
        </w:tabs>
        <w:spacing w:after="40"/>
        <w:ind w:left="397"/>
        <w:rPr>
          <w:rFonts w:hint="eastAsia"/>
          <w:lang w:val="fr-MA"/>
        </w:rPr>
      </w:pPr>
      <w:r w:rsidRPr="005D4F14">
        <w:rPr>
          <w:lang w:val="fr-MA"/>
        </w:rPr>
        <w:t>3.3 Objectifs de la solution</w:t>
      </w:r>
      <w:r w:rsidRPr="005D4F14">
        <w:rPr>
          <w:lang w:val="fr-MA"/>
        </w:rPr>
        <w:tab/>
        <w:t>15</w:t>
      </w:r>
    </w:p>
    <w:p w14:paraId="0FACBF2B" w14:textId="77777777" w:rsidR="007B33A3" w:rsidRPr="005D4F14" w:rsidRDefault="00000000">
      <w:pPr>
        <w:tabs>
          <w:tab w:val="right" w:leader="dot" w:pos="9071"/>
        </w:tabs>
        <w:spacing w:after="40"/>
        <w:ind w:left="397"/>
        <w:rPr>
          <w:rFonts w:hint="eastAsia"/>
          <w:lang w:val="fr-MA"/>
        </w:rPr>
      </w:pPr>
      <w:r w:rsidRPr="005D4F14">
        <w:rPr>
          <w:lang w:val="fr-MA"/>
        </w:rPr>
        <w:t>3.4 Besoins fonctionnels et non fonctionnels</w:t>
      </w:r>
      <w:r w:rsidRPr="005D4F14">
        <w:rPr>
          <w:lang w:val="fr-MA"/>
        </w:rPr>
        <w:tab/>
        <w:t>15</w:t>
      </w:r>
    </w:p>
    <w:p w14:paraId="712E7FB4" w14:textId="77777777" w:rsidR="007B33A3" w:rsidRPr="005D4F14" w:rsidRDefault="00000000">
      <w:pPr>
        <w:tabs>
          <w:tab w:val="right" w:leader="dot" w:pos="9071"/>
        </w:tabs>
        <w:spacing w:after="40"/>
        <w:rPr>
          <w:rFonts w:hint="eastAsia"/>
          <w:lang w:val="fr-MA"/>
        </w:rPr>
      </w:pPr>
      <w:r w:rsidRPr="005D4F14">
        <w:rPr>
          <w:b/>
          <w:lang w:val="fr-MA"/>
        </w:rPr>
        <w:t>Chapitre 4 - Conception et architecture d'</w:t>
      </w:r>
      <w:proofErr w:type="spellStart"/>
      <w:r w:rsidRPr="005D4F14">
        <w:rPr>
          <w:b/>
          <w:lang w:val="fr-MA"/>
        </w:rPr>
        <w:t>InfraSentinel</w:t>
      </w:r>
      <w:proofErr w:type="spellEnd"/>
      <w:r w:rsidRPr="005D4F14">
        <w:rPr>
          <w:b/>
          <w:lang w:val="fr-MA"/>
        </w:rPr>
        <w:t xml:space="preserve"> AI</w:t>
      </w:r>
      <w:r w:rsidRPr="005D4F14">
        <w:rPr>
          <w:lang w:val="fr-MA"/>
        </w:rPr>
        <w:tab/>
        <w:t>17</w:t>
      </w:r>
    </w:p>
    <w:p w14:paraId="1FE6073E" w14:textId="77777777" w:rsidR="007B33A3" w:rsidRPr="005D4F14" w:rsidRDefault="00000000">
      <w:pPr>
        <w:tabs>
          <w:tab w:val="right" w:leader="dot" w:pos="9071"/>
        </w:tabs>
        <w:spacing w:after="40"/>
        <w:ind w:left="397"/>
        <w:rPr>
          <w:rFonts w:hint="eastAsia"/>
          <w:lang w:val="fr-MA"/>
        </w:rPr>
      </w:pPr>
      <w:r w:rsidRPr="005D4F14">
        <w:rPr>
          <w:lang w:val="fr-MA"/>
        </w:rPr>
        <w:t>4.1 Architecture générale</w:t>
      </w:r>
      <w:r w:rsidRPr="005D4F14">
        <w:rPr>
          <w:lang w:val="fr-MA"/>
        </w:rPr>
        <w:tab/>
        <w:t>17</w:t>
      </w:r>
    </w:p>
    <w:p w14:paraId="56B089E6" w14:textId="77777777" w:rsidR="007B33A3" w:rsidRPr="005D4F14" w:rsidRDefault="00000000">
      <w:pPr>
        <w:tabs>
          <w:tab w:val="right" w:leader="dot" w:pos="9071"/>
        </w:tabs>
        <w:spacing w:after="40"/>
        <w:ind w:left="397"/>
        <w:rPr>
          <w:rFonts w:hint="eastAsia"/>
          <w:lang w:val="fr-MA"/>
        </w:rPr>
      </w:pPr>
      <w:r w:rsidRPr="005D4F14">
        <w:rPr>
          <w:lang w:val="fr-MA"/>
        </w:rPr>
        <w:t>4.2 Flux de données</w:t>
      </w:r>
      <w:r w:rsidRPr="005D4F14">
        <w:rPr>
          <w:lang w:val="fr-MA"/>
        </w:rPr>
        <w:tab/>
        <w:t>17</w:t>
      </w:r>
    </w:p>
    <w:p w14:paraId="4DA7151F" w14:textId="77777777" w:rsidR="007B33A3" w:rsidRPr="005D4F14" w:rsidRDefault="00000000">
      <w:pPr>
        <w:tabs>
          <w:tab w:val="right" w:leader="dot" w:pos="9071"/>
        </w:tabs>
        <w:spacing w:after="40"/>
        <w:ind w:left="397"/>
        <w:rPr>
          <w:rFonts w:hint="eastAsia"/>
          <w:lang w:val="fr-MA"/>
        </w:rPr>
      </w:pPr>
      <w:r w:rsidRPr="005D4F14">
        <w:rPr>
          <w:lang w:val="fr-MA"/>
        </w:rPr>
        <w:t>4.3 Modèle multi-tenant et RBAC</w:t>
      </w:r>
      <w:r w:rsidRPr="005D4F14">
        <w:rPr>
          <w:lang w:val="fr-MA"/>
        </w:rPr>
        <w:tab/>
        <w:t>17</w:t>
      </w:r>
    </w:p>
    <w:p w14:paraId="1DE21490" w14:textId="77777777" w:rsidR="007B33A3" w:rsidRPr="005D4F14" w:rsidRDefault="00000000">
      <w:pPr>
        <w:tabs>
          <w:tab w:val="right" w:leader="dot" w:pos="9071"/>
        </w:tabs>
        <w:spacing w:after="40"/>
        <w:ind w:left="397"/>
        <w:rPr>
          <w:rFonts w:hint="eastAsia"/>
          <w:lang w:val="fr-MA"/>
        </w:rPr>
      </w:pPr>
      <w:r w:rsidRPr="005D4F14">
        <w:rPr>
          <w:lang w:val="fr-MA"/>
        </w:rPr>
        <w:t>4.4 Architecture locale et conteneurisation</w:t>
      </w:r>
      <w:r w:rsidRPr="005D4F14">
        <w:rPr>
          <w:lang w:val="fr-MA"/>
        </w:rPr>
        <w:tab/>
        <w:t>18</w:t>
      </w:r>
    </w:p>
    <w:p w14:paraId="053BAB0A" w14:textId="77777777" w:rsidR="007B33A3" w:rsidRPr="005D4F14" w:rsidRDefault="00000000">
      <w:pPr>
        <w:tabs>
          <w:tab w:val="right" w:leader="dot" w:pos="9071"/>
        </w:tabs>
        <w:spacing w:after="40"/>
        <w:rPr>
          <w:rFonts w:hint="eastAsia"/>
          <w:lang w:val="fr-MA"/>
        </w:rPr>
      </w:pPr>
      <w:r w:rsidRPr="005D4F14">
        <w:rPr>
          <w:b/>
          <w:lang w:val="fr-MA"/>
        </w:rPr>
        <w:t>Chapitre 5 - Réalisation technique</w:t>
      </w:r>
      <w:r w:rsidRPr="005D4F14">
        <w:rPr>
          <w:lang w:val="fr-MA"/>
        </w:rPr>
        <w:tab/>
        <w:t>19</w:t>
      </w:r>
    </w:p>
    <w:p w14:paraId="5D1D4020" w14:textId="77777777" w:rsidR="007B33A3" w:rsidRPr="005D4F14" w:rsidRDefault="00000000">
      <w:pPr>
        <w:tabs>
          <w:tab w:val="right" w:leader="dot" w:pos="9071"/>
        </w:tabs>
        <w:spacing w:after="40"/>
        <w:ind w:left="397"/>
        <w:rPr>
          <w:rFonts w:hint="eastAsia"/>
          <w:lang w:val="fr-MA"/>
        </w:rPr>
      </w:pPr>
      <w:r w:rsidRPr="005D4F14">
        <w:rPr>
          <w:lang w:val="fr-MA"/>
        </w:rPr>
        <w:t>5.1 Agent Windows</w:t>
      </w:r>
      <w:r w:rsidRPr="005D4F14">
        <w:rPr>
          <w:lang w:val="fr-MA"/>
        </w:rPr>
        <w:tab/>
        <w:t>19</w:t>
      </w:r>
    </w:p>
    <w:p w14:paraId="4631ECE2" w14:textId="77777777" w:rsidR="007B33A3" w:rsidRPr="005D4F14" w:rsidRDefault="00000000">
      <w:pPr>
        <w:tabs>
          <w:tab w:val="right" w:leader="dot" w:pos="9071"/>
        </w:tabs>
        <w:spacing w:after="40"/>
        <w:ind w:left="397"/>
        <w:rPr>
          <w:rFonts w:hint="eastAsia"/>
          <w:lang w:val="fr-MA"/>
        </w:rPr>
      </w:pPr>
      <w:r w:rsidRPr="005D4F14">
        <w:rPr>
          <w:lang w:val="fr-MA"/>
        </w:rPr>
        <w:t>5.2 Backend et données</w:t>
      </w:r>
      <w:r w:rsidRPr="005D4F14">
        <w:rPr>
          <w:lang w:val="fr-MA"/>
        </w:rPr>
        <w:tab/>
        <w:t>19</w:t>
      </w:r>
    </w:p>
    <w:p w14:paraId="04596B1A" w14:textId="77777777" w:rsidR="007B33A3" w:rsidRPr="005D4F14" w:rsidRDefault="00000000">
      <w:pPr>
        <w:tabs>
          <w:tab w:val="right" w:leader="dot" w:pos="9071"/>
        </w:tabs>
        <w:spacing w:after="40"/>
        <w:ind w:left="397"/>
        <w:rPr>
          <w:rFonts w:hint="eastAsia"/>
          <w:lang w:val="fr-MA"/>
        </w:rPr>
      </w:pPr>
      <w:r w:rsidRPr="005D4F14">
        <w:rPr>
          <w:lang w:val="fr-MA"/>
        </w:rPr>
        <w:t xml:space="preserve">5.3 Redis, </w:t>
      </w:r>
      <w:proofErr w:type="spellStart"/>
      <w:r w:rsidRPr="005D4F14">
        <w:rPr>
          <w:lang w:val="fr-MA"/>
        </w:rPr>
        <w:t>Celery</w:t>
      </w:r>
      <w:proofErr w:type="spellEnd"/>
      <w:r w:rsidRPr="005D4F14">
        <w:rPr>
          <w:lang w:val="fr-MA"/>
        </w:rPr>
        <w:t xml:space="preserve"> et traitements asynchrones</w:t>
      </w:r>
      <w:r w:rsidRPr="005D4F14">
        <w:rPr>
          <w:lang w:val="fr-MA"/>
        </w:rPr>
        <w:tab/>
        <w:t>20</w:t>
      </w:r>
    </w:p>
    <w:p w14:paraId="756E857B" w14:textId="77777777" w:rsidR="007B33A3" w:rsidRPr="005D4F14" w:rsidRDefault="00000000">
      <w:pPr>
        <w:tabs>
          <w:tab w:val="right" w:leader="dot" w:pos="9071"/>
        </w:tabs>
        <w:spacing w:after="40"/>
        <w:ind w:left="397"/>
        <w:rPr>
          <w:rFonts w:hint="eastAsia"/>
          <w:lang w:val="fr-MA"/>
        </w:rPr>
      </w:pPr>
      <w:r w:rsidRPr="005D4F14">
        <w:rPr>
          <w:lang w:val="fr-MA"/>
        </w:rPr>
        <w:t>5.4 Frontend et temps réel</w:t>
      </w:r>
      <w:r w:rsidRPr="005D4F14">
        <w:rPr>
          <w:lang w:val="fr-MA"/>
        </w:rPr>
        <w:tab/>
        <w:t>20</w:t>
      </w:r>
    </w:p>
    <w:p w14:paraId="2C03B300" w14:textId="77777777" w:rsidR="007B33A3" w:rsidRPr="005D4F14" w:rsidRDefault="00000000">
      <w:pPr>
        <w:tabs>
          <w:tab w:val="right" w:leader="dot" w:pos="9071"/>
        </w:tabs>
        <w:spacing w:after="40"/>
        <w:ind w:left="397"/>
        <w:rPr>
          <w:rFonts w:hint="eastAsia"/>
          <w:lang w:val="fr-MA"/>
        </w:rPr>
      </w:pPr>
      <w:r w:rsidRPr="005D4F14">
        <w:rPr>
          <w:lang w:val="fr-MA"/>
        </w:rPr>
        <w:t>5.5 VMware et Hyper-V</w:t>
      </w:r>
      <w:r w:rsidRPr="005D4F14">
        <w:rPr>
          <w:lang w:val="fr-MA"/>
        </w:rPr>
        <w:tab/>
        <w:t>21</w:t>
      </w:r>
    </w:p>
    <w:p w14:paraId="24F6CF75" w14:textId="77777777" w:rsidR="007B33A3" w:rsidRPr="005D4F14" w:rsidRDefault="00000000">
      <w:pPr>
        <w:tabs>
          <w:tab w:val="right" w:leader="dot" w:pos="9071"/>
        </w:tabs>
        <w:spacing w:after="40"/>
        <w:rPr>
          <w:rFonts w:hint="eastAsia"/>
          <w:lang w:val="fr-MA"/>
        </w:rPr>
      </w:pPr>
      <w:r w:rsidRPr="005D4F14">
        <w:rPr>
          <w:b/>
          <w:lang w:val="fr-MA"/>
        </w:rPr>
        <w:t>Chapitre 6 - Intelligence Artificielle et supervision proactive</w:t>
      </w:r>
      <w:r w:rsidRPr="005D4F14">
        <w:rPr>
          <w:lang w:val="fr-MA"/>
        </w:rPr>
        <w:tab/>
        <w:t>22</w:t>
      </w:r>
    </w:p>
    <w:p w14:paraId="2B8187C8" w14:textId="77777777" w:rsidR="007B33A3" w:rsidRPr="005D4F14" w:rsidRDefault="00000000">
      <w:pPr>
        <w:tabs>
          <w:tab w:val="right" w:leader="dot" w:pos="9071"/>
        </w:tabs>
        <w:spacing w:after="40"/>
        <w:ind w:left="397"/>
        <w:rPr>
          <w:rFonts w:hint="eastAsia"/>
          <w:lang w:val="fr-MA"/>
        </w:rPr>
      </w:pPr>
      <w:r w:rsidRPr="005D4F14">
        <w:rPr>
          <w:lang w:val="fr-MA"/>
        </w:rPr>
        <w:t>6.1 Détection d'anomalies</w:t>
      </w:r>
      <w:r w:rsidRPr="005D4F14">
        <w:rPr>
          <w:lang w:val="fr-MA"/>
        </w:rPr>
        <w:tab/>
        <w:t>22</w:t>
      </w:r>
    </w:p>
    <w:p w14:paraId="2342DA0D" w14:textId="77777777" w:rsidR="007B33A3" w:rsidRPr="005D4F14" w:rsidRDefault="00000000">
      <w:pPr>
        <w:tabs>
          <w:tab w:val="right" w:leader="dot" w:pos="9071"/>
        </w:tabs>
        <w:spacing w:after="40"/>
        <w:ind w:left="397"/>
        <w:rPr>
          <w:rFonts w:hint="eastAsia"/>
          <w:lang w:val="fr-MA"/>
        </w:rPr>
      </w:pPr>
      <w:r w:rsidRPr="005D4F14">
        <w:rPr>
          <w:lang w:val="fr-MA"/>
        </w:rPr>
        <w:t>6.2 Isolation Forest</w:t>
      </w:r>
      <w:r w:rsidRPr="005D4F14">
        <w:rPr>
          <w:lang w:val="fr-MA"/>
        </w:rPr>
        <w:tab/>
        <w:t>22</w:t>
      </w:r>
    </w:p>
    <w:p w14:paraId="56B3E8C2" w14:textId="77777777" w:rsidR="007B33A3" w:rsidRPr="005D4F14" w:rsidRDefault="00000000">
      <w:pPr>
        <w:tabs>
          <w:tab w:val="right" w:leader="dot" w:pos="9071"/>
        </w:tabs>
        <w:spacing w:after="40"/>
        <w:ind w:left="397"/>
        <w:rPr>
          <w:rFonts w:hint="eastAsia"/>
          <w:lang w:val="fr-MA"/>
        </w:rPr>
      </w:pPr>
      <w:r w:rsidRPr="005D4F14">
        <w:rPr>
          <w:lang w:val="fr-MA"/>
        </w:rPr>
        <w:t>6.3 Analyse temporelle et prédiction de risque</w:t>
      </w:r>
      <w:r w:rsidRPr="005D4F14">
        <w:rPr>
          <w:lang w:val="fr-MA"/>
        </w:rPr>
        <w:tab/>
        <w:t>23</w:t>
      </w:r>
    </w:p>
    <w:p w14:paraId="4EF5319E" w14:textId="77777777" w:rsidR="007B33A3" w:rsidRPr="005D4F14" w:rsidRDefault="00000000">
      <w:pPr>
        <w:tabs>
          <w:tab w:val="right" w:leader="dot" w:pos="9071"/>
        </w:tabs>
        <w:spacing w:after="40"/>
        <w:ind w:left="397"/>
        <w:rPr>
          <w:rFonts w:hint="eastAsia"/>
          <w:lang w:val="fr-MA"/>
        </w:rPr>
      </w:pPr>
      <w:r w:rsidRPr="005D4F14">
        <w:rPr>
          <w:lang w:val="fr-MA"/>
        </w:rPr>
        <w:t>6.4 Approche hybride règles + ML + tendance</w:t>
      </w:r>
      <w:r w:rsidRPr="005D4F14">
        <w:rPr>
          <w:lang w:val="fr-MA"/>
        </w:rPr>
        <w:tab/>
        <w:t>23</w:t>
      </w:r>
    </w:p>
    <w:p w14:paraId="2F7D5DC1" w14:textId="77777777" w:rsidR="007B33A3" w:rsidRPr="005D4F14" w:rsidRDefault="00000000">
      <w:pPr>
        <w:tabs>
          <w:tab w:val="right" w:leader="dot" w:pos="9071"/>
        </w:tabs>
        <w:spacing w:after="40"/>
        <w:ind w:left="397"/>
        <w:rPr>
          <w:rFonts w:hint="eastAsia"/>
          <w:lang w:val="fr-MA"/>
        </w:rPr>
      </w:pPr>
      <w:r w:rsidRPr="005D4F14">
        <w:rPr>
          <w:lang w:val="fr-MA"/>
        </w:rPr>
        <w:t>6.5 Limites scientifiques</w:t>
      </w:r>
      <w:r w:rsidRPr="005D4F14">
        <w:rPr>
          <w:lang w:val="fr-MA"/>
        </w:rPr>
        <w:tab/>
        <w:t>24</w:t>
      </w:r>
    </w:p>
    <w:p w14:paraId="77828968" w14:textId="77777777" w:rsidR="007B33A3" w:rsidRPr="005D4F14" w:rsidRDefault="00000000">
      <w:pPr>
        <w:tabs>
          <w:tab w:val="right" w:leader="dot" w:pos="9071"/>
        </w:tabs>
        <w:spacing w:after="40"/>
        <w:rPr>
          <w:rFonts w:hint="eastAsia"/>
          <w:lang w:val="fr-MA"/>
        </w:rPr>
      </w:pPr>
      <w:r w:rsidRPr="005D4F14">
        <w:rPr>
          <w:b/>
          <w:lang w:val="fr-MA"/>
        </w:rPr>
        <w:t>Chapitre 7 - Validation, performance et sécurité</w:t>
      </w:r>
      <w:r w:rsidRPr="005D4F14">
        <w:rPr>
          <w:lang w:val="fr-MA"/>
        </w:rPr>
        <w:tab/>
        <w:t>25</w:t>
      </w:r>
    </w:p>
    <w:p w14:paraId="65DE41E1" w14:textId="77777777" w:rsidR="007B33A3" w:rsidRPr="005D4F14" w:rsidRDefault="00000000">
      <w:pPr>
        <w:tabs>
          <w:tab w:val="right" w:leader="dot" w:pos="9071"/>
        </w:tabs>
        <w:spacing w:after="40"/>
        <w:ind w:left="397"/>
        <w:rPr>
          <w:rFonts w:hint="eastAsia"/>
          <w:lang w:val="fr-MA"/>
        </w:rPr>
      </w:pPr>
      <w:r w:rsidRPr="005D4F14">
        <w:rPr>
          <w:lang w:val="fr-MA"/>
        </w:rPr>
        <w:t>7.1 Stratégie de validation</w:t>
      </w:r>
      <w:r w:rsidRPr="005D4F14">
        <w:rPr>
          <w:lang w:val="fr-MA"/>
        </w:rPr>
        <w:tab/>
        <w:t>25</w:t>
      </w:r>
    </w:p>
    <w:p w14:paraId="1A92528C" w14:textId="77777777" w:rsidR="007B33A3" w:rsidRPr="005D4F14" w:rsidRDefault="00000000">
      <w:pPr>
        <w:tabs>
          <w:tab w:val="right" w:leader="dot" w:pos="9071"/>
        </w:tabs>
        <w:spacing w:after="40"/>
        <w:ind w:left="397"/>
        <w:rPr>
          <w:rFonts w:hint="eastAsia"/>
          <w:lang w:val="fr-MA"/>
        </w:rPr>
      </w:pPr>
      <w:r w:rsidRPr="005D4F14">
        <w:rPr>
          <w:lang w:val="fr-MA"/>
        </w:rPr>
        <w:t>7.2 Tests fonctionnels et frontend</w:t>
      </w:r>
      <w:r w:rsidRPr="005D4F14">
        <w:rPr>
          <w:lang w:val="fr-MA"/>
        </w:rPr>
        <w:tab/>
        <w:t>25</w:t>
      </w:r>
    </w:p>
    <w:p w14:paraId="7A75775C" w14:textId="77777777" w:rsidR="007B33A3" w:rsidRPr="005D4F14" w:rsidRDefault="00000000">
      <w:pPr>
        <w:tabs>
          <w:tab w:val="right" w:leader="dot" w:pos="9071"/>
        </w:tabs>
        <w:spacing w:after="40"/>
        <w:ind w:left="397"/>
        <w:rPr>
          <w:rFonts w:hint="eastAsia"/>
          <w:lang w:val="fr-MA"/>
        </w:rPr>
      </w:pPr>
      <w:r w:rsidRPr="005D4F14">
        <w:rPr>
          <w:lang w:val="fr-MA"/>
        </w:rPr>
        <w:t>7.3 Tests de charge</w:t>
      </w:r>
      <w:r w:rsidRPr="005D4F14">
        <w:rPr>
          <w:lang w:val="fr-MA"/>
        </w:rPr>
        <w:tab/>
        <w:t>25</w:t>
      </w:r>
    </w:p>
    <w:p w14:paraId="0770EE99" w14:textId="77777777" w:rsidR="007B33A3" w:rsidRPr="005D4F14" w:rsidRDefault="00000000">
      <w:pPr>
        <w:tabs>
          <w:tab w:val="right" w:leader="dot" w:pos="9071"/>
        </w:tabs>
        <w:spacing w:after="40"/>
        <w:ind w:left="397"/>
        <w:rPr>
          <w:rFonts w:hint="eastAsia"/>
          <w:lang w:val="fr-MA"/>
        </w:rPr>
      </w:pPr>
      <w:r w:rsidRPr="005D4F14">
        <w:rPr>
          <w:lang w:val="fr-MA"/>
        </w:rPr>
        <w:t>7.4 Télémétrie CPU/GPU et ML</w:t>
      </w:r>
      <w:r w:rsidRPr="005D4F14">
        <w:rPr>
          <w:lang w:val="fr-MA"/>
        </w:rPr>
        <w:tab/>
        <w:t>26</w:t>
      </w:r>
    </w:p>
    <w:p w14:paraId="127E25E6" w14:textId="77777777" w:rsidR="007B33A3" w:rsidRPr="005D4F14" w:rsidRDefault="00000000">
      <w:pPr>
        <w:tabs>
          <w:tab w:val="right" w:leader="dot" w:pos="9071"/>
        </w:tabs>
        <w:spacing w:after="40"/>
        <w:ind w:left="397"/>
        <w:rPr>
          <w:rFonts w:hint="eastAsia"/>
          <w:lang w:val="fr-MA"/>
        </w:rPr>
      </w:pPr>
      <w:r w:rsidRPr="005D4F14">
        <w:rPr>
          <w:lang w:val="fr-MA"/>
        </w:rPr>
        <w:t>7.5 Sécurité</w:t>
      </w:r>
      <w:r w:rsidRPr="005D4F14">
        <w:rPr>
          <w:lang w:val="fr-MA"/>
        </w:rPr>
        <w:tab/>
        <w:t>26</w:t>
      </w:r>
    </w:p>
    <w:p w14:paraId="0C809285" w14:textId="77777777" w:rsidR="007B33A3" w:rsidRPr="005D4F14" w:rsidRDefault="00000000">
      <w:pPr>
        <w:tabs>
          <w:tab w:val="right" w:leader="dot" w:pos="9071"/>
        </w:tabs>
        <w:spacing w:after="40"/>
        <w:ind w:left="397"/>
        <w:rPr>
          <w:rFonts w:hint="eastAsia"/>
          <w:lang w:val="fr-MA"/>
        </w:rPr>
      </w:pPr>
      <w:r w:rsidRPr="005D4F14">
        <w:rPr>
          <w:lang w:val="fr-MA"/>
        </w:rPr>
        <w:t>7.6 Bilan de validation</w:t>
      </w:r>
      <w:r w:rsidRPr="005D4F14">
        <w:rPr>
          <w:lang w:val="fr-MA"/>
        </w:rPr>
        <w:tab/>
        <w:t>26</w:t>
      </w:r>
    </w:p>
    <w:p w14:paraId="3B81A101" w14:textId="77777777" w:rsidR="007B33A3" w:rsidRPr="005D4F14" w:rsidRDefault="00000000">
      <w:pPr>
        <w:tabs>
          <w:tab w:val="right" w:leader="dot" w:pos="9071"/>
        </w:tabs>
        <w:spacing w:after="40"/>
        <w:rPr>
          <w:rFonts w:hint="eastAsia"/>
          <w:lang w:val="fr-MA"/>
        </w:rPr>
      </w:pPr>
      <w:r w:rsidRPr="005D4F14">
        <w:rPr>
          <w:b/>
          <w:lang w:val="fr-MA"/>
        </w:rPr>
        <w:t>Chapitre 8 - Apports du stage, limites et perspectives</w:t>
      </w:r>
      <w:r w:rsidRPr="005D4F14">
        <w:rPr>
          <w:lang w:val="fr-MA"/>
        </w:rPr>
        <w:tab/>
        <w:t>28</w:t>
      </w:r>
    </w:p>
    <w:p w14:paraId="770A6F0A" w14:textId="77777777" w:rsidR="007B33A3" w:rsidRPr="005D4F14" w:rsidRDefault="00000000">
      <w:pPr>
        <w:tabs>
          <w:tab w:val="right" w:leader="dot" w:pos="9071"/>
        </w:tabs>
        <w:spacing w:after="40"/>
        <w:ind w:left="397"/>
        <w:rPr>
          <w:rFonts w:hint="eastAsia"/>
          <w:lang w:val="fr-MA"/>
        </w:rPr>
      </w:pPr>
      <w:r w:rsidRPr="005D4F14">
        <w:rPr>
          <w:lang w:val="fr-MA"/>
        </w:rPr>
        <w:t>8.1 Compétences techniques</w:t>
      </w:r>
      <w:r w:rsidRPr="005D4F14">
        <w:rPr>
          <w:lang w:val="fr-MA"/>
        </w:rPr>
        <w:tab/>
        <w:t>28</w:t>
      </w:r>
    </w:p>
    <w:p w14:paraId="6652BE01" w14:textId="77777777" w:rsidR="007B33A3" w:rsidRPr="005D4F14" w:rsidRDefault="00000000">
      <w:pPr>
        <w:tabs>
          <w:tab w:val="right" w:leader="dot" w:pos="9071"/>
        </w:tabs>
        <w:spacing w:after="40"/>
        <w:ind w:left="397"/>
        <w:rPr>
          <w:rFonts w:hint="eastAsia"/>
          <w:lang w:val="fr-MA"/>
        </w:rPr>
      </w:pPr>
      <w:r w:rsidRPr="005D4F14">
        <w:rPr>
          <w:lang w:val="fr-MA"/>
        </w:rPr>
        <w:t>8.2 Compétences professionnelles</w:t>
      </w:r>
      <w:r w:rsidRPr="005D4F14">
        <w:rPr>
          <w:lang w:val="fr-MA"/>
        </w:rPr>
        <w:tab/>
        <w:t>28</w:t>
      </w:r>
    </w:p>
    <w:p w14:paraId="0F501172" w14:textId="77777777" w:rsidR="007B33A3" w:rsidRPr="005D4F14" w:rsidRDefault="00000000">
      <w:pPr>
        <w:tabs>
          <w:tab w:val="right" w:leader="dot" w:pos="9071"/>
        </w:tabs>
        <w:spacing w:after="40"/>
        <w:ind w:left="397"/>
        <w:rPr>
          <w:rFonts w:hint="eastAsia"/>
          <w:lang w:val="fr-MA"/>
        </w:rPr>
      </w:pPr>
      <w:r w:rsidRPr="005D4F14">
        <w:rPr>
          <w:lang w:val="fr-MA"/>
        </w:rPr>
        <w:t>8.3 Difficultés et enseignements</w:t>
      </w:r>
      <w:r w:rsidRPr="005D4F14">
        <w:rPr>
          <w:lang w:val="fr-MA"/>
        </w:rPr>
        <w:tab/>
        <w:t>28</w:t>
      </w:r>
    </w:p>
    <w:p w14:paraId="0DB9F72B" w14:textId="77777777" w:rsidR="007B33A3" w:rsidRPr="005D4F14" w:rsidRDefault="00000000">
      <w:pPr>
        <w:tabs>
          <w:tab w:val="right" w:leader="dot" w:pos="9071"/>
        </w:tabs>
        <w:spacing w:after="40"/>
        <w:ind w:left="397"/>
        <w:rPr>
          <w:rFonts w:hint="eastAsia"/>
          <w:lang w:val="fr-MA"/>
        </w:rPr>
      </w:pPr>
      <w:r w:rsidRPr="005D4F14">
        <w:rPr>
          <w:lang w:val="fr-MA"/>
        </w:rPr>
        <w:lastRenderedPageBreak/>
        <w:t>8.4 Perspectives</w:t>
      </w:r>
      <w:r w:rsidRPr="005D4F14">
        <w:rPr>
          <w:lang w:val="fr-MA"/>
        </w:rPr>
        <w:tab/>
        <w:t>29</w:t>
      </w:r>
    </w:p>
    <w:p w14:paraId="324BDB4D" w14:textId="77777777" w:rsidR="007B33A3" w:rsidRPr="005D4F14" w:rsidRDefault="00000000">
      <w:pPr>
        <w:tabs>
          <w:tab w:val="right" w:leader="dot" w:pos="9071"/>
        </w:tabs>
        <w:spacing w:after="40"/>
        <w:rPr>
          <w:rFonts w:hint="eastAsia"/>
          <w:lang w:val="fr-MA"/>
        </w:rPr>
      </w:pPr>
      <w:r w:rsidRPr="005D4F14">
        <w:rPr>
          <w:b/>
          <w:lang w:val="fr-MA"/>
        </w:rPr>
        <w:t>Conclusion générale</w:t>
      </w:r>
      <w:r w:rsidRPr="005D4F14">
        <w:rPr>
          <w:lang w:val="fr-MA"/>
        </w:rPr>
        <w:tab/>
        <w:t>30</w:t>
      </w:r>
    </w:p>
    <w:p w14:paraId="2328F908" w14:textId="77777777" w:rsidR="007B33A3" w:rsidRPr="005D4F14" w:rsidRDefault="00000000">
      <w:pPr>
        <w:tabs>
          <w:tab w:val="right" w:leader="dot" w:pos="9071"/>
        </w:tabs>
        <w:spacing w:after="40"/>
        <w:rPr>
          <w:rFonts w:hint="eastAsia"/>
          <w:lang w:val="fr-MA"/>
        </w:rPr>
      </w:pPr>
      <w:r w:rsidRPr="005D4F14">
        <w:rPr>
          <w:b/>
          <w:lang w:val="fr-MA"/>
        </w:rPr>
        <w:t>Bibliographie et webographie</w:t>
      </w:r>
      <w:r w:rsidRPr="005D4F14">
        <w:rPr>
          <w:lang w:val="fr-MA"/>
        </w:rPr>
        <w:tab/>
        <w:t>31</w:t>
      </w:r>
    </w:p>
    <w:p w14:paraId="75E67C7F" w14:textId="77777777" w:rsidR="007B33A3" w:rsidRDefault="00000000">
      <w:pPr>
        <w:tabs>
          <w:tab w:val="right" w:leader="dot" w:pos="9071"/>
        </w:tabs>
        <w:spacing w:after="40"/>
        <w:rPr>
          <w:rFonts w:hint="eastAsia"/>
        </w:rPr>
      </w:pPr>
      <w:r>
        <w:rPr>
          <w:b/>
        </w:rPr>
        <w:t>Annexes</w:t>
      </w:r>
      <w:r>
        <w:tab/>
        <w:t>32</w:t>
      </w:r>
    </w:p>
    <w:p w14:paraId="2643171D" w14:textId="77777777" w:rsidR="007B33A3" w:rsidRDefault="00000000">
      <w:pPr>
        <w:rPr>
          <w:rFonts w:hint="eastAsia"/>
        </w:rPr>
      </w:pPr>
      <w:r>
        <w:br w:type="page"/>
      </w:r>
    </w:p>
    <w:p w14:paraId="76DA7A7D" w14:textId="77777777" w:rsidR="007B33A3" w:rsidRDefault="00000000">
      <w:pPr>
        <w:pStyle w:val="Titre1"/>
        <w:pBdr>
          <w:bottom w:val="single" w:sz="8" w:space="3" w:color="007A3D"/>
        </w:pBdr>
        <w:spacing w:before="200" w:after="100"/>
      </w:pPr>
      <w:r>
        <w:lastRenderedPageBreak/>
        <w:t>Fiche signalétique du stage</w:t>
      </w:r>
    </w:p>
    <w:tbl>
      <w:tblPr>
        <w:tblW w:w="0" w:type="auto"/>
        <w:jc w:val="center"/>
        <w:tblBorders>
          <w:top w:val="single" w:sz="6" w:space="0" w:color="C7D3E3"/>
          <w:left w:val="single" w:sz="6" w:space="0" w:color="C7D3E3"/>
          <w:bottom w:val="single" w:sz="6" w:space="0" w:color="C7D3E3"/>
          <w:right w:val="single" w:sz="6" w:space="0" w:color="C7D3E3"/>
          <w:insideH w:val="single" w:sz="6" w:space="0" w:color="C7D3E3"/>
          <w:insideV w:val="single" w:sz="6" w:space="0" w:color="C7D3E3"/>
        </w:tblBorders>
        <w:tblLayout w:type="fixed"/>
        <w:tblLook w:val="04A0" w:firstRow="1" w:lastRow="0" w:firstColumn="1" w:lastColumn="0" w:noHBand="0" w:noVBand="1"/>
      </w:tblPr>
      <w:tblGrid>
        <w:gridCol w:w="2948"/>
        <w:gridCol w:w="6236"/>
      </w:tblGrid>
      <w:tr w:rsidR="007B33A3" w14:paraId="2DEBCB1F"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369A0E23" w14:textId="77777777" w:rsidR="007B33A3" w:rsidRDefault="00000000">
            <w:pPr>
              <w:rPr>
                <w:rFonts w:hint="eastAsia"/>
              </w:rPr>
            </w:pPr>
            <w:r>
              <w:rPr>
                <w:b/>
              </w:rPr>
              <w:t>Stagiaire</w:t>
            </w:r>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4F1D30F3" w14:textId="77777777" w:rsidR="007B33A3" w:rsidRDefault="00000000">
            <w:pPr>
              <w:rPr>
                <w:rFonts w:hint="eastAsia"/>
              </w:rPr>
            </w:pPr>
            <w:r>
              <w:t>Mehdi L'harti</w:t>
            </w:r>
          </w:p>
        </w:tc>
      </w:tr>
      <w:tr w:rsidR="007B33A3" w:rsidRPr="005D4F14" w14:paraId="31BD5E70"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49DC2CDE" w14:textId="77777777" w:rsidR="007B33A3" w:rsidRDefault="00000000">
            <w:pPr>
              <w:rPr>
                <w:rFonts w:hint="eastAsia"/>
              </w:rPr>
            </w:pPr>
            <w:r>
              <w:rPr>
                <w:b/>
              </w:rPr>
              <w:t>Etablissement</w:t>
            </w:r>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1EB21ADD" w14:textId="77777777" w:rsidR="007B33A3" w:rsidRPr="005D4F14" w:rsidRDefault="00000000">
            <w:pPr>
              <w:rPr>
                <w:rFonts w:hint="eastAsia"/>
                <w:lang w:val="fr-MA"/>
              </w:rPr>
            </w:pPr>
            <w:r w:rsidRPr="005D4F14">
              <w:rPr>
                <w:lang w:val="fr-MA"/>
              </w:rPr>
              <w:t>EMSI - Ecole Marocaine des Sciences de l'Ingénieur</w:t>
            </w:r>
          </w:p>
        </w:tc>
      </w:tr>
      <w:tr w:rsidR="007B33A3" w:rsidRPr="005D4F14" w14:paraId="3FA86E98"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48DCB379" w14:textId="77777777" w:rsidR="007B33A3" w:rsidRDefault="00000000">
            <w:pPr>
              <w:rPr>
                <w:rFonts w:hint="eastAsia"/>
              </w:rPr>
            </w:pPr>
            <w:r>
              <w:rPr>
                <w:b/>
              </w:rPr>
              <w:t>Formation</w:t>
            </w:r>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55DDF90E" w14:textId="77777777" w:rsidR="007B33A3" w:rsidRPr="005D4F14" w:rsidRDefault="00000000">
            <w:pPr>
              <w:rPr>
                <w:rFonts w:hint="eastAsia"/>
                <w:lang w:val="fr-MA"/>
              </w:rPr>
            </w:pPr>
            <w:r w:rsidRPr="005D4F14">
              <w:rPr>
                <w:lang w:val="fr-MA"/>
              </w:rPr>
              <w:t>Cycle ingénieur - Informatique et Réseaux</w:t>
            </w:r>
          </w:p>
        </w:tc>
      </w:tr>
      <w:tr w:rsidR="007B33A3" w14:paraId="0F874D47"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3BA79543" w14:textId="77777777" w:rsidR="007B33A3" w:rsidRDefault="00000000">
            <w:pPr>
              <w:rPr>
                <w:rFonts w:hint="eastAsia"/>
              </w:rPr>
            </w:pPr>
            <w:proofErr w:type="spellStart"/>
            <w:r>
              <w:rPr>
                <w:b/>
              </w:rPr>
              <w:t>Entreprise</w:t>
            </w:r>
            <w:proofErr w:type="spellEnd"/>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2715EF3A" w14:textId="77777777" w:rsidR="007B33A3" w:rsidRDefault="00000000">
            <w:pPr>
              <w:rPr>
                <w:rFonts w:hint="eastAsia"/>
              </w:rPr>
            </w:pPr>
            <w:r>
              <w:t>CGI Maroc</w:t>
            </w:r>
          </w:p>
        </w:tc>
      </w:tr>
      <w:tr w:rsidR="007B33A3" w:rsidRPr="005D4F14" w14:paraId="5C0D8C23"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54AC6207" w14:textId="77777777" w:rsidR="007B33A3" w:rsidRDefault="00000000">
            <w:pPr>
              <w:rPr>
                <w:rFonts w:hint="eastAsia"/>
              </w:rPr>
            </w:pPr>
            <w:r>
              <w:rPr>
                <w:b/>
              </w:rPr>
              <w:t>Lieu</w:t>
            </w:r>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74397A16" w14:textId="77777777" w:rsidR="007B33A3" w:rsidRPr="005D4F14" w:rsidRDefault="00000000">
            <w:pPr>
              <w:rPr>
                <w:rFonts w:hint="eastAsia"/>
                <w:lang w:val="fr-MA"/>
              </w:rPr>
            </w:pPr>
            <w:r w:rsidRPr="005D4F14">
              <w:rPr>
                <w:lang w:val="fr-MA"/>
              </w:rPr>
              <w:t>Stage réalisé sur site CGI à Fès - Fès Shore Park</w:t>
            </w:r>
          </w:p>
        </w:tc>
      </w:tr>
      <w:tr w:rsidR="007B33A3" w14:paraId="42F3B57E"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0EC5F528" w14:textId="77777777" w:rsidR="007B33A3" w:rsidRDefault="00000000">
            <w:pPr>
              <w:rPr>
                <w:rFonts w:hint="eastAsia"/>
              </w:rPr>
            </w:pPr>
            <w:proofErr w:type="spellStart"/>
            <w:r>
              <w:rPr>
                <w:b/>
              </w:rPr>
              <w:t>Encadrant</w:t>
            </w:r>
            <w:proofErr w:type="spellEnd"/>
            <w:r>
              <w:rPr>
                <w:b/>
              </w:rPr>
              <w:t xml:space="preserve"> </w:t>
            </w:r>
            <w:proofErr w:type="spellStart"/>
            <w:r>
              <w:rPr>
                <w:b/>
              </w:rPr>
              <w:t>professionnel</w:t>
            </w:r>
            <w:proofErr w:type="spellEnd"/>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5B5ABC39" w14:textId="77777777" w:rsidR="007B33A3" w:rsidRDefault="00000000">
            <w:pPr>
              <w:rPr>
                <w:rFonts w:hint="eastAsia"/>
              </w:rPr>
            </w:pPr>
            <w:r>
              <w:t>Nadir Sisah</w:t>
            </w:r>
          </w:p>
        </w:tc>
      </w:tr>
      <w:tr w:rsidR="007B33A3" w14:paraId="73EDBBB7"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1A867400" w14:textId="77777777" w:rsidR="007B33A3" w:rsidRDefault="00000000">
            <w:pPr>
              <w:rPr>
                <w:rFonts w:hint="eastAsia"/>
              </w:rPr>
            </w:pPr>
            <w:r>
              <w:rPr>
                <w:b/>
              </w:rPr>
              <w:t>Encadrant académique</w:t>
            </w:r>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331CD395" w14:textId="77777777" w:rsidR="007B33A3" w:rsidRDefault="00000000">
            <w:pPr>
              <w:rPr>
                <w:rFonts w:hint="eastAsia"/>
              </w:rPr>
            </w:pPr>
            <w:r>
              <w:t>Jaouad Tagnamas</w:t>
            </w:r>
          </w:p>
        </w:tc>
      </w:tr>
      <w:tr w:rsidR="007B33A3" w14:paraId="39296FFC"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02474B5A" w14:textId="77777777" w:rsidR="007B33A3" w:rsidRDefault="00000000">
            <w:pPr>
              <w:rPr>
                <w:rFonts w:hint="eastAsia"/>
              </w:rPr>
            </w:pPr>
            <w:r>
              <w:rPr>
                <w:b/>
              </w:rPr>
              <w:t>Nature</w:t>
            </w:r>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04227685" w14:textId="77777777" w:rsidR="007B33A3" w:rsidRDefault="00000000">
            <w:pPr>
              <w:rPr>
                <w:rFonts w:hint="eastAsia"/>
              </w:rPr>
            </w:pPr>
            <w:r>
              <w:t>Stage d'observation professionnelle</w:t>
            </w:r>
          </w:p>
        </w:tc>
      </w:tr>
      <w:tr w:rsidR="007B33A3" w:rsidRPr="005D4F14" w14:paraId="30E55307"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05B9F2B4" w14:textId="77777777" w:rsidR="007B33A3" w:rsidRDefault="00000000">
            <w:pPr>
              <w:rPr>
                <w:rFonts w:hint="eastAsia"/>
              </w:rPr>
            </w:pPr>
            <w:r>
              <w:rPr>
                <w:b/>
              </w:rPr>
              <w:t>Sujet</w:t>
            </w:r>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49A0979E" w14:textId="77777777" w:rsidR="007B33A3" w:rsidRPr="005D4F14" w:rsidRDefault="00000000">
            <w:pPr>
              <w:rPr>
                <w:rFonts w:hint="eastAsia"/>
                <w:lang w:val="fr-MA"/>
              </w:rPr>
            </w:pPr>
            <w:r w:rsidRPr="005D4F14">
              <w:rPr>
                <w:lang w:val="fr-MA"/>
              </w:rPr>
              <w:t>Conception d'une solution basée sur l'IA et le Machine Learning pour la supervision proactive des environnements Windows, VMware et Hyper-V</w:t>
            </w:r>
          </w:p>
        </w:tc>
      </w:tr>
      <w:tr w:rsidR="007B33A3" w:rsidRPr="005D4F14" w14:paraId="362B35A2" w14:textId="77777777">
        <w:trPr>
          <w:jc w:val="center"/>
        </w:trPr>
        <w:tc>
          <w:tcPr>
            <w:tcW w:w="2948" w:type="dxa"/>
            <w:tcBorders>
              <w:top w:val="single" w:sz="4" w:space="0" w:color="A9CDB7"/>
              <w:left w:val="single" w:sz="4" w:space="0" w:color="A9CDB7"/>
              <w:bottom w:val="single" w:sz="4" w:space="0" w:color="A9CDB7"/>
              <w:right w:val="single" w:sz="4" w:space="0" w:color="A9CDB7"/>
            </w:tcBorders>
            <w:shd w:val="clear" w:color="auto" w:fill="EAF4ED"/>
            <w:tcMar>
              <w:top w:w="100" w:type="dxa"/>
              <w:left w:w="120" w:type="dxa"/>
              <w:bottom w:w="100" w:type="dxa"/>
              <w:right w:w="120" w:type="dxa"/>
            </w:tcMar>
            <w:vAlign w:val="center"/>
          </w:tcPr>
          <w:p w14:paraId="68AF0A15" w14:textId="77777777" w:rsidR="007B33A3" w:rsidRDefault="00000000">
            <w:pPr>
              <w:rPr>
                <w:rFonts w:hint="eastAsia"/>
              </w:rPr>
            </w:pPr>
            <w:proofErr w:type="spellStart"/>
            <w:r>
              <w:rPr>
                <w:b/>
              </w:rPr>
              <w:t>Période</w:t>
            </w:r>
            <w:proofErr w:type="spellEnd"/>
          </w:p>
        </w:tc>
        <w:tc>
          <w:tcPr>
            <w:tcW w:w="6236" w:type="dxa"/>
            <w:tcBorders>
              <w:top w:val="single" w:sz="4" w:space="0" w:color="A9CDB7"/>
              <w:left w:val="single" w:sz="4" w:space="0" w:color="A9CDB7"/>
              <w:bottom w:val="single" w:sz="4" w:space="0" w:color="A9CDB7"/>
              <w:right w:val="single" w:sz="4" w:space="0" w:color="A9CDB7"/>
            </w:tcBorders>
            <w:tcMar>
              <w:top w:w="100" w:type="dxa"/>
              <w:left w:w="120" w:type="dxa"/>
              <w:bottom w:w="100" w:type="dxa"/>
              <w:right w:w="120" w:type="dxa"/>
            </w:tcMar>
            <w:vAlign w:val="center"/>
          </w:tcPr>
          <w:p w14:paraId="1E22BFF7" w14:textId="77777777" w:rsidR="007B33A3" w:rsidRPr="005D4F14" w:rsidRDefault="00000000">
            <w:pPr>
              <w:rPr>
                <w:rFonts w:hint="eastAsia"/>
                <w:lang w:val="fr-MA"/>
              </w:rPr>
            </w:pPr>
            <w:r w:rsidRPr="005D4F14">
              <w:rPr>
                <w:lang w:val="fr-MA"/>
              </w:rPr>
              <w:t>A compléter selon la convention</w:t>
            </w:r>
          </w:p>
        </w:tc>
      </w:tr>
    </w:tbl>
    <w:p w14:paraId="32B54598" w14:textId="77777777" w:rsidR="007B33A3" w:rsidRPr="005D4F14" w:rsidRDefault="00000000">
      <w:pPr>
        <w:pStyle w:val="Lgende"/>
        <w:spacing w:before="80" w:after="160"/>
        <w:jc w:val="center"/>
        <w:rPr>
          <w:rFonts w:hint="eastAsia"/>
          <w:lang w:val="fr-MA"/>
        </w:rPr>
      </w:pPr>
      <w:r w:rsidRPr="005D4F14">
        <w:rPr>
          <w:lang w:val="fr-MA"/>
        </w:rPr>
        <w:t>Tableau 1 - Fiche signalétique du stage</w:t>
      </w:r>
    </w:p>
    <w:p w14:paraId="6F3BA578" w14:textId="77777777" w:rsidR="007B33A3" w:rsidRPr="005D4F14" w:rsidRDefault="00000000">
      <w:pPr>
        <w:rPr>
          <w:rFonts w:hint="eastAsia"/>
          <w:lang w:val="fr-MA"/>
        </w:rPr>
      </w:pPr>
      <w:r w:rsidRPr="005D4F14">
        <w:rPr>
          <w:lang w:val="fr-MA"/>
        </w:rPr>
        <w:br w:type="page"/>
      </w:r>
    </w:p>
    <w:p w14:paraId="5E47D0D9" w14:textId="77777777" w:rsidR="007B33A3" w:rsidRPr="005D4F14" w:rsidRDefault="00000000">
      <w:pPr>
        <w:pStyle w:val="Titre1"/>
        <w:pBdr>
          <w:bottom w:val="single" w:sz="8" w:space="3" w:color="007A3D"/>
        </w:pBdr>
        <w:spacing w:before="200" w:after="100"/>
        <w:rPr>
          <w:lang w:val="fr-MA"/>
        </w:rPr>
      </w:pPr>
      <w:r w:rsidRPr="005D4F14">
        <w:rPr>
          <w:lang w:val="fr-MA"/>
        </w:rPr>
        <w:lastRenderedPageBreak/>
        <w:t>Introduction générale</w:t>
      </w:r>
    </w:p>
    <w:p w14:paraId="0423F02C" w14:textId="77777777" w:rsidR="007B33A3" w:rsidRPr="005D4F14" w:rsidRDefault="00000000">
      <w:pPr>
        <w:spacing w:after="120"/>
        <w:ind w:firstLine="340"/>
        <w:rPr>
          <w:rFonts w:hint="eastAsia"/>
          <w:lang w:val="fr-MA"/>
        </w:rPr>
      </w:pPr>
      <w:r w:rsidRPr="005D4F14">
        <w:rPr>
          <w:lang w:val="fr-MA"/>
        </w:rPr>
        <w:t>La transformation numérique des organisations repose sur des infrastructures de plus en plus distribuées, virtualisées et dépendantes de services logiciels. Dans ce contexte, la disponibilité des postes Windows, des serveurs, des hyperviseurs et des machines virtuelles devient un enjeu direct de continuité d'activité. Les outils de supervision traditionnels permettent d'observer un état et de déclencher des alertes lorsqu'un seuil est dépassé, mais ils ne fournissent pas toujours une vision unifiée ni une capacité d'anticipation.</w:t>
      </w:r>
    </w:p>
    <w:p w14:paraId="71C18B91" w14:textId="77777777" w:rsidR="007B33A3" w:rsidRPr="005D4F14" w:rsidRDefault="00000000">
      <w:pPr>
        <w:spacing w:after="120"/>
        <w:ind w:firstLine="340"/>
        <w:rPr>
          <w:rFonts w:hint="eastAsia"/>
          <w:lang w:val="fr-MA"/>
        </w:rPr>
      </w:pPr>
      <w:r w:rsidRPr="005D4F14">
        <w:rPr>
          <w:lang w:val="fr-MA"/>
        </w:rPr>
        <w:t>Le stage d'observation professionnelle effectué sur site au sein de CGI a constitué une occasion de découvrir le fonctionnement d'une grande entreprise de services numériques tout en mettant en perspective ces problématiques techniques. Au-delà de la réalisation informatique, l'objectif du stage était d'observer la rigueur nécessaire à un projet professionnel : compréhension du besoin, architecture, séparation des responsabilités, sécurité, gestion des erreurs, documentation, tests, mesure des performances et communication des limites.</w:t>
      </w:r>
    </w:p>
    <w:p w14:paraId="291433BC" w14:textId="77777777" w:rsidR="007B33A3" w:rsidRPr="005D4F14" w:rsidRDefault="00000000">
      <w:pPr>
        <w:spacing w:after="120"/>
        <w:ind w:firstLine="340"/>
        <w:rPr>
          <w:rFonts w:hint="eastAsia"/>
          <w:lang w:val="fr-MA"/>
        </w:rPr>
      </w:pPr>
      <w:r w:rsidRPr="005D4F14">
        <w:rPr>
          <w:lang w:val="fr-MA"/>
        </w:rPr>
        <w:t xml:space="preserve">Le sujet retenu, </w:t>
      </w:r>
      <w:proofErr w:type="spellStart"/>
      <w:r w:rsidRPr="005D4F14">
        <w:rPr>
          <w:lang w:val="fr-MA"/>
        </w:rPr>
        <w:t>InfraSentinel</w:t>
      </w:r>
      <w:proofErr w:type="spellEnd"/>
      <w:r w:rsidRPr="005D4F14">
        <w:rPr>
          <w:lang w:val="fr-MA"/>
        </w:rPr>
        <w:t xml:space="preserve"> AI, vise à concevoir une plateforme centralisée de supervision proactive pour les environnements Windows, VMware et Hyper-V. La plateforme collecte et normalise des métriques, suit l'état des machines, exécute des règles temporelles, détecte des anomalies avec un modèle Isolation Forest et analyse l'évolution des métriques afin d'identifier des risques potentiels. L'objectif n'est donc pas seulement de répondre à la question « que se passe-t-il maintenant ? », mais aussi à « l'évolution actuelle suggère-t-elle qu'un incident pourrait se produire prochainement ? ».</w:t>
      </w:r>
    </w:p>
    <w:p w14:paraId="07118918" w14:textId="77777777" w:rsidR="007B33A3" w:rsidRPr="005D4F14" w:rsidRDefault="00000000">
      <w:pPr>
        <w:spacing w:after="120"/>
        <w:ind w:firstLine="340"/>
        <w:rPr>
          <w:rFonts w:hint="eastAsia"/>
          <w:lang w:val="fr-MA"/>
        </w:rPr>
      </w:pPr>
      <w:r w:rsidRPr="005D4F14">
        <w:rPr>
          <w:lang w:val="fr-MA"/>
        </w:rPr>
        <w:t>Ce rapport présente d'abord CGI et le cadre professionnel du stage, puis le déroulement de l'observation. Il expose ensuite le contexte et les besoins du projet, l'architecture retenue, les principaux choix techniques, la partie IA/ML, les campagnes de validation et enfin les compétences acquises, les limites et les perspectives.</w:t>
      </w:r>
    </w:p>
    <w:p w14:paraId="46C5105F" w14:textId="77777777" w:rsidR="007B33A3" w:rsidRPr="005D4F14" w:rsidRDefault="00000000">
      <w:pPr>
        <w:rPr>
          <w:rFonts w:hint="eastAsia"/>
          <w:lang w:val="fr-MA"/>
        </w:rPr>
      </w:pPr>
      <w:r w:rsidRPr="005D4F14">
        <w:rPr>
          <w:lang w:val="fr-MA"/>
        </w:rPr>
        <w:br w:type="page"/>
      </w:r>
    </w:p>
    <w:p w14:paraId="1111DE43" w14:textId="77777777" w:rsidR="007B33A3" w:rsidRPr="005D4F14" w:rsidRDefault="00000000">
      <w:pPr>
        <w:spacing w:after="40"/>
        <w:rPr>
          <w:rFonts w:hint="eastAsia"/>
          <w:lang w:val="fr-MA"/>
        </w:rPr>
      </w:pPr>
      <w:r w:rsidRPr="005D4F14">
        <w:rPr>
          <w:b/>
          <w:color w:val="007A3D"/>
          <w:sz w:val="22"/>
          <w:lang w:val="fr-MA"/>
        </w:rPr>
        <w:lastRenderedPageBreak/>
        <w:t>CHAPITRE 1</w:t>
      </w:r>
    </w:p>
    <w:p w14:paraId="75886A55" w14:textId="77777777" w:rsidR="007B33A3" w:rsidRPr="005D4F14" w:rsidRDefault="00000000">
      <w:pPr>
        <w:pStyle w:val="Titre1"/>
        <w:pBdr>
          <w:bottom w:val="single" w:sz="8" w:space="3" w:color="007A3D"/>
        </w:pBdr>
        <w:spacing w:before="0" w:after="240"/>
        <w:rPr>
          <w:lang w:val="fr-MA"/>
        </w:rPr>
      </w:pPr>
      <w:r w:rsidRPr="005D4F14">
        <w:rPr>
          <w:lang w:val="fr-MA"/>
        </w:rPr>
        <w:t>Présentation de CGI et cadre professionnel</w:t>
      </w:r>
    </w:p>
    <w:tbl>
      <w:tblPr>
        <w:tblW w:w="0" w:type="auto"/>
        <w:tblLook w:val="04A0" w:firstRow="1" w:lastRow="0" w:firstColumn="1" w:lastColumn="0" w:noHBand="0" w:noVBand="1"/>
      </w:tblPr>
      <w:tblGrid>
        <w:gridCol w:w="9298"/>
      </w:tblGrid>
      <w:tr w:rsidR="007B33A3" w:rsidRPr="005D4F14" w14:paraId="57793588" w14:textId="77777777">
        <w:trPr>
          <w:trHeight w:hRule="exact" w:val="60"/>
        </w:trPr>
        <w:tc>
          <w:tcPr>
            <w:tcW w:w="9298" w:type="dxa"/>
            <w:tcBorders>
              <w:top w:val="nil"/>
              <w:left w:val="nil"/>
              <w:bottom w:val="single" w:sz="10" w:space="0" w:color="007A3D"/>
              <w:right w:val="nil"/>
            </w:tcBorders>
            <w:shd w:val="clear" w:color="auto" w:fill="FFFFFF"/>
          </w:tcPr>
          <w:p w14:paraId="0D642F5A" w14:textId="77777777" w:rsidR="007B33A3" w:rsidRPr="005D4F14" w:rsidRDefault="007B33A3">
            <w:pPr>
              <w:rPr>
                <w:rFonts w:hint="eastAsia"/>
                <w:lang w:val="fr-MA"/>
              </w:rPr>
            </w:pPr>
          </w:p>
        </w:tc>
      </w:tr>
    </w:tbl>
    <w:p w14:paraId="60079831" w14:textId="77777777" w:rsidR="007B33A3" w:rsidRPr="005D4F14" w:rsidRDefault="007B33A3">
      <w:pPr>
        <w:rPr>
          <w:rFonts w:hint="eastAsia"/>
          <w:lang w:val="fr-MA"/>
        </w:rPr>
      </w:pPr>
    </w:p>
    <w:p w14:paraId="1E667E53" w14:textId="77777777" w:rsidR="007B33A3" w:rsidRPr="005D4F14" w:rsidRDefault="00000000">
      <w:pPr>
        <w:pStyle w:val="Titre2"/>
        <w:spacing w:before="140" w:after="100"/>
        <w:rPr>
          <w:lang w:val="fr-MA"/>
        </w:rPr>
      </w:pPr>
      <w:r w:rsidRPr="005D4F14">
        <w:rPr>
          <w:lang w:val="fr-MA"/>
        </w:rPr>
        <w:t>1.1 Présentation générale de CGI</w:t>
      </w:r>
    </w:p>
    <w:p w14:paraId="5D08E68E" w14:textId="77777777" w:rsidR="007B33A3" w:rsidRPr="005D4F14" w:rsidRDefault="00000000">
      <w:pPr>
        <w:spacing w:after="120"/>
        <w:ind w:firstLine="340"/>
        <w:rPr>
          <w:rFonts w:hint="eastAsia"/>
          <w:lang w:val="fr-MA"/>
        </w:rPr>
      </w:pPr>
      <w:r w:rsidRPr="005D4F14">
        <w:rPr>
          <w:lang w:val="fr-MA"/>
        </w:rPr>
        <w:t>CGI est une entreprise internationale de services de conseil en technologie de l'information et en management, fondée en 1976. Selon son site institutionnel, le groupe intervient auprès de nombreux secteurs d'activité et s'appuie sur un réseau de plus de 400 sites à l'échelle mondiale. Son positionnement associe conseil, services applicatifs, gestion des infrastructures, transformation numérique et accompagnement des organisations.</w:t>
      </w:r>
    </w:p>
    <w:p w14:paraId="3981BC77" w14:textId="77777777" w:rsidR="007B33A3" w:rsidRPr="005D4F14" w:rsidRDefault="00000000">
      <w:pPr>
        <w:spacing w:after="120"/>
        <w:ind w:firstLine="340"/>
        <w:rPr>
          <w:rFonts w:hint="eastAsia"/>
          <w:lang w:val="fr-MA"/>
        </w:rPr>
      </w:pPr>
      <w:r w:rsidRPr="005D4F14">
        <w:rPr>
          <w:lang w:val="fr-MA"/>
        </w:rPr>
        <w:t>L'intérêt d'un stage d'observation au sein d'une telle structure réside dans la possibilité de découvrir une organisation où la technique est indissociable de la qualité de service, de la sécurité, de la relation client, de la gestion des changements et de la documentation. Pour un étudiant en cycle ingénieur, cette immersion permet d'observer comment les connaissances académiques sont transformées en pratiques reproductibles et contrôlées.</w:t>
      </w:r>
    </w:p>
    <w:p w14:paraId="4127E3C4" w14:textId="77777777" w:rsidR="007B33A3" w:rsidRPr="005D4F14" w:rsidRDefault="00000000">
      <w:pPr>
        <w:pStyle w:val="Titre2"/>
        <w:spacing w:before="140" w:after="100"/>
        <w:rPr>
          <w:lang w:val="fr-MA"/>
        </w:rPr>
      </w:pPr>
      <w:r w:rsidRPr="005D4F14">
        <w:rPr>
          <w:lang w:val="fr-MA"/>
        </w:rPr>
        <w:t>1.2 CGI au Maroc et site de Fès</w:t>
      </w:r>
    </w:p>
    <w:p w14:paraId="3259BB6F" w14:textId="77777777" w:rsidR="007B33A3" w:rsidRPr="005D4F14" w:rsidRDefault="00000000">
      <w:pPr>
        <w:spacing w:after="120"/>
        <w:ind w:firstLine="340"/>
        <w:rPr>
          <w:rFonts w:hint="eastAsia"/>
          <w:lang w:val="fr-MA"/>
        </w:rPr>
      </w:pPr>
      <w:r w:rsidRPr="005D4F14">
        <w:rPr>
          <w:lang w:val="fr-MA"/>
        </w:rPr>
        <w:t>CGI dispose au Maroc de plusieurs implantations, notamment à Casablanca, Rabat et Fès. Le site institutionnel de CGI Maroc indique plus de 1 300 professionnels répartis entre ces implantations et présente les trois sites comme des centres d'excellence mobilisés sur des services applicatifs, la gestion de l'infrastructure et du support, ainsi que des technologies telles que la gestion de données, le CRM, les ERP, les technologies numériques et les environnements historiques.</w:t>
      </w:r>
    </w:p>
    <w:p w14:paraId="37785403" w14:textId="77777777" w:rsidR="007B33A3" w:rsidRPr="005D4F14" w:rsidRDefault="00000000">
      <w:pPr>
        <w:spacing w:after="120"/>
        <w:ind w:firstLine="340"/>
        <w:rPr>
          <w:rFonts w:hint="eastAsia"/>
          <w:lang w:val="fr-MA"/>
        </w:rPr>
      </w:pPr>
      <w:r w:rsidRPr="005D4F14">
        <w:rPr>
          <w:lang w:val="fr-MA"/>
        </w:rPr>
        <w:t>Le stage a été réalisé sur site CGI à Fès, au Fès Shore Park. Cette présence locale permet d'inscrire l'expérience dans un environnement professionnel réel tout en restant proche de l'écosystème académique régional. L'observation sur site a également permis de mieux percevoir l'importance des règles d'accès, de confidentialité, de communication et de coordination propres à une entreprise de services numériques.</w:t>
      </w:r>
    </w:p>
    <w:p w14:paraId="1E3BC3E5" w14:textId="77777777" w:rsidR="007B33A3" w:rsidRDefault="00000000">
      <w:pPr>
        <w:pStyle w:val="Titre2"/>
        <w:spacing w:before="140" w:after="100"/>
      </w:pPr>
      <w:r>
        <w:t xml:space="preserve">1.3 Domaines </w:t>
      </w:r>
      <w:proofErr w:type="spellStart"/>
      <w:r>
        <w:t>d'activité</w:t>
      </w:r>
      <w:proofErr w:type="spellEnd"/>
      <w:r>
        <w:t xml:space="preserve"> et environnement professionnel</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4649"/>
        <w:gridCol w:w="4649"/>
      </w:tblGrid>
      <w:tr w:rsidR="007B33A3" w:rsidRPr="005D4F14" w14:paraId="46DDBD0B" w14:textId="77777777">
        <w:trPr>
          <w:tblHeade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75D6E2A2" w14:textId="77777777" w:rsidR="007B33A3" w:rsidRDefault="00000000">
            <w:pPr>
              <w:rPr>
                <w:rFonts w:hint="eastAsia"/>
              </w:rPr>
            </w:pPr>
            <w:r>
              <w:rPr>
                <w:b/>
                <w:color w:val="FFFFFF"/>
                <w:sz w:val="18"/>
              </w:rPr>
              <w:t>Domaine</w:t>
            </w:r>
          </w:p>
        </w:tc>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4FC154C4" w14:textId="77777777" w:rsidR="007B33A3" w:rsidRPr="005D4F14" w:rsidRDefault="00000000">
            <w:pPr>
              <w:rPr>
                <w:rFonts w:hint="eastAsia"/>
                <w:lang w:val="fr-MA"/>
              </w:rPr>
            </w:pPr>
            <w:r w:rsidRPr="005D4F14">
              <w:rPr>
                <w:b/>
                <w:color w:val="FFFFFF"/>
                <w:sz w:val="18"/>
                <w:lang w:val="fr-MA"/>
              </w:rPr>
              <w:t>Illustration dans le contexte du stage</w:t>
            </w:r>
          </w:p>
        </w:tc>
      </w:tr>
      <w:tr w:rsidR="007B33A3" w:rsidRPr="005D4F14" w14:paraId="484384D1"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3AA20AB" w14:textId="77777777" w:rsidR="007B33A3" w:rsidRDefault="00000000">
            <w:pPr>
              <w:rPr>
                <w:rFonts w:hint="eastAsia"/>
              </w:rPr>
            </w:pPr>
            <w:r>
              <w:rPr>
                <w:sz w:val="18"/>
              </w:rPr>
              <w:t xml:space="preserve">Services </w:t>
            </w:r>
            <w:proofErr w:type="spellStart"/>
            <w:r>
              <w:rPr>
                <w:sz w:val="18"/>
              </w:rPr>
              <w:t>applicatifs</w:t>
            </w:r>
            <w:proofErr w:type="spellEnd"/>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0B41982" w14:textId="77777777" w:rsidR="007B33A3" w:rsidRPr="005D4F14" w:rsidRDefault="00000000">
            <w:pPr>
              <w:rPr>
                <w:rFonts w:hint="eastAsia"/>
                <w:lang w:val="fr-MA"/>
              </w:rPr>
            </w:pPr>
            <w:r w:rsidRPr="005D4F14">
              <w:rPr>
                <w:sz w:val="18"/>
                <w:lang w:val="fr-MA"/>
              </w:rPr>
              <w:t>Conception, développement, intégration, maintenance et validation de solutions logicielles.</w:t>
            </w:r>
          </w:p>
        </w:tc>
      </w:tr>
      <w:tr w:rsidR="007B33A3" w:rsidRPr="005D4F14" w14:paraId="3BCA6E52"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14B11AD" w14:textId="77777777" w:rsidR="007B33A3" w:rsidRDefault="00000000">
            <w:pPr>
              <w:rPr>
                <w:rFonts w:hint="eastAsia"/>
              </w:rPr>
            </w:pPr>
            <w:r>
              <w:rPr>
                <w:sz w:val="18"/>
              </w:rPr>
              <w:t>Infrastructure et support</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7F20C31" w14:textId="77777777" w:rsidR="007B33A3" w:rsidRPr="005D4F14" w:rsidRDefault="00000000">
            <w:pPr>
              <w:rPr>
                <w:rFonts w:hint="eastAsia"/>
                <w:lang w:val="fr-MA"/>
              </w:rPr>
            </w:pPr>
            <w:r w:rsidRPr="005D4F14">
              <w:rPr>
                <w:sz w:val="18"/>
                <w:lang w:val="fr-MA"/>
              </w:rPr>
              <w:t>Supervision, disponibilité, suivi des performances, traitement des incidents et continuité de service.</w:t>
            </w:r>
          </w:p>
        </w:tc>
      </w:tr>
      <w:tr w:rsidR="007B33A3" w:rsidRPr="005D4F14" w14:paraId="4B5B2B0C"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FF7144E" w14:textId="77777777" w:rsidR="007B33A3" w:rsidRDefault="00000000">
            <w:pPr>
              <w:rPr>
                <w:rFonts w:hint="eastAsia"/>
              </w:rPr>
            </w:pPr>
            <w:r>
              <w:rPr>
                <w:sz w:val="18"/>
              </w:rPr>
              <w:t>Data et IA</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4D2F058" w14:textId="77777777" w:rsidR="007B33A3" w:rsidRPr="005D4F14" w:rsidRDefault="00000000">
            <w:pPr>
              <w:rPr>
                <w:rFonts w:hint="eastAsia"/>
                <w:lang w:val="fr-MA"/>
              </w:rPr>
            </w:pPr>
            <w:r w:rsidRPr="005D4F14">
              <w:rPr>
                <w:sz w:val="18"/>
                <w:lang w:val="fr-MA"/>
              </w:rPr>
              <w:t>Exploitation des données techniques, détection d'anomalies, analyse de tendances et automatisation.</w:t>
            </w:r>
          </w:p>
        </w:tc>
      </w:tr>
      <w:tr w:rsidR="007B33A3" w:rsidRPr="005D4F14" w14:paraId="64025CB2"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38F455A" w14:textId="77777777" w:rsidR="007B33A3" w:rsidRDefault="00000000">
            <w:pPr>
              <w:rPr>
                <w:rFonts w:hint="eastAsia"/>
              </w:rPr>
            </w:pPr>
            <w:proofErr w:type="spellStart"/>
            <w:r>
              <w:rPr>
                <w:sz w:val="18"/>
              </w:rPr>
              <w:t>Cybersécurité</w:t>
            </w:r>
            <w:proofErr w:type="spellEnd"/>
            <w:r>
              <w:rPr>
                <w:sz w:val="18"/>
              </w:rPr>
              <w:t xml:space="preserve"> et </w:t>
            </w:r>
            <w:proofErr w:type="spellStart"/>
            <w:r>
              <w:rPr>
                <w:sz w:val="18"/>
              </w:rPr>
              <w:t>qualité</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A6446F1" w14:textId="77777777" w:rsidR="007B33A3" w:rsidRPr="005D4F14" w:rsidRDefault="00000000">
            <w:pPr>
              <w:rPr>
                <w:rFonts w:hint="eastAsia"/>
                <w:lang w:val="fr-MA"/>
              </w:rPr>
            </w:pPr>
            <w:r w:rsidRPr="005D4F14">
              <w:rPr>
                <w:sz w:val="18"/>
                <w:lang w:val="fr-MA"/>
              </w:rPr>
              <w:t>Contrôle d'accès, gestion des secrets, audit, principe du moindre privilège, validation et traçabilité.</w:t>
            </w:r>
          </w:p>
        </w:tc>
      </w:tr>
      <w:tr w:rsidR="007B33A3" w:rsidRPr="005D4F14" w14:paraId="6C46FF08"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9AB0E00" w14:textId="77777777" w:rsidR="007B33A3" w:rsidRDefault="00000000">
            <w:pPr>
              <w:rPr>
                <w:rFonts w:hint="eastAsia"/>
              </w:rPr>
            </w:pPr>
            <w:r>
              <w:rPr>
                <w:sz w:val="18"/>
              </w:rPr>
              <w:t>Conseil et transformation numérique</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2450113" w14:textId="77777777" w:rsidR="007B33A3" w:rsidRPr="005D4F14" w:rsidRDefault="00000000">
            <w:pPr>
              <w:rPr>
                <w:rFonts w:hint="eastAsia"/>
                <w:lang w:val="fr-MA"/>
              </w:rPr>
            </w:pPr>
            <w:r w:rsidRPr="005D4F14">
              <w:rPr>
                <w:sz w:val="18"/>
                <w:lang w:val="fr-MA"/>
              </w:rPr>
              <w:t>Traduction d'un besoin métier ou opérationnel en architecture, processus et solution mesurable.</w:t>
            </w:r>
          </w:p>
        </w:tc>
      </w:tr>
    </w:tbl>
    <w:p w14:paraId="7AB2BA88" w14:textId="77777777" w:rsidR="007B33A3" w:rsidRPr="005D4F14" w:rsidRDefault="00000000">
      <w:pPr>
        <w:pStyle w:val="Lgende"/>
        <w:spacing w:before="80" w:after="160"/>
        <w:jc w:val="center"/>
        <w:rPr>
          <w:rFonts w:hint="eastAsia"/>
          <w:lang w:val="fr-MA"/>
        </w:rPr>
      </w:pPr>
      <w:r w:rsidRPr="005D4F14">
        <w:rPr>
          <w:lang w:val="fr-MA"/>
        </w:rPr>
        <w:t>Tableau 2 - Principaux domaines d'activité observés ou reliés au contexte du stage</w:t>
      </w:r>
    </w:p>
    <w:p w14:paraId="35AAF183" w14:textId="77777777" w:rsidR="007B33A3" w:rsidRPr="005D4F14" w:rsidRDefault="00000000">
      <w:pPr>
        <w:spacing w:after="120"/>
        <w:ind w:firstLine="340"/>
        <w:rPr>
          <w:rFonts w:hint="eastAsia"/>
          <w:lang w:val="fr-MA"/>
        </w:rPr>
      </w:pPr>
      <w:r w:rsidRPr="005D4F14">
        <w:rPr>
          <w:lang w:val="fr-MA"/>
        </w:rPr>
        <w:lastRenderedPageBreak/>
        <w:t xml:space="preserve">Le rapport ne décrit volontairement aucun projet client, aucune donnée interne ni aucun processus confidentiel de CGI. Les éléments présentés concernent uniquement les informations publiques de l'entreprise, les apprentissages généraux du stage et le projet technique </w:t>
      </w:r>
      <w:proofErr w:type="spellStart"/>
      <w:r w:rsidRPr="005D4F14">
        <w:rPr>
          <w:lang w:val="fr-MA"/>
        </w:rPr>
        <w:t>InfraSentinel</w:t>
      </w:r>
      <w:proofErr w:type="spellEnd"/>
      <w:r w:rsidRPr="005D4F14">
        <w:rPr>
          <w:lang w:val="fr-MA"/>
        </w:rPr>
        <w:t xml:space="preserve"> AI.</w:t>
      </w:r>
    </w:p>
    <w:p w14:paraId="79FFFD09" w14:textId="77777777" w:rsidR="007B33A3" w:rsidRPr="005D4F14" w:rsidRDefault="00000000">
      <w:pPr>
        <w:pStyle w:val="Titre2"/>
        <w:spacing w:before="140" w:after="100"/>
        <w:rPr>
          <w:lang w:val="fr-MA"/>
        </w:rPr>
      </w:pPr>
      <w:r w:rsidRPr="005D4F14">
        <w:rPr>
          <w:lang w:val="fr-MA"/>
        </w:rPr>
        <w:t>1.4 Positionnement du stage</w:t>
      </w:r>
    </w:p>
    <w:p w14:paraId="6C9B494A" w14:textId="77777777" w:rsidR="007B33A3" w:rsidRPr="005D4F14" w:rsidRDefault="00000000">
      <w:pPr>
        <w:spacing w:after="120"/>
        <w:ind w:firstLine="340"/>
        <w:rPr>
          <w:rFonts w:hint="eastAsia"/>
          <w:lang w:val="fr-MA"/>
        </w:rPr>
      </w:pPr>
      <w:r w:rsidRPr="005D4F14">
        <w:rPr>
          <w:lang w:val="fr-MA"/>
        </w:rPr>
        <w:t>Le stage combine deux dimensions complémentaires. La première est une dimension d'observation professionnelle : comprendre le niveau d'exigence d'une organisation structurée, le rôle de la documentation, la validation avant livraison, la gestion des accès et la nécessité de communiquer clairement un résultat technique. La seconde est une dimension d'application : concevoir et valider une solution de supervision capable d'illustrer ces principes.</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9298"/>
      </w:tblGrid>
      <w:tr w:rsidR="007B33A3" w:rsidRPr="005D4F14" w14:paraId="3F8F4611" w14:textId="77777777">
        <w:trPr>
          <w:jc w:val="center"/>
        </w:trPr>
        <w:tc>
          <w:tcPr>
            <w:tcW w:w="9298" w:type="dxa"/>
            <w:tcBorders>
              <w:top w:val="single" w:sz="4" w:space="0" w:color="A9CDB7"/>
              <w:left w:val="single" w:sz="4" w:space="0" w:color="A9CDB7"/>
              <w:bottom w:val="single" w:sz="4" w:space="0" w:color="A9CDB7"/>
              <w:right w:val="single" w:sz="4" w:space="0" w:color="A9CDB7"/>
            </w:tcBorders>
            <w:shd w:val="clear" w:color="auto" w:fill="EAF5EE"/>
            <w:tcMar>
              <w:top w:w="130" w:type="dxa"/>
              <w:left w:w="160" w:type="dxa"/>
              <w:bottom w:w="130" w:type="dxa"/>
              <w:right w:w="160" w:type="dxa"/>
            </w:tcMar>
          </w:tcPr>
          <w:p w14:paraId="1C578203" w14:textId="77777777" w:rsidR="007B33A3" w:rsidRPr="005D4F14" w:rsidRDefault="00000000">
            <w:pPr>
              <w:rPr>
                <w:rFonts w:hint="eastAsia"/>
                <w:lang w:val="fr-MA"/>
              </w:rPr>
            </w:pPr>
            <w:r w:rsidRPr="005D4F14">
              <w:rPr>
                <w:b/>
                <w:color w:val="007A3D"/>
                <w:lang w:val="fr-MA"/>
              </w:rPr>
              <w:t>Positionnement du sujet</w:t>
            </w:r>
          </w:p>
          <w:p w14:paraId="642376BE" w14:textId="77777777" w:rsidR="007B33A3" w:rsidRPr="005D4F14" w:rsidRDefault="00000000">
            <w:pPr>
              <w:spacing w:after="0" w:line="259" w:lineRule="auto"/>
              <w:rPr>
                <w:rFonts w:hint="eastAsia"/>
                <w:lang w:val="fr-MA"/>
              </w:rPr>
            </w:pPr>
            <w:proofErr w:type="spellStart"/>
            <w:r w:rsidRPr="005D4F14">
              <w:rPr>
                <w:lang w:val="fr-MA"/>
              </w:rPr>
              <w:t>InfraSentinel</w:t>
            </w:r>
            <w:proofErr w:type="spellEnd"/>
            <w:r w:rsidRPr="005D4F14">
              <w:rPr>
                <w:lang w:val="fr-MA"/>
              </w:rPr>
              <w:t xml:space="preserve"> AI </w:t>
            </w:r>
            <w:proofErr w:type="spellStart"/>
            <w:r w:rsidRPr="005D4F14">
              <w:rPr>
                <w:lang w:val="fr-MA"/>
              </w:rPr>
              <w:t>constitue</w:t>
            </w:r>
            <w:proofErr w:type="spellEnd"/>
            <w:r w:rsidRPr="005D4F14">
              <w:rPr>
                <w:lang w:val="fr-MA"/>
              </w:rPr>
              <w:t xml:space="preserve"> un support technique de mise en pratique. Le rapport distingue systématiquement ce qui a été validé sur une machine réelle, ce qui a été testé dans un laboratoire contrôlé et ce qui reste non testé faute d'environnement externe autorisé.</w:t>
            </w:r>
          </w:p>
        </w:tc>
      </w:tr>
    </w:tbl>
    <w:p w14:paraId="767FDB5B" w14:textId="77777777" w:rsidR="007B33A3" w:rsidRPr="005D4F14" w:rsidRDefault="00000000">
      <w:pPr>
        <w:rPr>
          <w:rFonts w:hint="eastAsia"/>
          <w:lang w:val="fr-MA"/>
        </w:rPr>
      </w:pPr>
      <w:r w:rsidRPr="005D4F14">
        <w:rPr>
          <w:lang w:val="fr-MA"/>
        </w:rPr>
        <w:br w:type="page"/>
      </w:r>
    </w:p>
    <w:p w14:paraId="220F2274" w14:textId="77777777" w:rsidR="007B33A3" w:rsidRDefault="00000000">
      <w:pPr>
        <w:spacing w:after="40"/>
        <w:rPr>
          <w:rFonts w:hint="eastAsia"/>
        </w:rPr>
      </w:pPr>
      <w:r>
        <w:rPr>
          <w:b/>
          <w:color w:val="007A3D"/>
          <w:sz w:val="22"/>
        </w:rPr>
        <w:lastRenderedPageBreak/>
        <w:t>CHAPITRE 2</w:t>
      </w:r>
    </w:p>
    <w:p w14:paraId="39A9814D" w14:textId="77777777" w:rsidR="007B33A3" w:rsidRDefault="00000000">
      <w:pPr>
        <w:pStyle w:val="Titre1"/>
        <w:pBdr>
          <w:bottom w:val="single" w:sz="8" w:space="3" w:color="007A3D"/>
        </w:pBdr>
        <w:spacing w:before="0" w:after="240"/>
      </w:pPr>
      <w:r>
        <w:t>Déroulement du stage d'observation</w:t>
      </w:r>
    </w:p>
    <w:tbl>
      <w:tblPr>
        <w:tblW w:w="0" w:type="auto"/>
        <w:tblLook w:val="04A0" w:firstRow="1" w:lastRow="0" w:firstColumn="1" w:lastColumn="0" w:noHBand="0" w:noVBand="1"/>
      </w:tblPr>
      <w:tblGrid>
        <w:gridCol w:w="9298"/>
      </w:tblGrid>
      <w:tr w:rsidR="007B33A3" w14:paraId="39107420" w14:textId="77777777">
        <w:trPr>
          <w:trHeight w:hRule="exact" w:val="60"/>
        </w:trPr>
        <w:tc>
          <w:tcPr>
            <w:tcW w:w="9298" w:type="dxa"/>
            <w:tcBorders>
              <w:top w:val="nil"/>
              <w:left w:val="nil"/>
              <w:bottom w:val="single" w:sz="10" w:space="0" w:color="007A3D"/>
              <w:right w:val="nil"/>
            </w:tcBorders>
            <w:shd w:val="clear" w:color="auto" w:fill="FFFFFF"/>
          </w:tcPr>
          <w:p w14:paraId="36D2338D" w14:textId="77777777" w:rsidR="007B33A3" w:rsidRDefault="007B33A3">
            <w:pPr>
              <w:rPr>
                <w:rFonts w:hint="eastAsia"/>
              </w:rPr>
            </w:pPr>
          </w:p>
        </w:tc>
      </w:tr>
    </w:tbl>
    <w:p w14:paraId="4743C98A" w14:textId="77777777" w:rsidR="007B33A3" w:rsidRDefault="007B33A3">
      <w:pPr>
        <w:rPr>
          <w:rFonts w:hint="eastAsia"/>
        </w:rPr>
      </w:pPr>
    </w:p>
    <w:p w14:paraId="0E978BC7" w14:textId="77777777" w:rsidR="007B33A3" w:rsidRDefault="00000000">
      <w:pPr>
        <w:pStyle w:val="Titre2"/>
        <w:spacing w:before="140" w:after="100"/>
      </w:pPr>
      <w:r>
        <w:t>2.1 Objectifs pédagogiques et professionnels</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4649"/>
        <w:gridCol w:w="4649"/>
      </w:tblGrid>
      <w:tr w:rsidR="007B33A3" w14:paraId="2DBB8138" w14:textId="77777777">
        <w:trPr>
          <w:tblHeade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66DA0032" w14:textId="77777777" w:rsidR="007B33A3" w:rsidRDefault="00000000">
            <w:pPr>
              <w:rPr>
                <w:rFonts w:hint="eastAsia"/>
              </w:rPr>
            </w:pPr>
            <w:r>
              <w:rPr>
                <w:b/>
                <w:color w:val="FFFFFF"/>
                <w:sz w:val="18"/>
              </w:rPr>
              <w:t>Objectif</w:t>
            </w:r>
          </w:p>
        </w:tc>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54467320" w14:textId="77777777" w:rsidR="007B33A3" w:rsidRDefault="00000000">
            <w:pPr>
              <w:rPr>
                <w:rFonts w:hint="eastAsia"/>
              </w:rPr>
            </w:pPr>
            <w:r>
              <w:rPr>
                <w:b/>
                <w:color w:val="FFFFFF"/>
                <w:sz w:val="18"/>
              </w:rPr>
              <w:t>Résultat attendu</w:t>
            </w:r>
          </w:p>
        </w:tc>
      </w:tr>
      <w:tr w:rsidR="007B33A3" w:rsidRPr="005D4F14" w14:paraId="333B1A17"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D591F15" w14:textId="77777777" w:rsidR="007B33A3" w:rsidRDefault="00000000">
            <w:pPr>
              <w:rPr>
                <w:rFonts w:hint="eastAsia"/>
              </w:rPr>
            </w:pPr>
            <w:r>
              <w:rPr>
                <w:sz w:val="18"/>
              </w:rPr>
              <w:t>Découvrir l'environnement professionnel</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F0A2506" w14:textId="77777777" w:rsidR="007B33A3" w:rsidRPr="005D4F14" w:rsidRDefault="00000000">
            <w:pPr>
              <w:rPr>
                <w:rFonts w:hint="eastAsia"/>
                <w:lang w:val="fr-MA"/>
              </w:rPr>
            </w:pPr>
            <w:r w:rsidRPr="005D4F14">
              <w:rPr>
                <w:sz w:val="18"/>
                <w:lang w:val="fr-MA"/>
              </w:rPr>
              <w:t>Comprendre l'organisation générale d'une ESN, la rigueur des échanges et la place de la qualité.</w:t>
            </w:r>
          </w:p>
        </w:tc>
      </w:tr>
      <w:tr w:rsidR="007B33A3" w:rsidRPr="005D4F14" w14:paraId="46883ABA"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D64C60F" w14:textId="77777777" w:rsidR="007B33A3" w:rsidRDefault="00000000">
            <w:pPr>
              <w:rPr>
                <w:rFonts w:hint="eastAsia"/>
              </w:rPr>
            </w:pPr>
            <w:proofErr w:type="spellStart"/>
            <w:r>
              <w:rPr>
                <w:sz w:val="18"/>
              </w:rPr>
              <w:t>Relier</w:t>
            </w:r>
            <w:proofErr w:type="spellEnd"/>
            <w:r>
              <w:rPr>
                <w:sz w:val="18"/>
              </w:rPr>
              <w:t xml:space="preserve"> </w:t>
            </w:r>
            <w:proofErr w:type="spellStart"/>
            <w:r>
              <w:rPr>
                <w:sz w:val="18"/>
              </w:rPr>
              <w:t>théorie</w:t>
            </w:r>
            <w:proofErr w:type="spellEnd"/>
            <w:r>
              <w:rPr>
                <w:sz w:val="18"/>
              </w:rPr>
              <w:t xml:space="preserve"> et pratique</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E0F2842" w14:textId="77777777" w:rsidR="007B33A3" w:rsidRPr="005D4F14" w:rsidRDefault="00000000">
            <w:pPr>
              <w:rPr>
                <w:rFonts w:hint="eastAsia"/>
                <w:lang w:val="fr-MA"/>
              </w:rPr>
            </w:pPr>
            <w:r w:rsidRPr="005D4F14">
              <w:rPr>
                <w:sz w:val="18"/>
                <w:lang w:val="fr-MA"/>
              </w:rPr>
              <w:t>Mettre en œuvre architecture logicielle, réseaux, bases de données, systèmes et IA dans un projet cohérent.</w:t>
            </w:r>
          </w:p>
        </w:tc>
      </w:tr>
      <w:tr w:rsidR="007B33A3" w:rsidRPr="005D4F14" w14:paraId="1C8682C0"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341C7BC" w14:textId="77777777" w:rsidR="007B33A3" w:rsidRDefault="00000000">
            <w:pPr>
              <w:rPr>
                <w:rFonts w:hint="eastAsia"/>
              </w:rPr>
            </w:pPr>
            <w:proofErr w:type="spellStart"/>
            <w:r>
              <w:rPr>
                <w:sz w:val="18"/>
              </w:rPr>
              <w:t>Améliorer</w:t>
            </w:r>
            <w:proofErr w:type="spellEnd"/>
            <w:r>
              <w:rPr>
                <w:sz w:val="18"/>
              </w:rPr>
              <w:t xml:space="preserve"> </w:t>
            </w:r>
            <w:proofErr w:type="spellStart"/>
            <w:r>
              <w:rPr>
                <w:sz w:val="18"/>
              </w:rPr>
              <w:t>l'autonomie</w:t>
            </w:r>
            <w:proofErr w:type="spellEnd"/>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3D987327" w14:textId="77777777" w:rsidR="007B33A3" w:rsidRPr="005D4F14" w:rsidRDefault="00000000">
            <w:pPr>
              <w:rPr>
                <w:rFonts w:hint="eastAsia"/>
                <w:lang w:val="fr-MA"/>
              </w:rPr>
            </w:pPr>
            <w:r w:rsidRPr="005D4F14">
              <w:rPr>
                <w:sz w:val="18"/>
                <w:lang w:val="fr-MA"/>
              </w:rPr>
              <w:t>Savoir auditer, diagnostiquer, corriger, tester et documenter une solution.</w:t>
            </w:r>
          </w:p>
        </w:tc>
      </w:tr>
      <w:tr w:rsidR="007B33A3" w:rsidRPr="005D4F14" w14:paraId="74BDE312"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F52C295" w14:textId="77777777" w:rsidR="007B33A3" w:rsidRDefault="00000000">
            <w:pPr>
              <w:rPr>
                <w:rFonts w:hint="eastAsia"/>
              </w:rPr>
            </w:pPr>
            <w:proofErr w:type="spellStart"/>
            <w:r>
              <w:rPr>
                <w:sz w:val="18"/>
              </w:rPr>
              <w:t>Développer</w:t>
            </w:r>
            <w:proofErr w:type="spellEnd"/>
            <w:r>
              <w:rPr>
                <w:sz w:val="18"/>
              </w:rPr>
              <w:t xml:space="preserve"> la communication technique</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54FFCF3B" w14:textId="77777777" w:rsidR="007B33A3" w:rsidRPr="005D4F14" w:rsidRDefault="00000000">
            <w:pPr>
              <w:rPr>
                <w:rFonts w:hint="eastAsia"/>
                <w:lang w:val="fr-MA"/>
              </w:rPr>
            </w:pPr>
            <w:r w:rsidRPr="005D4F14">
              <w:rPr>
                <w:sz w:val="18"/>
                <w:lang w:val="fr-MA"/>
              </w:rPr>
              <w:t>Présenter une architecture, un résultat, une limite et une recommandation de manière claire.</w:t>
            </w:r>
          </w:p>
        </w:tc>
      </w:tr>
      <w:tr w:rsidR="007B33A3" w:rsidRPr="005D4F14" w14:paraId="312C1D77"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33BD252C" w14:textId="77777777" w:rsidR="007B33A3" w:rsidRDefault="00000000">
            <w:pPr>
              <w:rPr>
                <w:rFonts w:hint="eastAsia"/>
              </w:rPr>
            </w:pPr>
            <w:r>
              <w:rPr>
                <w:sz w:val="18"/>
              </w:rPr>
              <w:t xml:space="preserve">Adopter </w:t>
            </w:r>
            <w:proofErr w:type="spellStart"/>
            <w:r>
              <w:rPr>
                <w:sz w:val="18"/>
              </w:rPr>
              <w:t>une</w:t>
            </w:r>
            <w:proofErr w:type="spellEnd"/>
            <w:r>
              <w:rPr>
                <w:sz w:val="18"/>
              </w:rPr>
              <w:t xml:space="preserve"> démarche </w:t>
            </w:r>
            <w:proofErr w:type="spellStart"/>
            <w:r>
              <w:rPr>
                <w:sz w:val="18"/>
              </w:rPr>
              <w:t>d'ingénieur</w:t>
            </w:r>
            <w:proofErr w:type="spellEnd"/>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A47D7BB" w14:textId="77777777" w:rsidR="007B33A3" w:rsidRPr="005D4F14" w:rsidRDefault="00000000">
            <w:pPr>
              <w:rPr>
                <w:rFonts w:hint="eastAsia"/>
                <w:lang w:val="fr-MA"/>
              </w:rPr>
            </w:pPr>
            <w:r w:rsidRPr="005D4F14">
              <w:rPr>
                <w:sz w:val="18"/>
                <w:lang w:val="fr-MA"/>
              </w:rPr>
              <w:t>Mesurer plutôt qu'affirmer, préserver la sécurité et distinguer preuve réelle, simulation et hypothèse.</w:t>
            </w:r>
          </w:p>
        </w:tc>
      </w:tr>
    </w:tbl>
    <w:p w14:paraId="047333E1" w14:textId="77777777" w:rsidR="007B33A3" w:rsidRPr="005D4F14" w:rsidRDefault="00000000">
      <w:pPr>
        <w:pStyle w:val="Lgende"/>
        <w:spacing w:before="80" w:after="160"/>
        <w:jc w:val="center"/>
        <w:rPr>
          <w:rFonts w:hint="eastAsia"/>
          <w:lang w:val="fr-MA"/>
        </w:rPr>
      </w:pPr>
      <w:r w:rsidRPr="005D4F14">
        <w:rPr>
          <w:lang w:val="fr-MA"/>
        </w:rPr>
        <w:t>Tableau 3 - Objectifs du stage</w:t>
      </w:r>
    </w:p>
    <w:p w14:paraId="5299E374" w14:textId="77777777" w:rsidR="007B33A3" w:rsidRPr="005D4F14" w:rsidRDefault="00000000">
      <w:pPr>
        <w:pStyle w:val="Titre2"/>
        <w:spacing w:before="140" w:after="100"/>
        <w:rPr>
          <w:lang w:val="fr-MA"/>
        </w:rPr>
      </w:pPr>
      <w:r w:rsidRPr="005D4F14">
        <w:rPr>
          <w:lang w:val="fr-MA"/>
        </w:rPr>
        <w:t>2.2 Méthode de travail et séquences du stage</w:t>
      </w:r>
    </w:p>
    <w:p w14:paraId="74B7B320" w14:textId="77777777" w:rsidR="007B33A3" w:rsidRPr="005D4F14" w:rsidRDefault="00000000">
      <w:pPr>
        <w:spacing w:after="120"/>
        <w:ind w:firstLine="340"/>
        <w:rPr>
          <w:rFonts w:hint="eastAsia"/>
          <w:lang w:val="fr-MA"/>
        </w:rPr>
      </w:pPr>
      <w:r w:rsidRPr="005D4F14">
        <w:rPr>
          <w:lang w:val="fr-MA"/>
        </w:rPr>
        <w:t>Le travail a été organisé de manière progressive afin de limiter les régressions et de conserver une trace des décisions. Plutôt que de modifier l'ensemble du projet en une seule étape, la démarche a consisté à établir un état de référence, sécuriser l'environnement, valider chaque composant puis augmenter progressivement le niveau de réalisme des tests.</w:t>
      </w:r>
    </w:p>
    <w:p w14:paraId="465FD899" w14:textId="77777777" w:rsidR="007B33A3" w:rsidRPr="005D4F14" w:rsidRDefault="00000000">
      <w:pPr>
        <w:pStyle w:val="Listenumros"/>
        <w:spacing w:after="60"/>
        <w:rPr>
          <w:rFonts w:hint="eastAsia"/>
          <w:lang w:val="fr-MA"/>
        </w:rPr>
      </w:pPr>
      <w:r w:rsidRPr="005D4F14">
        <w:rPr>
          <w:lang w:val="fr-MA"/>
        </w:rPr>
        <w:t>Audit initial du dépôt, de l'architecture, des dépendances, des scripts et des tests.</w:t>
      </w:r>
    </w:p>
    <w:p w14:paraId="660536BA" w14:textId="77777777" w:rsidR="007B33A3" w:rsidRPr="005D4F14" w:rsidRDefault="00000000">
      <w:pPr>
        <w:pStyle w:val="Listenumros"/>
        <w:spacing w:after="60"/>
        <w:rPr>
          <w:rFonts w:hint="eastAsia"/>
          <w:lang w:val="fr-MA"/>
        </w:rPr>
      </w:pPr>
      <w:r w:rsidRPr="005D4F14">
        <w:rPr>
          <w:lang w:val="fr-MA"/>
        </w:rPr>
        <w:t>Nettoyage des dépendances cloud inutiles et définition d'un laboratoire local reproductible.</w:t>
      </w:r>
    </w:p>
    <w:p w14:paraId="711172E8" w14:textId="77777777" w:rsidR="007B33A3" w:rsidRPr="005D4F14" w:rsidRDefault="00000000">
      <w:pPr>
        <w:pStyle w:val="Listenumros"/>
        <w:spacing w:after="60"/>
        <w:rPr>
          <w:rFonts w:hint="eastAsia"/>
          <w:lang w:val="fr-MA"/>
        </w:rPr>
      </w:pPr>
      <w:r w:rsidRPr="005D4F14">
        <w:rPr>
          <w:lang w:val="fr-MA"/>
        </w:rPr>
        <w:t xml:space="preserve">Validation de PostgreSQL, Redis, </w:t>
      </w:r>
      <w:proofErr w:type="spellStart"/>
      <w:r w:rsidRPr="005D4F14">
        <w:rPr>
          <w:lang w:val="fr-MA"/>
        </w:rPr>
        <w:t>Celery</w:t>
      </w:r>
      <w:proofErr w:type="spellEnd"/>
      <w:r w:rsidRPr="005D4F14">
        <w:rPr>
          <w:lang w:val="fr-MA"/>
        </w:rPr>
        <w:t xml:space="preserve">, </w:t>
      </w:r>
      <w:proofErr w:type="spellStart"/>
      <w:r w:rsidRPr="005D4F14">
        <w:rPr>
          <w:lang w:val="fr-MA"/>
        </w:rPr>
        <w:t>WebSocket</w:t>
      </w:r>
      <w:proofErr w:type="spellEnd"/>
      <w:r w:rsidRPr="005D4F14">
        <w:rPr>
          <w:lang w:val="fr-MA"/>
        </w:rPr>
        <w:t>, du backend et du frontend.</w:t>
      </w:r>
    </w:p>
    <w:p w14:paraId="4572195B" w14:textId="77777777" w:rsidR="007B33A3" w:rsidRPr="005D4F14" w:rsidRDefault="00000000">
      <w:pPr>
        <w:pStyle w:val="Listenumros"/>
        <w:spacing w:after="60"/>
        <w:rPr>
          <w:rFonts w:hint="eastAsia"/>
          <w:lang w:val="fr-MA"/>
        </w:rPr>
      </w:pPr>
      <w:r w:rsidRPr="005D4F14">
        <w:rPr>
          <w:lang w:val="fr-MA"/>
        </w:rPr>
        <w:t>Validation d'un agent Windows réel et de la remontée de métriques.</w:t>
      </w:r>
    </w:p>
    <w:p w14:paraId="45438143" w14:textId="77777777" w:rsidR="007B33A3" w:rsidRPr="005D4F14" w:rsidRDefault="00000000">
      <w:pPr>
        <w:pStyle w:val="Listenumros"/>
        <w:spacing w:after="60"/>
        <w:rPr>
          <w:rFonts w:hint="eastAsia"/>
          <w:lang w:val="fr-MA"/>
        </w:rPr>
      </w:pPr>
      <w:r w:rsidRPr="005D4F14">
        <w:rPr>
          <w:lang w:val="fr-MA"/>
        </w:rPr>
        <w:t>Renforcement de la détection d'anomalies, des tendances prédictives et des règles temporelles.</w:t>
      </w:r>
    </w:p>
    <w:p w14:paraId="49C2D2F0" w14:textId="77777777" w:rsidR="007B33A3" w:rsidRPr="005D4F14" w:rsidRDefault="00000000">
      <w:pPr>
        <w:pStyle w:val="Listenumros"/>
        <w:spacing w:after="60"/>
        <w:rPr>
          <w:rFonts w:hint="eastAsia"/>
          <w:lang w:val="fr-MA"/>
        </w:rPr>
      </w:pPr>
      <w:r w:rsidRPr="005D4F14">
        <w:rPr>
          <w:lang w:val="fr-MA"/>
        </w:rPr>
        <w:t>Campagnes de charge, stress CPU/GPU, sécurité, résilience et sauvegarde/restauration.</w:t>
      </w:r>
    </w:p>
    <w:p w14:paraId="522314BB" w14:textId="77777777" w:rsidR="007B33A3" w:rsidRPr="005D4F14" w:rsidRDefault="00000000">
      <w:pPr>
        <w:pStyle w:val="Listenumros"/>
        <w:spacing w:after="60"/>
        <w:rPr>
          <w:rFonts w:hint="eastAsia"/>
          <w:lang w:val="fr-MA"/>
        </w:rPr>
      </w:pPr>
      <w:r w:rsidRPr="005D4F14">
        <w:rPr>
          <w:lang w:val="fr-MA"/>
        </w:rPr>
        <w:t>Reconstruction et amélioration finale du frontend, documentation et préparation de démonstration.</w:t>
      </w:r>
    </w:p>
    <w:p w14:paraId="26DF3814" w14:textId="77777777" w:rsidR="007B33A3" w:rsidRPr="005D4F14" w:rsidRDefault="00000000">
      <w:pPr>
        <w:pStyle w:val="Titre2"/>
        <w:spacing w:before="140" w:after="100"/>
        <w:rPr>
          <w:lang w:val="fr-MA"/>
        </w:rPr>
      </w:pPr>
      <w:r w:rsidRPr="005D4F14">
        <w:rPr>
          <w:lang w:val="fr-MA"/>
        </w:rPr>
        <w:t>2.3 Pratiques professionnelles observées</w:t>
      </w:r>
    </w:p>
    <w:p w14:paraId="5C77318E" w14:textId="77777777" w:rsidR="007B33A3" w:rsidRPr="005D4F14" w:rsidRDefault="00000000">
      <w:pPr>
        <w:spacing w:after="120"/>
        <w:ind w:firstLine="340"/>
        <w:rPr>
          <w:rFonts w:hint="eastAsia"/>
          <w:lang w:val="fr-MA"/>
        </w:rPr>
      </w:pPr>
      <w:r w:rsidRPr="005D4F14">
        <w:rPr>
          <w:lang w:val="fr-MA"/>
        </w:rPr>
        <w:t>Plusieurs principes professionnels ont marqué le déroulement du stage. Le premier est l'importance de la traçabilité : un résultat doit être reproductible et appuyé par un rapport, une commande, un test ou une mesure. Le deuxième est la séparation entre développement et validation : le fait qu'une fonctionnalité existe dans le code ne suffit pas à conclure qu'elle fonctionne dans un environnement réel.</w:t>
      </w:r>
    </w:p>
    <w:p w14:paraId="63B4E9B4" w14:textId="77777777" w:rsidR="007B33A3" w:rsidRPr="005D4F14" w:rsidRDefault="00000000">
      <w:pPr>
        <w:spacing w:after="120"/>
        <w:ind w:firstLine="340"/>
        <w:rPr>
          <w:rFonts w:hint="eastAsia"/>
          <w:lang w:val="fr-MA"/>
        </w:rPr>
      </w:pPr>
      <w:r w:rsidRPr="005D4F14">
        <w:rPr>
          <w:lang w:val="fr-MA"/>
        </w:rPr>
        <w:t>Le stage a également renforcé l'importance de la gestion de configuration et du contrôle de version. Les modifications significatives ont été associées à des checkpoints Git, des branches dédiées et des rapports de validation. Cette discipline permet de revenir à un état stable, de comparer les évolutions et de limiter l'impact d'une régression.</w:t>
      </w:r>
    </w:p>
    <w:p w14:paraId="2E76856B" w14:textId="77777777" w:rsidR="007B33A3" w:rsidRPr="005D4F14" w:rsidRDefault="00000000">
      <w:pPr>
        <w:spacing w:after="120"/>
        <w:ind w:firstLine="340"/>
        <w:rPr>
          <w:rFonts w:hint="eastAsia"/>
          <w:lang w:val="fr-MA"/>
        </w:rPr>
      </w:pPr>
      <w:r w:rsidRPr="005D4F14">
        <w:rPr>
          <w:lang w:val="fr-MA"/>
        </w:rPr>
        <w:lastRenderedPageBreak/>
        <w:t xml:space="preserve">Enfin, la sécurité et la confidentialité ont été traitées comme des contraintes transversales. Les secrets doivent être injectés par environnement, les </w:t>
      </w:r>
      <w:proofErr w:type="spellStart"/>
      <w:r w:rsidRPr="005D4F14">
        <w:rPr>
          <w:lang w:val="fr-MA"/>
        </w:rPr>
        <w:t>tokens</w:t>
      </w:r>
      <w:proofErr w:type="spellEnd"/>
      <w:r w:rsidRPr="005D4F14">
        <w:rPr>
          <w:lang w:val="fr-MA"/>
        </w:rPr>
        <w:t xml:space="preserve"> ne doivent pas être exposés dans l'interface, les accès doivent être contrôlés côté serveur, et les tests doivent être exécutés uniquement sur des équipements autorisés.</w:t>
      </w:r>
    </w:p>
    <w:p w14:paraId="13E92A59" w14:textId="77777777" w:rsidR="007B33A3" w:rsidRPr="005D4F14" w:rsidRDefault="00000000">
      <w:pPr>
        <w:pStyle w:val="Titre2"/>
        <w:spacing w:before="140" w:after="100"/>
        <w:rPr>
          <w:lang w:val="fr-MA"/>
        </w:rPr>
      </w:pPr>
      <w:r w:rsidRPr="005D4F14">
        <w:rPr>
          <w:lang w:val="fr-MA"/>
        </w:rPr>
        <w:t>2.4 Confidentialité et éthique</w:t>
      </w:r>
    </w:p>
    <w:p w14:paraId="730A4EF4" w14:textId="77777777" w:rsidR="007B33A3" w:rsidRPr="005D4F14" w:rsidRDefault="00000000">
      <w:pPr>
        <w:spacing w:after="120"/>
        <w:ind w:firstLine="340"/>
        <w:rPr>
          <w:rFonts w:hint="eastAsia"/>
          <w:lang w:val="fr-MA"/>
        </w:rPr>
      </w:pPr>
      <w:r w:rsidRPr="005D4F14">
        <w:rPr>
          <w:lang w:val="fr-MA"/>
        </w:rPr>
        <w:t>Dans une entreprise de services numériques, l'accès aux informations et aux infrastructures doit être proportionné au besoin. Dans le cadre de ce stage, les tests ont été limités aux machines, services et environnements autorisés. Les scénarios de stress ont été bornés dans le temps et accompagnés de seuils de sécurité afin d'éviter une dégradation matérielle ou une perturbation extérieure.</w:t>
      </w:r>
    </w:p>
    <w:p w14:paraId="6D83D070" w14:textId="77777777" w:rsidR="007B33A3" w:rsidRPr="005D4F14" w:rsidRDefault="00000000">
      <w:pPr>
        <w:spacing w:after="120"/>
        <w:ind w:firstLine="340"/>
        <w:rPr>
          <w:rFonts w:hint="eastAsia"/>
          <w:lang w:val="fr-MA"/>
        </w:rPr>
      </w:pPr>
      <w:r w:rsidRPr="005D4F14">
        <w:rPr>
          <w:lang w:val="fr-MA"/>
        </w:rPr>
        <w:t>Cette approche est également importante pour la rédaction du rapport. Aucune donnée client, aucun mot de passe, aucun token agent, aucune adresse interne sensible ni aucune information opérationnelle confidentielle n'est présentée. Les captures intégrées ont été vérifiées afin de masquer les identifiants ou données qui n'ont pas vocation à être diffusés.</w:t>
      </w:r>
      <w:proofErr w:type="spellStart"/>
      <w:r w:rsidRPr="005D4F14">
        <w:rPr>
          <w:lang w:val="fr-MA"/>
        </w:rPr>
      </w:r>
      <w:proofErr w:type="spellEnd"/>
      <w:r w:rsidRPr="005D4F14">
        <w:rPr>
          <w:lang w:val="fr-MA"/>
        </w:rPr>
      </w:r>
    </w:p>
    <w:p w14:paraId="74E044CE" w14:textId="77777777" w:rsidR="007B33A3" w:rsidRPr="005D4F14" w:rsidRDefault="00000000">
      <w:pPr>
        <w:rPr>
          <w:rFonts w:hint="eastAsia"/>
          <w:lang w:val="fr-MA"/>
        </w:rPr>
      </w:pPr>
      <w:r w:rsidRPr="005D4F14">
        <w:rPr>
          <w:lang w:val="fr-MA"/>
        </w:rPr>
        <w:br w:type="page"/>
      </w:r>
    </w:p>
    <w:p w14:paraId="5ABC973C" w14:textId="77777777" w:rsidR="007B33A3" w:rsidRPr="005D4F14" w:rsidRDefault="00000000">
      <w:pPr>
        <w:spacing w:after="40"/>
        <w:rPr>
          <w:rFonts w:hint="eastAsia"/>
          <w:lang w:val="fr-MA"/>
        </w:rPr>
      </w:pPr>
      <w:r w:rsidRPr="005D4F14">
        <w:rPr>
          <w:b/>
          <w:color w:val="007A3D"/>
          <w:sz w:val="22"/>
          <w:lang w:val="fr-MA"/>
        </w:rPr>
        <w:lastRenderedPageBreak/>
        <w:t>CHAPITRE 3</w:t>
      </w:r>
    </w:p>
    <w:p w14:paraId="1002B124" w14:textId="77777777" w:rsidR="007B33A3" w:rsidRPr="005D4F14" w:rsidRDefault="00000000">
      <w:pPr>
        <w:pStyle w:val="Titre1"/>
        <w:pBdr>
          <w:bottom w:val="single" w:sz="8" w:space="3" w:color="007A3D"/>
        </w:pBdr>
        <w:spacing w:before="0" w:after="240"/>
        <w:rPr>
          <w:lang w:val="fr-MA"/>
        </w:rPr>
      </w:pPr>
      <w:r w:rsidRPr="005D4F14">
        <w:rPr>
          <w:lang w:val="fr-MA"/>
        </w:rPr>
        <w:t>Contexte, problématique et cahier des charges</w:t>
      </w:r>
    </w:p>
    <w:tbl>
      <w:tblPr>
        <w:tblW w:w="0" w:type="auto"/>
        <w:tblLook w:val="04A0" w:firstRow="1" w:lastRow="0" w:firstColumn="1" w:lastColumn="0" w:noHBand="0" w:noVBand="1"/>
      </w:tblPr>
      <w:tblGrid>
        <w:gridCol w:w="9298"/>
      </w:tblGrid>
      <w:tr w:rsidR="007B33A3" w:rsidRPr="005D4F14" w14:paraId="3EF1E00B" w14:textId="77777777">
        <w:trPr>
          <w:trHeight w:hRule="exact" w:val="60"/>
        </w:trPr>
        <w:tc>
          <w:tcPr>
            <w:tcW w:w="9298" w:type="dxa"/>
            <w:tcBorders>
              <w:top w:val="nil"/>
              <w:left w:val="nil"/>
              <w:bottom w:val="single" w:sz="10" w:space="0" w:color="007A3D"/>
              <w:right w:val="nil"/>
            </w:tcBorders>
            <w:shd w:val="clear" w:color="auto" w:fill="FFFFFF"/>
          </w:tcPr>
          <w:p w14:paraId="52526B79" w14:textId="77777777" w:rsidR="007B33A3" w:rsidRPr="005D4F14" w:rsidRDefault="007B33A3">
            <w:pPr>
              <w:rPr>
                <w:rFonts w:hint="eastAsia"/>
                <w:lang w:val="fr-MA"/>
              </w:rPr>
            </w:pPr>
          </w:p>
        </w:tc>
      </w:tr>
    </w:tbl>
    <w:p w14:paraId="602CCCBA" w14:textId="77777777" w:rsidR="007B33A3" w:rsidRPr="005D4F14" w:rsidRDefault="007B33A3">
      <w:pPr>
        <w:rPr>
          <w:rFonts w:hint="eastAsia"/>
          <w:lang w:val="fr-MA"/>
        </w:rPr>
      </w:pPr>
    </w:p>
    <w:p w14:paraId="31B6E765" w14:textId="77777777" w:rsidR="007B33A3" w:rsidRPr="005D4F14" w:rsidRDefault="00000000">
      <w:pPr>
        <w:pStyle w:val="Titre2"/>
        <w:spacing w:before="140" w:after="100"/>
        <w:rPr>
          <w:lang w:val="fr-MA"/>
        </w:rPr>
      </w:pPr>
      <w:r w:rsidRPr="005D4F14">
        <w:rPr>
          <w:lang w:val="fr-MA"/>
        </w:rPr>
        <w:t>3.1 Contexte de supervision</w:t>
      </w:r>
    </w:p>
    <w:p w14:paraId="50D7CFC7" w14:textId="77777777" w:rsidR="007B33A3" w:rsidRPr="005D4F14" w:rsidRDefault="00000000">
      <w:pPr>
        <w:spacing w:after="120"/>
        <w:ind w:firstLine="340"/>
        <w:rPr>
          <w:rFonts w:hint="eastAsia"/>
          <w:lang w:val="fr-MA"/>
        </w:rPr>
      </w:pPr>
      <w:r w:rsidRPr="005D4F14">
        <w:rPr>
          <w:lang w:val="fr-MA"/>
        </w:rPr>
        <w:t>Une infrastructure informatique moderne peut réunir postes Windows, serveurs physiques, machines virtuelles, hyperviseurs, services applicatifs, bases de données et composants réseau. Chacun produit des métriques différentes : charge CPU, mémoire, stockage, débit réseau, latence, disponibilité, état des services et événements. Lorsque ces données sont dispersées, il devient difficile d'obtenir une vue cohérente de la santé globale.</w:t>
      </w:r>
    </w:p>
    <w:p w14:paraId="024AE714" w14:textId="77777777" w:rsidR="007B33A3" w:rsidRPr="005D4F14" w:rsidRDefault="00000000">
      <w:pPr>
        <w:spacing w:after="120"/>
        <w:ind w:firstLine="340"/>
        <w:rPr>
          <w:rFonts w:hint="eastAsia"/>
          <w:lang w:val="fr-MA"/>
        </w:rPr>
      </w:pPr>
      <w:r w:rsidRPr="005D4F14">
        <w:rPr>
          <w:lang w:val="fr-MA"/>
        </w:rPr>
        <w:t>La virtualisation renforce cette difficulté. VMware et Hyper-V possèdent leurs propres mécanismes d'administration et de collecte, tandis que Windows expose des informations locales sur le système et le matériel. Une plateforme centralisée doit donc normaliser les données avant de pouvoir appliquer des règles ou des modèles d'analyse communs.</w:t>
      </w:r>
    </w:p>
    <w:p w14:paraId="0E8F9F51" w14:textId="77777777" w:rsidR="007B33A3" w:rsidRDefault="00000000">
      <w:pPr>
        <w:pStyle w:val="Titre2"/>
        <w:spacing w:before="140" w:after="100"/>
      </w:pPr>
      <w:r>
        <w:t xml:space="preserve">3.2 </w:t>
      </w:r>
      <w:proofErr w:type="spellStart"/>
      <w:r>
        <w:t>Problématique</w:t>
      </w:r>
      <w:proofErr w:type="spellEnd"/>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9298"/>
      </w:tblGrid>
      <w:tr w:rsidR="007B33A3" w:rsidRPr="005D4F14" w14:paraId="0686CCDF" w14:textId="77777777">
        <w:trPr>
          <w:jc w:val="center"/>
        </w:trPr>
        <w:tc>
          <w:tcPr>
            <w:tcW w:w="9298" w:type="dxa"/>
            <w:tcBorders>
              <w:top w:val="single" w:sz="4" w:space="0" w:color="A9CDB7"/>
              <w:left w:val="single" w:sz="4" w:space="0" w:color="A9CDB7"/>
              <w:bottom w:val="single" w:sz="4" w:space="0" w:color="A9CDB7"/>
              <w:right w:val="single" w:sz="4" w:space="0" w:color="A9CDB7"/>
            </w:tcBorders>
            <w:shd w:val="clear" w:color="auto" w:fill="EDF7F0"/>
            <w:tcMar>
              <w:top w:w="130" w:type="dxa"/>
              <w:left w:w="160" w:type="dxa"/>
              <w:bottom w:w="130" w:type="dxa"/>
              <w:right w:w="160" w:type="dxa"/>
            </w:tcMar>
          </w:tcPr>
          <w:p w14:paraId="36DFB0FC" w14:textId="77777777" w:rsidR="007B33A3" w:rsidRPr="005D4F14" w:rsidRDefault="00000000">
            <w:pPr>
              <w:rPr>
                <w:rFonts w:hint="eastAsia"/>
                <w:lang w:val="fr-MA"/>
              </w:rPr>
            </w:pPr>
            <w:r w:rsidRPr="005D4F14">
              <w:rPr>
                <w:b/>
                <w:color w:val="007A3D"/>
                <w:lang w:val="fr-MA"/>
              </w:rPr>
              <w:t>Problématique générale</w:t>
            </w:r>
          </w:p>
          <w:p w14:paraId="3E9573C3" w14:textId="77777777" w:rsidR="007B33A3" w:rsidRPr="005D4F14" w:rsidRDefault="00000000">
            <w:pPr>
              <w:spacing w:after="0" w:line="259" w:lineRule="auto"/>
              <w:rPr>
                <w:rFonts w:hint="eastAsia"/>
                <w:lang w:val="fr-MA"/>
              </w:rPr>
            </w:pPr>
            <w:r w:rsidRPr="005D4F14">
              <w:rPr>
                <w:lang w:val="fr-MA"/>
              </w:rPr>
              <w:t>Comment concevoir une plateforme sécurisée et multi-environnement capable de centraliser des métriques réelles Windows, VMware et Hyper-V, de détecter automatiquement les comportements anormaux et d'identifier des tendances susceptibles d'annoncer un incident avant qu'il ne devienne critique ?</w:t>
            </w:r>
          </w:p>
        </w:tc>
      </w:tr>
    </w:tbl>
    <w:p w14:paraId="7C6E2FFE" w14:textId="77777777" w:rsidR="007B33A3" w:rsidRPr="005D4F14" w:rsidRDefault="00000000">
      <w:pPr>
        <w:spacing w:after="120"/>
        <w:ind w:firstLine="340"/>
        <w:rPr>
          <w:rFonts w:hint="eastAsia"/>
          <w:lang w:val="fr-MA"/>
        </w:rPr>
      </w:pPr>
      <w:r w:rsidRPr="005D4F14">
        <w:rPr>
          <w:lang w:val="fr-MA"/>
        </w:rPr>
        <w:t>La problématique implique trois niveaux d'analyse. La supervision classique doit d'abord détecter un dépassement de seuil ou une indisponibilité. Le Machine Learning doit ensuite repérer des combinaisons de métriques inhabituelles qui ne sont pas nécessairement capturées par une règle simple. Enfin, l'analyse temporelle doit mesurer une évolution afin d'estimer qu'une ressource se rapproche d'un état dangereux.</w:t>
      </w:r>
    </w:p>
    <w:p w14:paraId="2A343130" w14:textId="77777777" w:rsidR="007B33A3" w:rsidRDefault="00000000">
      <w:pPr>
        <w:pStyle w:val="Titre2"/>
        <w:spacing w:before="140" w:after="100"/>
      </w:pPr>
      <w:r>
        <w:t xml:space="preserve">3.3 </w:t>
      </w:r>
      <w:proofErr w:type="spellStart"/>
      <w:r>
        <w:t>Objectifs</w:t>
      </w:r>
      <w:proofErr w:type="spellEnd"/>
      <w:r>
        <w:t xml:space="preserve"> de la solution</w:t>
      </w:r>
    </w:p>
    <w:p w14:paraId="2F4FD97A" w14:textId="77777777" w:rsidR="007B33A3" w:rsidRPr="005D4F14" w:rsidRDefault="00000000">
      <w:pPr>
        <w:pStyle w:val="Listepuces"/>
        <w:spacing w:after="60" w:line="269" w:lineRule="auto"/>
        <w:rPr>
          <w:rFonts w:hint="eastAsia"/>
          <w:lang w:val="fr-MA"/>
        </w:rPr>
      </w:pPr>
      <w:r w:rsidRPr="005D4F14">
        <w:rPr>
          <w:lang w:val="fr-MA"/>
        </w:rPr>
        <w:t>Centraliser l'état des machines et environnements supervisés.</w:t>
      </w:r>
    </w:p>
    <w:p w14:paraId="2556EB66" w14:textId="77777777" w:rsidR="007B33A3" w:rsidRPr="005D4F14" w:rsidRDefault="00000000">
      <w:pPr>
        <w:pStyle w:val="Listepuces"/>
        <w:spacing w:after="60" w:line="269" w:lineRule="auto"/>
        <w:rPr>
          <w:rFonts w:hint="eastAsia"/>
          <w:lang w:val="fr-MA"/>
        </w:rPr>
      </w:pPr>
      <w:r w:rsidRPr="005D4F14">
        <w:rPr>
          <w:lang w:val="fr-MA"/>
        </w:rPr>
        <w:t>Collecter des métriques Windows réelles via un agent authentifié.</w:t>
      </w:r>
    </w:p>
    <w:p w14:paraId="129165E0" w14:textId="77777777" w:rsidR="007B33A3" w:rsidRPr="005D4F14" w:rsidRDefault="00000000">
      <w:pPr>
        <w:pStyle w:val="Listepuces"/>
        <w:spacing w:after="60" w:line="269" w:lineRule="auto"/>
        <w:rPr>
          <w:rFonts w:hint="eastAsia"/>
          <w:lang w:val="fr-MA"/>
        </w:rPr>
      </w:pPr>
      <w:r w:rsidRPr="005D4F14">
        <w:rPr>
          <w:lang w:val="fr-MA"/>
        </w:rPr>
        <w:t>Prévoir des connecteurs VMware/vCenter et Hyper-V.</w:t>
      </w:r>
    </w:p>
    <w:p w14:paraId="6EFDF03B" w14:textId="77777777" w:rsidR="007B33A3" w:rsidRPr="005D4F14" w:rsidRDefault="00000000">
      <w:pPr>
        <w:pStyle w:val="Listepuces"/>
        <w:spacing w:after="60" w:line="269" w:lineRule="auto"/>
        <w:rPr>
          <w:rFonts w:hint="eastAsia"/>
          <w:lang w:val="fr-MA"/>
        </w:rPr>
      </w:pPr>
      <w:r w:rsidRPr="005D4F14">
        <w:rPr>
          <w:lang w:val="fr-MA"/>
        </w:rPr>
        <w:t>Normaliser les métriques et les unités avant stockage.</w:t>
      </w:r>
    </w:p>
    <w:p w14:paraId="1EF5E792" w14:textId="77777777" w:rsidR="007B33A3" w:rsidRPr="005D4F14" w:rsidRDefault="00000000">
      <w:pPr>
        <w:pStyle w:val="Listepuces"/>
        <w:spacing w:after="60" w:line="269" w:lineRule="auto"/>
        <w:rPr>
          <w:rFonts w:hint="eastAsia"/>
          <w:lang w:val="fr-MA"/>
        </w:rPr>
      </w:pPr>
      <w:r w:rsidRPr="005D4F14">
        <w:rPr>
          <w:lang w:val="fr-MA"/>
        </w:rPr>
        <w:t>Déclencher des règles basées sur seuil, durée, sévérité et récupération.</w:t>
      </w:r>
    </w:p>
    <w:p w14:paraId="5AC18150" w14:textId="77777777" w:rsidR="007B33A3" w:rsidRPr="005D4F14" w:rsidRDefault="00000000">
      <w:pPr>
        <w:pStyle w:val="Listepuces"/>
        <w:spacing w:after="60" w:line="269" w:lineRule="auto"/>
        <w:rPr>
          <w:rFonts w:hint="eastAsia"/>
          <w:lang w:val="fr-MA"/>
        </w:rPr>
      </w:pPr>
      <w:r w:rsidRPr="005D4F14">
        <w:rPr>
          <w:lang w:val="fr-MA"/>
        </w:rPr>
        <w:t>Détecter des anomalies multidimensionnelles avec Isolation Forest.</w:t>
      </w:r>
    </w:p>
    <w:p w14:paraId="4C8AB985" w14:textId="77777777" w:rsidR="007B33A3" w:rsidRPr="005D4F14" w:rsidRDefault="00000000">
      <w:pPr>
        <w:pStyle w:val="Listepuces"/>
        <w:spacing w:after="60" w:line="269" w:lineRule="auto"/>
        <w:rPr>
          <w:rFonts w:hint="eastAsia"/>
          <w:lang w:val="fr-MA"/>
        </w:rPr>
      </w:pPr>
      <w:r w:rsidRPr="005D4F14">
        <w:rPr>
          <w:lang w:val="fr-MA"/>
        </w:rPr>
        <w:t>Analyser les tendances et estimer un risque de franchissement de seuil.</w:t>
      </w:r>
    </w:p>
    <w:p w14:paraId="00FC0CE5" w14:textId="77777777" w:rsidR="007B33A3" w:rsidRPr="005D4F14" w:rsidRDefault="00000000">
      <w:pPr>
        <w:pStyle w:val="Listepuces"/>
        <w:spacing w:after="60" w:line="269" w:lineRule="auto"/>
        <w:rPr>
          <w:rFonts w:hint="eastAsia"/>
          <w:lang w:val="fr-MA"/>
        </w:rPr>
      </w:pPr>
      <w:r w:rsidRPr="005D4F14">
        <w:rPr>
          <w:lang w:val="fr-MA"/>
        </w:rPr>
        <w:t xml:space="preserve">Afficher alertes, anomalies, prédictions et recommandations dans un </w:t>
      </w:r>
      <w:proofErr w:type="spellStart"/>
      <w:r w:rsidRPr="005D4F14">
        <w:rPr>
          <w:lang w:val="fr-MA"/>
        </w:rPr>
        <w:t>dashboard</w:t>
      </w:r>
      <w:proofErr w:type="spellEnd"/>
      <w:r w:rsidRPr="005D4F14">
        <w:rPr>
          <w:lang w:val="fr-MA"/>
        </w:rPr>
        <w:t xml:space="preserve"> temps réel.</w:t>
      </w:r>
    </w:p>
    <w:p w14:paraId="60875E0B" w14:textId="77777777" w:rsidR="007B33A3" w:rsidRPr="005D4F14" w:rsidRDefault="00000000">
      <w:pPr>
        <w:pStyle w:val="Listepuces"/>
        <w:spacing w:after="60" w:line="269" w:lineRule="auto"/>
        <w:rPr>
          <w:rFonts w:hint="eastAsia"/>
          <w:lang w:val="fr-MA"/>
        </w:rPr>
      </w:pPr>
      <w:r w:rsidRPr="005D4F14">
        <w:rPr>
          <w:lang w:val="fr-MA"/>
        </w:rPr>
        <w:t xml:space="preserve">Garantir RBAC, isolation multi-tenant, audit, sécurité des </w:t>
      </w:r>
      <w:proofErr w:type="spellStart"/>
      <w:r w:rsidRPr="005D4F14">
        <w:rPr>
          <w:lang w:val="fr-MA"/>
        </w:rPr>
        <w:t>tokens</w:t>
      </w:r>
      <w:proofErr w:type="spellEnd"/>
      <w:r w:rsidRPr="005D4F14">
        <w:rPr>
          <w:lang w:val="fr-MA"/>
        </w:rPr>
        <w:t xml:space="preserve"> et déduplication.</w:t>
      </w:r>
    </w:p>
    <w:p w14:paraId="442FB652" w14:textId="77777777" w:rsidR="007B33A3" w:rsidRDefault="00000000">
      <w:pPr>
        <w:pStyle w:val="Listepuces"/>
        <w:spacing w:after="60" w:line="269" w:lineRule="auto"/>
        <w:rPr>
          <w:lang w:val="fr-MA"/>
        </w:rPr>
      </w:pPr>
      <w:r w:rsidRPr="005D4F14">
        <w:rPr>
          <w:lang w:val="fr-MA"/>
        </w:rPr>
        <w:t>Valider la solution par tests automatisés, tests de charge, scénarios de résilience et mesures.</w:t>
      </w:r>
    </w:p>
    <w:p w14:paraId="55F2EC08" w14:textId="77777777" w:rsidR="005D4F14" w:rsidRDefault="005D4F14" w:rsidP="005D4F14">
      <w:pPr>
        <w:pStyle w:val="Listepuces"/>
        <w:numPr>
          <w:ilvl w:val="0"/>
          <w:numId w:val="0"/>
        </w:numPr>
        <w:spacing w:after="60" w:line="269" w:lineRule="auto"/>
        <w:ind w:left="360" w:hanging="360"/>
        <w:rPr>
          <w:lang w:val="fr-MA"/>
        </w:rPr>
      </w:pPr>
    </w:p>
    <w:p w14:paraId="6BC1278A" w14:textId="77777777" w:rsidR="005D4F14" w:rsidRDefault="005D4F14" w:rsidP="005D4F14">
      <w:pPr>
        <w:pStyle w:val="Listepuces"/>
        <w:numPr>
          <w:ilvl w:val="0"/>
          <w:numId w:val="0"/>
        </w:numPr>
        <w:spacing w:after="60" w:line="269" w:lineRule="auto"/>
        <w:ind w:left="360" w:hanging="360"/>
        <w:rPr>
          <w:lang w:val="fr-MA"/>
        </w:rPr>
      </w:pPr>
    </w:p>
    <w:p w14:paraId="43B948B2" w14:textId="77777777" w:rsidR="005D4F14" w:rsidRDefault="005D4F14" w:rsidP="005D4F14">
      <w:pPr>
        <w:pStyle w:val="Listepuces"/>
        <w:numPr>
          <w:ilvl w:val="0"/>
          <w:numId w:val="0"/>
        </w:numPr>
        <w:spacing w:after="60" w:line="269" w:lineRule="auto"/>
        <w:ind w:left="360" w:hanging="360"/>
        <w:rPr>
          <w:lang w:val="fr-MA"/>
        </w:rPr>
      </w:pPr>
    </w:p>
    <w:p w14:paraId="05911613" w14:textId="77777777" w:rsidR="005D4F14" w:rsidRDefault="005D4F14" w:rsidP="005D4F14">
      <w:pPr>
        <w:pStyle w:val="Listepuces"/>
        <w:numPr>
          <w:ilvl w:val="0"/>
          <w:numId w:val="0"/>
        </w:numPr>
        <w:spacing w:after="60" w:line="269" w:lineRule="auto"/>
        <w:ind w:left="360" w:hanging="360"/>
        <w:rPr>
          <w:lang w:val="fr-MA"/>
        </w:rPr>
      </w:pPr>
    </w:p>
    <w:p w14:paraId="227E1643" w14:textId="77777777" w:rsidR="005D4F14" w:rsidRDefault="005D4F14" w:rsidP="005D4F14">
      <w:pPr>
        <w:pStyle w:val="Listepuces"/>
        <w:numPr>
          <w:ilvl w:val="0"/>
          <w:numId w:val="0"/>
        </w:numPr>
        <w:spacing w:after="60" w:line="269" w:lineRule="auto"/>
        <w:ind w:left="360" w:hanging="360"/>
        <w:rPr>
          <w:lang w:val="fr-MA"/>
        </w:rPr>
      </w:pPr>
    </w:p>
    <w:p w14:paraId="4D861324" w14:textId="77777777" w:rsidR="005D4F14" w:rsidRDefault="005D4F14" w:rsidP="005D4F14">
      <w:pPr>
        <w:pStyle w:val="Listepuces"/>
        <w:numPr>
          <w:ilvl w:val="0"/>
          <w:numId w:val="0"/>
        </w:numPr>
        <w:spacing w:after="60" w:line="269" w:lineRule="auto"/>
        <w:ind w:left="360" w:hanging="360"/>
        <w:rPr>
          <w:lang w:val="fr-MA"/>
        </w:rPr>
      </w:pPr>
    </w:p>
    <w:p w14:paraId="30D71170" w14:textId="77777777" w:rsidR="005D4F14" w:rsidRPr="005D4F14" w:rsidRDefault="005D4F14" w:rsidP="005D4F14">
      <w:pPr>
        <w:pStyle w:val="Listepuces"/>
        <w:numPr>
          <w:ilvl w:val="0"/>
          <w:numId w:val="0"/>
        </w:numPr>
        <w:spacing w:after="60" w:line="269" w:lineRule="auto"/>
        <w:ind w:left="360" w:hanging="360"/>
        <w:rPr>
          <w:rFonts w:hint="eastAsia"/>
          <w:lang w:val="fr-MA"/>
        </w:rPr>
      </w:pPr>
    </w:p>
    <w:p w14:paraId="7572436C" w14:textId="77777777" w:rsidR="007B33A3" w:rsidRPr="005D4F14" w:rsidRDefault="00000000">
      <w:pPr>
        <w:pStyle w:val="Titre2"/>
        <w:spacing w:before="140" w:after="100"/>
        <w:rPr>
          <w:lang w:val="fr-MA"/>
        </w:rPr>
      </w:pPr>
      <w:r w:rsidRPr="005D4F14">
        <w:rPr>
          <w:lang w:val="fr-MA"/>
        </w:rPr>
        <w:lastRenderedPageBreak/>
        <w:t>3.4 Besoins fonctionnels et non fonctionnels</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4649"/>
        <w:gridCol w:w="4649"/>
      </w:tblGrid>
      <w:tr w:rsidR="007B33A3" w14:paraId="578E905A" w14:textId="77777777">
        <w:trPr>
          <w:tblHeade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3B918C0F" w14:textId="77777777" w:rsidR="007B33A3" w:rsidRDefault="00000000">
            <w:pPr>
              <w:rPr>
                <w:rFonts w:hint="eastAsia"/>
              </w:rPr>
            </w:pPr>
            <w:r>
              <w:rPr>
                <w:b/>
                <w:color w:val="FFFFFF"/>
                <w:sz w:val="17"/>
              </w:rPr>
              <w:t>Catégorie</w:t>
            </w:r>
          </w:p>
        </w:tc>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59B6DECF" w14:textId="77777777" w:rsidR="007B33A3" w:rsidRDefault="00000000">
            <w:pPr>
              <w:rPr>
                <w:rFonts w:hint="eastAsia"/>
              </w:rPr>
            </w:pPr>
            <w:r>
              <w:rPr>
                <w:b/>
                <w:color w:val="FFFFFF"/>
                <w:sz w:val="17"/>
              </w:rPr>
              <w:t>Besoins principaux</w:t>
            </w:r>
          </w:p>
        </w:tc>
      </w:tr>
      <w:tr w:rsidR="007B33A3" w:rsidRPr="005D4F14" w14:paraId="7526F369"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344AEC8" w14:textId="77777777" w:rsidR="007B33A3" w:rsidRDefault="00000000">
            <w:pPr>
              <w:rPr>
                <w:rFonts w:hint="eastAsia"/>
              </w:rPr>
            </w:pPr>
            <w:r>
              <w:rPr>
                <w:sz w:val="17"/>
              </w:rPr>
              <w:t>Supervision</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CF1D937" w14:textId="77777777" w:rsidR="007B33A3" w:rsidRPr="005D4F14" w:rsidRDefault="00000000">
            <w:pPr>
              <w:rPr>
                <w:rFonts w:hint="eastAsia"/>
                <w:lang w:val="fr-MA"/>
              </w:rPr>
            </w:pPr>
            <w:r w:rsidRPr="005D4F14">
              <w:rPr>
                <w:sz w:val="17"/>
                <w:lang w:val="fr-MA"/>
              </w:rPr>
              <w:t>Machines, agents, états ONLINE/DEGRADED/OFFLINE, CPU, RAM, disque, réseau, services, GPU si disponible.</w:t>
            </w:r>
          </w:p>
        </w:tc>
      </w:tr>
      <w:tr w:rsidR="007B33A3" w14:paraId="344B3D5D"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254FA94" w14:textId="77777777" w:rsidR="007B33A3" w:rsidRDefault="00000000">
            <w:pPr>
              <w:rPr>
                <w:rFonts w:hint="eastAsia"/>
              </w:rPr>
            </w:pPr>
            <w:proofErr w:type="spellStart"/>
            <w:r>
              <w:rPr>
                <w:sz w:val="17"/>
              </w:rPr>
              <w:t>Virtualisation</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11DEE49" w14:textId="77777777" w:rsidR="007B33A3" w:rsidRDefault="00000000">
            <w:pPr>
              <w:rPr>
                <w:rFonts w:hint="eastAsia"/>
              </w:rPr>
            </w:pPr>
            <w:r>
              <w:rPr>
                <w:sz w:val="17"/>
              </w:rPr>
              <w:t>Découverte et collecte VMware/vCenter ; collecte Hyper-V via PowerShell/worker Windows.</w:t>
            </w:r>
          </w:p>
        </w:tc>
      </w:tr>
      <w:tr w:rsidR="007B33A3" w:rsidRPr="005D4F14" w14:paraId="7DD4D548"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57DE044" w14:textId="77777777" w:rsidR="007B33A3" w:rsidRDefault="00000000">
            <w:pPr>
              <w:rPr>
                <w:rFonts w:hint="eastAsia"/>
              </w:rPr>
            </w:pPr>
            <w:r>
              <w:rPr>
                <w:sz w:val="17"/>
              </w:rPr>
              <w:t>IA/ML</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911757C" w14:textId="77777777" w:rsidR="007B33A3" w:rsidRPr="005D4F14" w:rsidRDefault="00000000">
            <w:pPr>
              <w:rPr>
                <w:rFonts w:hint="eastAsia"/>
                <w:lang w:val="fr-MA"/>
              </w:rPr>
            </w:pPr>
            <w:r w:rsidRPr="005D4F14">
              <w:rPr>
                <w:sz w:val="17"/>
                <w:lang w:val="fr-MA"/>
              </w:rPr>
              <w:t>Entraînement versionné, inférence, score d'anomalie, stabilité temporelle, tendances et risque.</w:t>
            </w:r>
          </w:p>
        </w:tc>
      </w:tr>
      <w:tr w:rsidR="007B33A3" w:rsidRPr="005D4F14" w14:paraId="7007EAEB"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907370C" w14:textId="77777777" w:rsidR="007B33A3" w:rsidRDefault="00000000">
            <w:pPr>
              <w:rPr>
                <w:rFonts w:hint="eastAsia"/>
              </w:rPr>
            </w:pPr>
            <w:proofErr w:type="spellStart"/>
            <w:r>
              <w:rPr>
                <w:sz w:val="17"/>
              </w:rPr>
              <w:t>Alertes</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54D7A5FE" w14:textId="77777777" w:rsidR="007B33A3" w:rsidRPr="005D4F14" w:rsidRDefault="00000000">
            <w:pPr>
              <w:rPr>
                <w:rFonts w:hint="eastAsia"/>
                <w:lang w:val="fr-MA"/>
              </w:rPr>
            </w:pPr>
            <w:r w:rsidRPr="005D4F14">
              <w:rPr>
                <w:sz w:val="17"/>
                <w:lang w:val="fr-MA"/>
              </w:rPr>
              <w:t>Création, sévérité, déduplication, acquittement, résolution, recommandations et notifications.</w:t>
            </w:r>
          </w:p>
        </w:tc>
      </w:tr>
      <w:tr w:rsidR="007B33A3" w:rsidRPr="005D4F14" w14:paraId="565325E5"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ACC3DEA" w14:textId="77777777" w:rsidR="007B33A3" w:rsidRDefault="00000000">
            <w:pPr>
              <w:rPr>
                <w:rFonts w:hint="eastAsia"/>
              </w:rPr>
            </w:pPr>
            <w:r>
              <w:rPr>
                <w:sz w:val="17"/>
              </w:rPr>
              <w:t xml:space="preserve">Temps </w:t>
            </w:r>
            <w:proofErr w:type="spellStart"/>
            <w:r>
              <w:rPr>
                <w:sz w:val="17"/>
              </w:rPr>
              <w:t>réel</w:t>
            </w:r>
            <w:proofErr w:type="spellEnd"/>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87046A7" w14:textId="77777777" w:rsidR="007B33A3" w:rsidRPr="005D4F14" w:rsidRDefault="00000000">
            <w:pPr>
              <w:rPr>
                <w:rFonts w:hint="eastAsia"/>
                <w:lang w:val="fr-MA"/>
              </w:rPr>
            </w:pPr>
            <w:proofErr w:type="spellStart"/>
            <w:r w:rsidRPr="005D4F14">
              <w:rPr>
                <w:sz w:val="17"/>
                <w:lang w:val="fr-MA"/>
              </w:rPr>
              <w:t>WebSocket</w:t>
            </w:r>
            <w:proofErr w:type="spellEnd"/>
            <w:r w:rsidRPr="005D4F14">
              <w:rPr>
                <w:sz w:val="17"/>
                <w:lang w:val="fr-MA"/>
              </w:rPr>
              <w:t xml:space="preserve"> authentifié, reconnexion, replay borné et mise à jour du </w:t>
            </w:r>
            <w:proofErr w:type="spellStart"/>
            <w:r w:rsidRPr="005D4F14">
              <w:rPr>
                <w:sz w:val="17"/>
                <w:lang w:val="fr-MA"/>
              </w:rPr>
              <w:t>dashboard</w:t>
            </w:r>
            <w:proofErr w:type="spellEnd"/>
            <w:r w:rsidRPr="005D4F14">
              <w:rPr>
                <w:sz w:val="17"/>
                <w:lang w:val="fr-MA"/>
              </w:rPr>
              <w:t xml:space="preserve"> sans rechargement.</w:t>
            </w:r>
          </w:p>
        </w:tc>
      </w:tr>
      <w:tr w:rsidR="007B33A3" w14:paraId="6CB7863D"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EE1A8FE" w14:textId="77777777" w:rsidR="007B33A3" w:rsidRDefault="00000000">
            <w:pPr>
              <w:rPr>
                <w:rFonts w:hint="eastAsia"/>
              </w:rPr>
            </w:pPr>
            <w:r>
              <w:rPr>
                <w:sz w:val="17"/>
              </w:rPr>
              <w:t>Sécurité</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21CFA34" w14:textId="77777777" w:rsidR="007B33A3" w:rsidRDefault="00000000">
            <w:pPr>
              <w:rPr>
                <w:rFonts w:hint="eastAsia"/>
              </w:rPr>
            </w:pPr>
            <w:r>
              <w:rPr>
                <w:sz w:val="17"/>
              </w:rPr>
              <w:t>JWT, RBAC, multi-tenant, tokens agents hashés, CSRF/CSP, secrets hors dépôt, audit append-only.</w:t>
            </w:r>
          </w:p>
        </w:tc>
      </w:tr>
      <w:tr w:rsidR="007B33A3" w14:paraId="155D5F19"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7A5BAD5" w14:textId="77777777" w:rsidR="007B33A3" w:rsidRDefault="00000000">
            <w:pPr>
              <w:rPr>
                <w:rFonts w:hint="eastAsia"/>
              </w:rPr>
            </w:pPr>
            <w:r>
              <w:rPr>
                <w:sz w:val="17"/>
              </w:rPr>
              <w:t>Qualité</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BFD7425" w14:textId="77777777" w:rsidR="007B33A3" w:rsidRDefault="00000000">
            <w:pPr>
              <w:rPr>
                <w:rFonts w:hint="eastAsia"/>
              </w:rPr>
            </w:pPr>
            <w:r>
              <w:rPr>
                <w:sz w:val="17"/>
              </w:rPr>
              <w:t>Tests automatisés, lint, build, audit de dépendances, Docker healthchecks, sauvegarde/restauration.</w:t>
            </w:r>
          </w:p>
        </w:tc>
      </w:tr>
      <w:tr w:rsidR="007B33A3" w:rsidRPr="005D4F14" w14:paraId="19C4C7DA"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A1609A4" w14:textId="77777777" w:rsidR="007B33A3" w:rsidRDefault="00000000">
            <w:pPr>
              <w:rPr>
                <w:rFonts w:hint="eastAsia"/>
              </w:rPr>
            </w:pPr>
            <w:r>
              <w:rPr>
                <w:sz w:val="17"/>
              </w:rPr>
              <w:t>Performance</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A7C9DF5" w14:textId="77777777" w:rsidR="007B33A3" w:rsidRPr="005D4F14" w:rsidRDefault="00000000">
            <w:pPr>
              <w:rPr>
                <w:rFonts w:hint="eastAsia"/>
                <w:lang w:val="fr-MA"/>
              </w:rPr>
            </w:pPr>
            <w:r w:rsidRPr="005D4F14">
              <w:rPr>
                <w:sz w:val="17"/>
                <w:lang w:val="fr-MA"/>
              </w:rPr>
              <w:t>Support d'un nombre croissant d'agents, suivi p50/p95/p99, erreurs et saturation des services.</w:t>
            </w:r>
          </w:p>
        </w:tc>
      </w:tr>
    </w:tbl>
    <w:p w14:paraId="2D33B5D0" w14:textId="77777777" w:rsidR="007B33A3" w:rsidRPr="005D4F14" w:rsidRDefault="00000000">
      <w:pPr>
        <w:pStyle w:val="Lgende"/>
        <w:spacing w:before="80" w:after="160"/>
        <w:jc w:val="center"/>
        <w:rPr>
          <w:rFonts w:hint="eastAsia"/>
          <w:lang w:val="fr-MA"/>
        </w:rPr>
      </w:pPr>
      <w:r w:rsidRPr="005D4F14">
        <w:rPr>
          <w:lang w:val="fr-MA"/>
        </w:rPr>
        <w:t>Tableau 4 - Besoins fonctionnels et non fonctionnels</w:t>
      </w:r>
    </w:p>
    <w:p w14:paraId="33D2A835" w14:textId="77777777" w:rsidR="007B33A3" w:rsidRPr="005D4F14" w:rsidRDefault="00000000">
      <w:pPr>
        <w:rPr>
          <w:rFonts w:hint="eastAsia"/>
          <w:lang w:val="fr-MA"/>
        </w:rPr>
      </w:pPr>
      <w:r w:rsidRPr="005D4F14">
        <w:rPr>
          <w:lang w:val="fr-MA"/>
        </w:rPr>
        <w:br w:type="page"/>
      </w:r>
    </w:p>
    <w:p w14:paraId="338BC336" w14:textId="77777777" w:rsidR="007B33A3" w:rsidRPr="005D4F14" w:rsidRDefault="00000000">
      <w:pPr>
        <w:spacing w:after="40"/>
        <w:rPr>
          <w:rFonts w:hint="eastAsia"/>
          <w:lang w:val="fr-MA"/>
        </w:rPr>
      </w:pPr>
      <w:r w:rsidRPr="005D4F14">
        <w:rPr>
          <w:b/>
          <w:color w:val="007A3D"/>
          <w:sz w:val="22"/>
          <w:lang w:val="fr-MA"/>
        </w:rPr>
        <w:lastRenderedPageBreak/>
        <w:t>CHAPITRE 4</w:t>
      </w:r>
    </w:p>
    <w:p w14:paraId="13CCACD0" w14:textId="77777777" w:rsidR="007B33A3" w:rsidRPr="005D4F14" w:rsidRDefault="00000000">
      <w:pPr>
        <w:pStyle w:val="Titre1"/>
        <w:pBdr>
          <w:bottom w:val="single" w:sz="8" w:space="3" w:color="007A3D"/>
        </w:pBdr>
        <w:spacing w:before="0" w:after="240"/>
        <w:rPr>
          <w:lang w:val="fr-MA"/>
        </w:rPr>
      </w:pPr>
      <w:r w:rsidRPr="005D4F14">
        <w:rPr>
          <w:lang w:val="fr-MA"/>
        </w:rPr>
        <w:t>Conception et architecture d'</w:t>
      </w:r>
      <w:proofErr w:type="spellStart"/>
      <w:r w:rsidRPr="005D4F14">
        <w:rPr>
          <w:lang w:val="fr-MA"/>
        </w:rPr>
        <w:t>InfraSentinel</w:t>
      </w:r>
      <w:proofErr w:type="spellEnd"/>
      <w:r w:rsidRPr="005D4F14">
        <w:rPr>
          <w:lang w:val="fr-MA"/>
        </w:rPr>
        <w:t xml:space="preserve"> AI</w:t>
      </w:r>
    </w:p>
    <w:tbl>
      <w:tblPr>
        <w:tblW w:w="0" w:type="auto"/>
        <w:tblLook w:val="04A0" w:firstRow="1" w:lastRow="0" w:firstColumn="1" w:lastColumn="0" w:noHBand="0" w:noVBand="1"/>
      </w:tblPr>
      <w:tblGrid>
        <w:gridCol w:w="9298"/>
      </w:tblGrid>
      <w:tr w:rsidR="007B33A3" w:rsidRPr="005D4F14" w14:paraId="7668B014" w14:textId="77777777">
        <w:trPr>
          <w:trHeight w:hRule="exact" w:val="60"/>
        </w:trPr>
        <w:tc>
          <w:tcPr>
            <w:tcW w:w="9298" w:type="dxa"/>
            <w:tcBorders>
              <w:top w:val="nil"/>
              <w:left w:val="nil"/>
              <w:bottom w:val="single" w:sz="10" w:space="0" w:color="007A3D"/>
              <w:right w:val="nil"/>
            </w:tcBorders>
            <w:shd w:val="clear" w:color="auto" w:fill="FFFFFF"/>
          </w:tcPr>
          <w:p w14:paraId="2E0E51E6" w14:textId="77777777" w:rsidR="007B33A3" w:rsidRPr="005D4F14" w:rsidRDefault="007B33A3">
            <w:pPr>
              <w:rPr>
                <w:rFonts w:hint="eastAsia"/>
                <w:lang w:val="fr-MA"/>
              </w:rPr>
            </w:pPr>
          </w:p>
        </w:tc>
      </w:tr>
    </w:tbl>
    <w:p w14:paraId="2937F311" w14:textId="77777777" w:rsidR="007B33A3" w:rsidRPr="005D4F14" w:rsidRDefault="007B33A3">
      <w:pPr>
        <w:rPr>
          <w:rFonts w:hint="eastAsia"/>
          <w:lang w:val="fr-MA"/>
        </w:rPr>
      </w:pPr>
    </w:p>
    <w:p w14:paraId="62749A22" w14:textId="77777777" w:rsidR="007B33A3" w:rsidRPr="005D4F14" w:rsidRDefault="00000000">
      <w:pPr>
        <w:pStyle w:val="Titre2"/>
        <w:spacing w:before="140" w:after="100"/>
        <w:rPr>
          <w:lang w:val="fr-MA"/>
        </w:rPr>
      </w:pPr>
      <w:r w:rsidRPr="005D4F14">
        <w:rPr>
          <w:lang w:val="fr-MA"/>
        </w:rPr>
        <w:t>4.1 Architecture générale</w:t>
      </w:r>
    </w:p>
    <w:p w14:paraId="2E49E4B7" w14:textId="77777777" w:rsidR="007B33A3" w:rsidRPr="005D4F14" w:rsidRDefault="00000000">
      <w:pPr>
        <w:spacing w:after="120"/>
        <w:ind w:firstLine="340"/>
        <w:rPr>
          <w:rFonts w:hint="eastAsia"/>
          <w:lang w:val="fr-MA"/>
        </w:rPr>
      </w:pPr>
      <w:r w:rsidRPr="005D4F14">
        <w:rPr>
          <w:lang w:val="fr-MA"/>
        </w:rPr>
        <w:t>L'architecture retenue sépare les sources de données, le traitement serveur, la persistance, l'analyse et la présentation. Cette séparation rend le système plus facile à tester et limite le couplage entre l'agent Windows, les connecteurs de virtualisation et le frontend.</w:t>
      </w:r>
    </w:p>
    <w:p w14:paraId="63D81C91" w14:textId="77777777" w:rsidR="007B33A3" w:rsidRDefault="00000000">
      <w:pPr>
        <w:spacing w:after="40"/>
        <w:jc w:val="center"/>
        <w:rPr>
          <w:rFonts w:hint="eastAsia"/>
        </w:rPr>
      </w:pPr>
      <w:r>
        <w:rPr>
          <w:noProof/>
        </w:rPr>
        <w:drawing>
          <wp:inline distT="0" distB="0" distL="0" distR="0" wp14:anchorId="46827398" wp14:editId="159975B3">
            <wp:extent cx="5760000" cy="1026731"/>
            <wp:effectExtent l="0" t="0" r="0" b="0"/>
            <wp:docPr id="1" name="Picture 1" descr="Image: 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760000" cy="1026731"/>
                    </a:xfrm>
                    <a:prstGeom prst="rect">
                      <a:avLst/>
                    </a:prstGeom>
                  </pic:spPr>
                </pic:pic>
              </a:graphicData>
            </a:graphic>
          </wp:inline>
        </w:drawing>
      </w:r>
    </w:p>
    <w:p w14:paraId="74CCC994" w14:textId="77777777" w:rsidR="007B33A3" w:rsidRPr="005D4F14" w:rsidRDefault="00000000">
      <w:pPr>
        <w:pStyle w:val="Lgende"/>
        <w:spacing w:before="80" w:after="160"/>
        <w:jc w:val="center"/>
        <w:rPr>
          <w:rFonts w:hint="eastAsia"/>
          <w:lang w:val="fr-MA"/>
        </w:rPr>
      </w:pPr>
      <w:r w:rsidRPr="005D4F14">
        <w:rPr>
          <w:lang w:val="fr-MA"/>
        </w:rPr>
        <w:t>Figure 1 - Architecture générale d'</w:t>
      </w:r>
      <w:proofErr w:type="spellStart"/>
      <w:r w:rsidRPr="005D4F14">
        <w:rPr>
          <w:lang w:val="fr-MA"/>
        </w:rPr>
        <w:t>InfraSentinel</w:t>
      </w:r>
      <w:proofErr w:type="spellEnd"/>
      <w:r w:rsidRPr="005D4F14">
        <w:rPr>
          <w:lang w:val="fr-MA"/>
        </w:rPr>
        <w:t xml:space="preserve"> AI</w:t>
      </w:r>
    </w:p>
    <w:p w14:paraId="6F5E29F9" w14:textId="77777777" w:rsidR="007B33A3" w:rsidRPr="005D4F14" w:rsidRDefault="00000000">
      <w:pPr>
        <w:spacing w:after="120"/>
        <w:ind w:firstLine="340"/>
        <w:rPr>
          <w:rFonts w:hint="eastAsia"/>
          <w:lang w:val="fr-MA"/>
        </w:rPr>
      </w:pPr>
      <w:r w:rsidRPr="005D4F14">
        <w:rPr>
          <w:lang w:val="fr-MA"/>
        </w:rPr>
        <w:t xml:space="preserve">Le backend constitue le point central de confiance. Le client ou l'agent ne décide jamais du tenant auquel une donnée appartient. Les relations entre utilisateur, </w:t>
      </w:r>
      <w:proofErr w:type="spellStart"/>
      <w:r w:rsidRPr="005D4F14">
        <w:rPr>
          <w:lang w:val="fr-MA"/>
        </w:rPr>
        <w:t>customer</w:t>
      </w:r>
      <w:proofErr w:type="spellEnd"/>
      <w:r w:rsidRPr="005D4F14">
        <w:rPr>
          <w:lang w:val="fr-MA"/>
        </w:rPr>
        <w:t>, environnement, machine et agent sont revalidées côté serveur. Les événements significatifs sont persistés avant leur diffusion temps réel, ce qui permet un mécanisme de replay contrôlé après reconnexion.</w:t>
      </w:r>
    </w:p>
    <w:p w14:paraId="0A7D355D" w14:textId="77777777" w:rsidR="007B33A3" w:rsidRDefault="00000000">
      <w:pPr>
        <w:pStyle w:val="Titre2"/>
        <w:spacing w:before="140" w:after="100"/>
      </w:pPr>
      <w:r>
        <w:t>4.2 Flux de données</w:t>
      </w:r>
    </w:p>
    <w:p w14:paraId="0074E6AA" w14:textId="77777777" w:rsidR="007B33A3" w:rsidRDefault="00000000">
      <w:pPr>
        <w:spacing w:after="40"/>
        <w:jc w:val="center"/>
        <w:rPr>
          <w:rFonts w:hint="eastAsia"/>
        </w:rPr>
      </w:pPr>
      <w:r>
        <w:rPr>
          <w:noProof/>
        </w:rPr>
        <w:drawing>
          <wp:inline distT="0" distB="0" distL="0" distR="0" wp14:anchorId="3B450196" wp14:editId="615A9BC0">
            <wp:extent cx="5760000" cy="450293"/>
            <wp:effectExtent l="0" t="0" r="0" b="0"/>
            <wp:docPr id="2" name="Picture 2" descr="Image: 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10"/>
                    <a:stretch>
                      <a:fillRect/>
                    </a:stretch>
                  </pic:blipFill>
                  <pic:spPr>
                    <a:xfrm>
                      <a:off x="0" y="0"/>
                      <a:ext cx="5760000" cy="450293"/>
                    </a:xfrm>
                    <a:prstGeom prst="rect">
                      <a:avLst/>
                    </a:prstGeom>
                  </pic:spPr>
                </pic:pic>
              </a:graphicData>
            </a:graphic>
          </wp:inline>
        </w:drawing>
      </w:r>
    </w:p>
    <w:p w14:paraId="1FC1ABE0" w14:textId="77777777" w:rsidR="007B33A3" w:rsidRPr="005D4F14" w:rsidRDefault="00000000">
      <w:pPr>
        <w:pStyle w:val="Lgende"/>
        <w:spacing w:before="80" w:after="160"/>
        <w:jc w:val="center"/>
        <w:rPr>
          <w:rFonts w:hint="eastAsia"/>
          <w:lang w:val="fr-MA"/>
        </w:rPr>
      </w:pPr>
      <w:r w:rsidRPr="005D4F14">
        <w:rPr>
          <w:lang w:val="fr-MA"/>
        </w:rPr>
        <w:t xml:space="preserve">Figure 2 - Flux d'une mesure depuis la source jusqu'au </w:t>
      </w:r>
      <w:proofErr w:type="spellStart"/>
      <w:r w:rsidRPr="005D4F14">
        <w:rPr>
          <w:lang w:val="fr-MA"/>
        </w:rPr>
        <w:t>dashboard</w:t>
      </w:r>
      <w:proofErr w:type="spellEnd"/>
    </w:p>
    <w:p w14:paraId="63EB78FB" w14:textId="77777777" w:rsidR="007B33A3" w:rsidRPr="005D4F14" w:rsidRDefault="00000000">
      <w:pPr>
        <w:spacing w:after="120"/>
        <w:ind w:firstLine="340"/>
        <w:rPr>
          <w:rFonts w:hint="eastAsia"/>
          <w:lang w:val="fr-MA"/>
        </w:rPr>
      </w:pPr>
      <w:r w:rsidRPr="005D4F14">
        <w:rPr>
          <w:lang w:val="fr-MA"/>
        </w:rPr>
        <w:t>Une mesure est d'abord authentifiée et rattachée à une source connue. Elle est ensuite normalisée afin de garantir des noms de métriques et des unités cohérents. Après persistance dans PostgreSQL, elle peut être utilisée par le moteur de règles, les traitements ML et les agrégations. Si un événement doit être exposé à l'utilisateur, il est publié via le mécanisme temps réel après validation de la transaction.</w:t>
      </w:r>
    </w:p>
    <w:p w14:paraId="5B8D1AE6" w14:textId="77777777" w:rsidR="007B33A3" w:rsidRPr="005D4F14" w:rsidRDefault="00000000">
      <w:pPr>
        <w:pStyle w:val="Titre2"/>
        <w:spacing w:before="140" w:after="100"/>
        <w:rPr>
          <w:lang w:val="fr-MA"/>
        </w:rPr>
      </w:pPr>
      <w:r w:rsidRPr="005D4F14">
        <w:rPr>
          <w:lang w:val="fr-MA"/>
        </w:rPr>
        <w:t>4.3 Modèle multi-tenant et RBAC</w:t>
      </w:r>
    </w:p>
    <w:p w14:paraId="4F4DC651" w14:textId="77777777" w:rsidR="007B33A3" w:rsidRPr="005D4F14" w:rsidRDefault="00000000">
      <w:pPr>
        <w:spacing w:after="120"/>
        <w:ind w:firstLine="340"/>
        <w:rPr>
          <w:rFonts w:hint="eastAsia"/>
          <w:lang w:val="fr-MA"/>
        </w:rPr>
      </w:pPr>
      <w:proofErr w:type="spellStart"/>
      <w:r w:rsidRPr="005D4F14">
        <w:rPr>
          <w:lang w:val="fr-MA"/>
        </w:rPr>
        <w:t>InfraSentinel</w:t>
      </w:r>
      <w:proofErr w:type="spellEnd"/>
      <w:r w:rsidRPr="005D4F14">
        <w:rPr>
          <w:lang w:val="fr-MA"/>
        </w:rPr>
        <w:t xml:space="preserve"> AI a été conçu pour plusieurs rôles. L'administrateur possède une vision globale autorisée, tandis qu'un client ne voit que les machines et événements de son périmètre. Cette séparation est appliquée dans les </w:t>
      </w:r>
      <w:proofErr w:type="spellStart"/>
      <w:r w:rsidRPr="005D4F14">
        <w:rPr>
          <w:lang w:val="fr-MA"/>
        </w:rPr>
        <w:t>querysets</w:t>
      </w:r>
      <w:proofErr w:type="spellEnd"/>
      <w:r w:rsidRPr="005D4F14">
        <w:rPr>
          <w:lang w:val="fr-MA"/>
        </w:rPr>
        <w:t xml:space="preserve"> et permissions serveur, et non uniquement dans la barre de navigation du frontend.</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4649"/>
        <w:gridCol w:w="4649"/>
      </w:tblGrid>
      <w:tr w:rsidR="007B33A3" w14:paraId="6C382C7A" w14:textId="77777777">
        <w:trPr>
          <w:tblHeade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75BDE651" w14:textId="77777777" w:rsidR="007B33A3" w:rsidRDefault="00000000">
            <w:pPr>
              <w:rPr>
                <w:rFonts w:hint="eastAsia"/>
              </w:rPr>
            </w:pPr>
            <w:proofErr w:type="spellStart"/>
            <w:r>
              <w:rPr>
                <w:b/>
                <w:color w:val="FFFFFF"/>
                <w:sz w:val="18"/>
              </w:rPr>
              <w:t>Rôle</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1139A9EA" w14:textId="77777777" w:rsidR="007B33A3" w:rsidRDefault="00000000">
            <w:pPr>
              <w:rPr>
                <w:rFonts w:hint="eastAsia"/>
              </w:rPr>
            </w:pPr>
            <w:r>
              <w:rPr>
                <w:b/>
                <w:color w:val="FFFFFF"/>
                <w:sz w:val="18"/>
              </w:rPr>
              <w:t>Responsabilité fonctionnelle</w:t>
            </w:r>
          </w:p>
        </w:tc>
      </w:tr>
      <w:tr w:rsidR="007B33A3" w:rsidRPr="005D4F14" w14:paraId="58D532DF"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20F468C" w14:textId="77777777" w:rsidR="007B33A3" w:rsidRDefault="00000000">
            <w:pPr>
              <w:rPr>
                <w:rFonts w:hint="eastAsia"/>
              </w:rPr>
            </w:pPr>
            <w:r>
              <w:rPr>
                <w:sz w:val="18"/>
              </w:rPr>
              <w:t>ADMIN</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F123702" w14:textId="77777777" w:rsidR="007B33A3" w:rsidRPr="005D4F14" w:rsidRDefault="00000000">
            <w:pPr>
              <w:rPr>
                <w:rFonts w:hint="eastAsia"/>
                <w:lang w:val="fr-MA"/>
              </w:rPr>
            </w:pPr>
            <w:r w:rsidRPr="005D4F14">
              <w:rPr>
                <w:sz w:val="18"/>
                <w:lang w:val="fr-MA"/>
              </w:rPr>
              <w:t>Administration du tenant, utilisateurs, agents, règles et vue globale autorisée.</w:t>
            </w:r>
          </w:p>
        </w:tc>
      </w:tr>
      <w:tr w:rsidR="007B33A3" w:rsidRPr="005D4F14" w14:paraId="04EF8A46"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60D8B7A" w14:textId="77777777" w:rsidR="007B33A3" w:rsidRDefault="00000000">
            <w:pPr>
              <w:rPr>
                <w:rFonts w:hint="eastAsia"/>
              </w:rPr>
            </w:pPr>
            <w:r>
              <w:rPr>
                <w:sz w:val="18"/>
              </w:rPr>
              <w:t>SUPERVISOR</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50AC8177" w14:textId="77777777" w:rsidR="007B33A3" w:rsidRPr="005D4F14" w:rsidRDefault="00000000">
            <w:pPr>
              <w:rPr>
                <w:rFonts w:hint="eastAsia"/>
                <w:lang w:val="fr-MA"/>
              </w:rPr>
            </w:pPr>
            <w:r w:rsidRPr="005D4F14">
              <w:rPr>
                <w:sz w:val="18"/>
                <w:lang w:val="fr-MA"/>
              </w:rPr>
              <w:t>Supervision et opérations autorisées sur le périmètre attribué.</w:t>
            </w:r>
          </w:p>
        </w:tc>
      </w:tr>
      <w:tr w:rsidR="007B33A3" w:rsidRPr="005D4F14" w14:paraId="0FF7832A"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4986350" w14:textId="77777777" w:rsidR="007B33A3" w:rsidRDefault="00000000">
            <w:pPr>
              <w:rPr>
                <w:rFonts w:hint="eastAsia"/>
              </w:rPr>
            </w:pPr>
            <w:r>
              <w:rPr>
                <w:sz w:val="18"/>
              </w:rPr>
              <w:t>TECHNICIAN</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526E3A2" w14:textId="77777777" w:rsidR="007B33A3" w:rsidRPr="005D4F14" w:rsidRDefault="00000000">
            <w:pPr>
              <w:rPr>
                <w:rFonts w:hint="eastAsia"/>
                <w:lang w:val="fr-MA"/>
              </w:rPr>
            </w:pPr>
            <w:r w:rsidRPr="005D4F14">
              <w:rPr>
                <w:sz w:val="18"/>
                <w:lang w:val="fr-MA"/>
              </w:rPr>
              <w:t>Consultation technique et actions opérationnelles limitées selon les permissions.</w:t>
            </w:r>
          </w:p>
        </w:tc>
      </w:tr>
      <w:tr w:rsidR="007B33A3" w:rsidRPr="005D4F14" w14:paraId="5FBAA27F"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56F9669" w14:textId="77777777" w:rsidR="007B33A3" w:rsidRDefault="00000000">
            <w:pPr>
              <w:rPr>
                <w:rFonts w:hint="eastAsia"/>
              </w:rPr>
            </w:pPr>
            <w:r>
              <w:rPr>
                <w:sz w:val="18"/>
              </w:rPr>
              <w:lastRenderedPageBreak/>
              <w:t>CLIENT</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4E9FDCE" w14:textId="77777777" w:rsidR="007B33A3" w:rsidRPr="005D4F14" w:rsidRDefault="00000000">
            <w:pPr>
              <w:rPr>
                <w:rFonts w:hint="eastAsia"/>
                <w:lang w:val="fr-MA"/>
              </w:rPr>
            </w:pPr>
            <w:r w:rsidRPr="005D4F14">
              <w:rPr>
                <w:sz w:val="18"/>
                <w:lang w:val="fr-MA"/>
              </w:rPr>
              <w:t>Accès uniquement à ses propres assets, métriques, alertes et analyses.</w:t>
            </w:r>
          </w:p>
        </w:tc>
      </w:tr>
      <w:tr w:rsidR="007B33A3" w:rsidRPr="005D4F14" w14:paraId="04FFFE37"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5F8DA1A" w14:textId="77777777" w:rsidR="007B33A3" w:rsidRDefault="00000000">
            <w:pPr>
              <w:rPr>
                <w:rFonts w:hint="eastAsia"/>
              </w:rPr>
            </w:pPr>
            <w:r>
              <w:rPr>
                <w:sz w:val="18"/>
              </w:rPr>
              <w:t>VIEWER</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6D3C382" w14:textId="77777777" w:rsidR="007B33A3" w:rsidRPr="005D4F14" w:rsidRDefault="00000000">
            <w:pPr>
              <w:rPr>
                <w:rFonts w:hint="eastAsia"/>
                <w:lang w:val="fr-MA"/>
              </w:rPr>
            </w:pPr>
            <w:r w:rsidRPr="005D4F14">
              <w:rPr>
                <w:sz w:val="18"/>
                <w:lang w:val="fr-MA"/>
              </w:rPr>
              <w:t>Lecture seule lorsqu'elle est activée par la configuration.</w:t>
            </w:r>
          </w:p>
        </w:tc>
      </w:tr>
    </w:tbl>
    <w:p w14:paraId="6BC828FE" w14:textId="77777777" w:rsidR="007B33A3" w:rsidRPr="005D4F14" w:rsidRDefault="00000000">
      <w:pPr>
        <w:pStyle w:val="Lgende"/>
        <w:spacing w:before="80" w:after="160"/>
        <w:jc w:val="center"/>
        <w:rPr>
          <w:rFonts w:hint="eastAsia"/>
          <w:lang w:val="fr-MA"/>
        </w:rPr>
      </w:pPr>
      <w:r w:rsidRPr="005D4F14">
        <w:rPr>
          <w:lang w:val="fr-MA"/>
        </w:rPr>
        <w:t>Tableau 5 - Rôles et responsabilités applicatives</w:t>
      </w:r>
    </w:p>
    <w:p w14:paraId="78D98E22" w14:textId="77777777" w:rsidR="007B33A3" w:rsidRPr="005D4F14" w:rsidRDefault="00000000">
      <w:pPr>
        <w:pStyle w:val="Titre2"/>
        <w:spacing w:before="140" w:after="100"/>
        <w:rPr>
          <w:lang w:val="fr-MA"/>
        </w:rPr>
      </w:pPr>
      <w:r w:rsidRPr="005D4F14">
        <w:rPr>
          <w:lang w:val="fr-MA"/>
        </w:rPr>
        <w:t>4.4 Architecture locale et conteneurisation</w:t>
      </w:r>
    </w:p>
    <w:p w14:paraId="4D2EA3EA" w14:textId="77777777" w:rsidR="007B33A3" w:rsidRPr="005D4F14" w:rsidRDefault="00000000">
      <w:pPr>
        <w:spacing w:after="120"/>
        <w:ind w:firstLine="340"/>
        <w:rPr>
          <w:rFonts w:hint="eastAsia"/>
          <w:lang w:val="fr-MA"/>
        </w:rPr>
      </w:pPr>
      <w:r w:rsidRPr="005D4F14">
        <w:rPr>
          <w:lang w:val="fr-MA"/>
        </w:rPr>
        <w:t xml:space="preserve">Après l'abandon des expérimentations dépendantes de fournisseurs cloud, le projet a été consolidé dans un laboratoire local reproductible. Docker Compose orchestre PostgreSQL, Redis, l'API Django/Daphne, </w:t>
      </w:r>
      <w:proofErr w:type="spellStart"/>
      <w:r w:rsidRPr="005D4F14">
        <w:rPr>
          <w:lang w:val="fr-MA"/>
        </w:rPr>
        <w:t>Celery</w:t>
      </w:r>
      <w:proofErr w:type="spellEnd"/>
      <w:r w:rsidRPr="005D4F14">
        <w:rPr>
          <w:lang w:val="fr-MA"/>
        </w:rPr>
        <w:t xml:space="preserve"> Worker, </w:t>
      </w:r>
      <w:proofErr w:type="spellStart"/>
      <w:r w:rsidRPr="005D4F14">
        <w:rPr>
          <w:lang w:val="fr-MA"/>
        </w:rPr>
        <w:t>Celery</w:t>
      </w:r>
      <w:proofErr w:type="spellEnd"/>
      <w:r w:rsidRPr="005D4F14">
        <w:rPr>
          <w:lang w:val="fr-MA"/>
        </w:rPr>
        <w:t xml:space="preserve"> Beat et le frontend Nginx. Cette approche permet de tester l'ensemble de la chaîne sans coût d'hébergement et de conserver un environnement proche d'un déploiement professionnel.</w:t>
      </w:r>
    </w:p>
    <w:p w14:paraId="115321B3" w14:textId="77777777" w:rsidR="007B33A3" w:rsidRDefault="00000000">
      <w:pPr>
        <w:spacing w:after="40"/>
        <w:jc w:val="center"/>
        <w:rPr>
          <w:rFonts w:hint="eastAsia"/>
        </w:rPr>
      </w:pPr>
      <w:r>
        <w:rPr>
          <w:noProof/>
        </w:rPr>
        <w:drawing>
          <wp:inline distT="0" distB="0" distL="0" distR="0" wp14:anchorId="6C1600CB" wp14:editId="2329691A">
            <wp:extent cx="5472000" cy="806911"/>
            <wp:effectExtent l="0" t="0" r="0" b="0"/>
            <wp:docPr id="3" name="Picture 3" descr="Image: 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png"/>
                    <pic:cNvPicPr/>
                  </pic:nvPicPr>
                  <pic:blipFill>
                    <a:blip r:embed="rId11"/>
                    <a:stretch>
                      <a:fillRect/>
                    </a:stretch>
                  </pic:blipFill>
                  <pic:spPr>
                    <a:xfrm>
                      <a:off x="0" y="0"/>
                      <a:ext cx="5472000" cy="806911"/>
                    </a:xfrm>
                    <a:prstGeom prst="rect">
                      <a:avLst/>
                    </a:prstGeom>
                  </pic:spPr>
                </pic:pic>
              </a:graphicData>
            </a:graphic>
          </wp:inline>
        </w:drawing>
      </w:r>
    </w:p>
    <w:p w14:paraId="3D4093C3" w14:textId="77777777" w:rsidR="007B33A3" w:rsidRPr="005D4F14" w:rsidRDefault="00000000">
      <w:pPr>
        <w:pStyle w:val="Lgende"/>
        <w:spacing w:before="80" w:after="160"/>
        <w:jc w:val="center"/>
        <w:rPr>
          <w:rFonts w:hint="eastAsia"/>
          <w:lang w:val="fr-MA"/>
        </w:rPr>
      </w:pPr>
      <w:r w:rsidRPr="005D4F14">
        <w:rPr>
          <w:lang w:val="fr-MA"/>
        </w:rPr>
        <w:t>Figure 3 - Architecture du laboratoire local de validation</w:t>
      </w:r>
    </w:p>
    <w:p w14:paraId="71718178" w14:textId="77777777" w:rsidR="007B33A3" w:rsidRPr="005D4F14" w:rsidRDefault="00000000">
      <w:pPr>
        <w:spacing w:after="120"/>
        <w:ind w:firstLine="340"/>
        <w:rPr>
          <w:rFonts w:hint="eastAsia"/>
          <w:lang w:val="fr-MA"/>
        </w:rPr>
      </w:pPr>
      <w:r w:rsidRPr="005D4F14">
        <w:rPr>
          <w:lang w:val="fr-MA"/>
        </w:rPr>
        <w:t>Les agents simulés sont utilisés uniquement pour la charge. Ils sont isolés des données opérationnelles afin de ne pas être présentés comme de vraies machines. Cette distinction REAL / CONTROLLED_TEST / SIMULATED fait partie des garanties de cohérence de la démonstration.</w:t>
      </w:r>
    </w:p>
    <w:p w14:paraId="2A80CC6F" w14:textId="77777777" w:rsidR="007B33A3" w:rsidRPr="005D4F14" w:rsidRDefault="00000000">
      <w:pPr>
        <w:rPr>
          <w:rFonts w:hint="eastAsia"/>
          <w:lang w:val="fr-MA"/>
        </w:rPr>
      </w:pPr>
      <w:r w:rsidRPr="005D4F14">
        <w:rPr>
          <w:lang w:val="fr-MA"/>
        </w:rPr>
        <w:br w:type="page"/>
      </w:r>
    </w:p>
    <w:p w14:paraId="2A2F9146" w14:textId="77777777" w:rsidR="007B33A3" w:rsidRDefault="00000000">
      <w:pPr>
        <w:spacing w:after="40"/>
        <w:rPr>
          <w:rFonts w:hint="eastAsia"/>
        </w:rPr>
      </w:pPr>
      <w:r>
        <w:rPr>
          <w:b/>
          <w:color w:val="007A3D"/>
          <w:sz w:val="22"/>
        </w:rPr>
        <w:lastRenderedPageBreak/>
        <w:t>CHAPITRE 5</w:t>
      </w:r>
    </w:p>
    <w:p w14:paraId="7DE4E0D3" w14:textId="77777777" w:rsidR="007B33A3" w:rsidRDefault="00000000">
      <w:pPr>
        <w:pStyle w:val="Titre1"/>
        <w:pBdr>
          <w:bottom w:val="single" w:sz="8" w:space="3" w:color="007A3D"/>
        </w:pBdr>
        <w:spacing w:before="0" w:after="240"/>
      </w:pPr>
      <w:r>
        <w:t>Réalisation technique</w:t>
      </w:r>
    </w:p>
    <w:tbl>
      <w:tblPr>
        <w:tblW w:w="0" w:type="auto"/>
        <w:tblLook w:val="04A0" w:firstRow="1" w:lastRow="0" w:firstColumn="1" w:lastColumn="0" w:noHBand="0" w:noVBand="1"/>
      </w:tblPr>
      <w:tblGrid>
        <w:gridCol w:w="9298"/>
      </w:tblGrid>
      <w:tr w:rsidR="007B33A3" w14:paraId="0B2D31D8" w14:textId="77777777">
        <w:trPr>
          <w:trHeight w:hRule="exact" w:val="60"/>
        </w:trPr>
        <w:tc>
          <w:tcPr>
            <w:tcW w:w="9298" w:type="dxa"/>
            <w:tcBorders>
              <w:top w:val="nil"/>
              <w:left w:val="nil"/>
              <w:bottom w:val="single" w:sz="10" w:space="0" w:color="007A3D"/>
              <w:right w:val="nil"/>
            </w:tcBorders>
            <w:shd w:val="clear" w:color="auto" w:fill="FFFFFF"/>
          </w:tcPr>
          <w:p w14:paraId="5091F9E9" w14:textId="77777777" w:rsidR="007B33A3" w:rsidRDefault="007B33A3">
            <w:pPr>
              <w:rPr>
                <w:rFonts w:hint="eastAsia"/>
              </w:rPr>
            </w:pPr>
          </w:p>
        </w:tc>
      </w:tr>
    </w:tbl>
    <w:p w14:paraId="5FDDE8E9" w14:textId="77777777" w:rsidR="007B33A3" w:rsidRDefault="007B33A3">
      <w:pPr>
        <w:rPr>
          <w:rFonts w:hint="eastAsia"/>
        </w:rPr>
      </w:pPr>
    </w:p>
    <w:p w14:paraId="5F3D0A62" w14:textId="77777777" w:rsidR="007B33A3" w:rsidRDefault="00000000">
      <w:pPr>
        <w:pStyle w:val="Titre2"/>
        <w:spacing w:before="140" w:after="100"/>
      </w:pPr>
      <w:r>
        <w:t>5.1 Agent Windows</w:t>
      </w:r>
    </w:p>
    <w:p w14:paraId="43C44657" w14:textId="77777777" w:rsidR="007B33A3" w:rsidRPr="005D4F14" w:rsidRDefault="00000000">
      <w:pPr>
        <w:spacing w:after="120"/>
        <w:ind w:firstLine="340"/>
        <w:rPr>
          <w:rFonts w:hint="eastAsia"/>
          <w:lang w:val="fr-MA"/>
        </w:rPr>
      </w:pPr>
      <w:r w:rsidRPr="005D4F14">
        <w:rPr>
          <w:lang w:val="fr-MA"/>
        </w:rPr>
        <w:t xml:space="preserve">L'agent Windows est écrit en Python. Il collecte des métriques système avec une logique de </w:t>
      </w:r>
      <w:proofErr w:type="spellStart"/>
      <w:r w:rsidRPr="005D4F14">
        <w:rPr>
          <w:lang w:val="fr-MA"/>
        </w:rPr>
        <w:t>heartbeat</w:t>
      </w:r>
      <w:proofErr w:type="spellEnd"/>
      <w:r w:rsidRPr="005D4F14">
        <w:rPr>
          <w:lang w:val="fr-MA"/>
        </w:rPr>
        <w:t xml:space="preserve"> et d'envoi authentifié vers l'API. Les informations couvertes comprennent notamment CPU, mémoire, stockage, entrées/sorties, réseau, uptime, processus, services critiques et, lorsqu'une carte NVIDIA est disponible, utilisation GPU, mémoire vidéo et température.</w:t>
      </w:r>
    </w:p>
    <w:p w14:paraId="5BCB514B" w14:textId="77777777" w:rsidR="007B33A3" w:rsidRPr="005D4F14" w:rsidRDefault="00000000">
      <w:pPr>
        <w:spacing w:after="120"/>
        <w:ind w:firstLine="340"/>
        <w:rPr>
          <w:rFonts w:hint="eastAsia"/>
          <w:lang w:val="fr-MA"/>
        </w:rPr>
      </w:pPr>
      <w:r w:rsidRPr="005D4F14">
        <w:rPr>
          <w:lang w:val="fr-MA"/>
        </w:rPr>
        <w:t xml:space="preserve">L'identité de chaque agent est indépendante. Le serveur stocke le hash du </w:t>
      </w:r>
      <w:proofErr w:type="spellStart"/>
      <w:r w:rsidRPr="005D4F14">
        <w:rPr>
          <w:lang w:val="fr-MA"/>
        </w:rPr>
        <w:t>token</w:t>
      </w:r>
      <w:proofErr w:type="spellEnd"/>
      <w:r w:rsidRPr="005D4F14">
        <w:rPr>
          <w:lang w:val="fr-MA"/>
        </w:rPr>
        <w:t xml:space="preserve">, permet la révocation et la rotation, et rattache l'agent à une machine et à un tenant. Le spool local Windows peut protéger les données en attente par DPAPI. L'agent refuse les redirections inattendues et impose HTTPS </w:t>
      </w:r>
      <w:proofErr w:type="gramStart"/>
      <w:r w:rsidRPr="005D4F14">
        <w:rPr>
          <w:lang w:val="fr-MA"/>
        </w:rPr>
        <w:t>hors</w:t>
      </w:r>
      <w:proofErr w:type="gramEnd"/>
      <w:r w:rsidRPr="005D4F14">
        <w:rPr>
          <w:lang w:val="fr-MA"/>
        </w:rPr>
        <w:t xml:space="preserve"> localhost lorsqu'il est configuré en mode sécurisé.</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9298"/>
      </w:tblGrid>
      <w:tr w:rsidR="007B33A3" w14:paraId="06EDFBF2" w14:textId="77777777">
        <w:trPr>
          <w:cantSplit/>
          <w:jc w:val="center"/>
        </w:trPr>
        <w:tc>
          <w:tcPr>
            <w:tcW w:w="9298" w:type="dxa"/>
            <w:tcBorders>
              <w:top w:val="single" w:sz="4" w:space="0" w:color="A9CDB7"/>
              <w:left w:val="single" w:sz="4" w:space="0" w:color="A9CDB7"/>
              <w:bottom w:val="single" w:sz="4" w:space="0" w:color="A9CDB7"/>
              <w:right w:val="single" w:sz="4" w:space="0" w:color="A9CDB7"/>
            </w:tcBorders>
            <w:shd w:val="clear" w:color="auto" w:fill="F4F8F5"/>
            <w:tcMar>
              <w:top w:w="260" w:type="dxa"/>
              <w:left w:w="220" w:type="dxa"/>
              <w:bottom w:w="260" w:type="dxa"/>
              <w:right w:w="220" w:type="dxa"/>
            </w:tcMar>
            <w:vAlign w:val="center"/>
          </w:tcPr>
          <w:p>
            <w:pPr>
              <w:spacing w:before="0" w:after="0"/>
              <w:jc w:val="center"/>
            </w:pPr>
            <w:r>
              <w:drawing>
                <wp:inline xmlns:a="http://schemas.openxmlformats.org/drawingml/2006/main" xmlns:pic="http://schemas.openxmlformats.org/drawingml/2006/picture">
                  <wp:extent cx="5486400" cy="2057400"/>
                  <wp:docPr id="1752830495" name="Picture 1752830495" descr="Figure 4 - visuel InfraSentinel fondé sur les données réelles du tenant CGI"/>
                  <wp:cNvGraphicFramePr>
                    <a:graphicFrameLocks noChangeAspect="1"/>
                  </wp:cNvGraphicFramePr>
                  <a:graphic>
                    <a:graphicData uri="http://schemas.openxmlformats.org/drawingml/2006/picture">
                      <pic:pic>
                        <pic:nvPicPr>
                          <pic:cNvPr id="0" name="figure-04.png"/>
                          <pic:cNvPicPr/>
                        </pic:nvPicPr>
                        <pic:blipFill>
                          <a:blip r:embed="rId31"/>
                          <a:stretch>
                            <a:fillRect/>
                          </a:stretch>
                        </pic:blipFill>
                        <pic:spPr>
                          <a:xfrm>
                            <a:off x="0" y="0"/>
                            <a:ext cx="5486400" cy="2057400"/>
                          </a:xfrm>
                          <a:prstGeom prst="rect"/>
                        </pic:spPr>
                      </pic:pic>
                    </a:graphicData>
                  </a:graphic>
                </wp:inline>
              </w:drawing>
            </w:r>
          </w:p>
        </w:tc>
      </w:tr>
    </w:tbl>
    <w:p w14:paraId="72E719CD" w14:textId="77777777" w:rsidR="007B33A3" w:rsidRDefault="00000000">
      <w:pPr>
        <w:pStyle w:val="Lgende"/>
        <w:spacing w:before="80" w:after="160"/>
        <w:jc w:val="center"/>
        <w:rPr>
          <w:rFonts w:hint="eastAsia"/>
        </w:rPr>
      </w:pPr>
      <w:r>
        <w:t>Figure 4 - Gestion des agents Windows</w:t>
      </w:r>
    </w:p>
    <w:p w14:paraId="26D5B1BB" w14:textId="77777777" w:rsidR="007B33A3" w:rsidRDefault="00000000">
      <w:pPr>
        <w:pStyle w:val="Titre2"/>
        <w:spacing w:before="140" w:after="100"/>
      </w:pPr>
      <w:r>
        <w:t>5.2 Backend et données</w:t>
      </w:r>
    </w:p>
    <w:p w14:paraId="6F1007E8" w14:textId="77777777" w:rsidR="007B33A3" w:rsidRPr="005D4F14" w:rsidRDefault="00000000">
      <w:pPr>
        <w:spacing w:after="120"/>
        <w:ind w:firstLine="340"/>
        <w:rPr>
          <w:rFonts w:hint="eastAsia"/>
          <w:lang w:val="fr-MA"/>
        </w:rPr>
      </w:pPr>
      <w:r w:rsidRPr="005D4F14">
        <w:rPr>
          <w:lang w:val="fr-MA"/>
        </w:rPr>
        <w:t xml:space="preserve">Le backend repose sur Django 6, Django REST Framework, </w:t>
      </w:r>
      <w:proofErr w:type="spellStart"/>
      <w:r w:rsidRPr="005D4F14">
        <w:rPr>
          <w:lang w:val="fr-MA"/>
        </w:rPr>
        <w:t>SimpleJWT</w:t>
      </w:r>
      <w:proofErr w:type="spellEnd"/>
      <w:r w:rsidRPr="005D4F14">
        <w:rPr>
          <w:lang w:val="fr-MA"/>
        </w:rPr>
        <w:t>, Channels et Daphne. PostgreSQL constitue la base de référence. Les domaines métiers sont séparés entre comptes, inventaire, métriques, monitoring, moteur ML, intégrations, notifications, temps réel et tâches asynchrones. Cette structuration facilite les tests et la maîtrise des responsabilités.</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4649"/>
        <w:gridCol w:w="4649"/>
      </w:tblGrid>
      <w:tr w:rsidR="007B33A3" w14:paraId="7D066772" w14:textId="77777777">
        <w:trPr>
          <w:tblHeade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550C393B" w14:textId="77777777" w:rsidR="007B33A3" w:rsidRDefault="00000000">
            <w:pPr>
              <w:rPr>
                <w:rFonts w:hint="eastAsia"/>
              </w:rPr>
            </w:pPr>
            <w:proofErr w:type="spellStart"/>
            <w:r>
              <w:rPr>
                <w:b/>
                <w:color w:val="FFFFFF"/>
                <w:sz w:val="16"/>
              </w:rPr>
              <w:t>Composant</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50FC6047" w14:textId="77777777" w:rsidR="007B33A3" w:rsidRDefault="00000000">
            <w:pPr>
              <w:rPr>
                <w:rFonts w:hint="eastAsia"/>
              </w:rPr>
            </w:pPr>
            <w:r>
              <w:rPr>
                <w:b/>
                <w:color w:val="FFFFFF"/>
                <w:sz w:val="16"/>
              </w:rPr>
              <w:t>Technologie / rôle</w:t>
            </w:r>
          </w:p>
        </w:tc>
      </w:tr>
      <w:tr w:rsidR="007B33A3" w14:paraId="35098A46"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9BB7094" w14:textId="77777777" w:rsidR="007B33A3" w:rsidRDefault="00000000">
            <w:pPr>
              <w:rPr>
                <w:rFonts w:hint="eastAsia"/>
              </w:rPr>
            </w:pPr>
            <w:r>
              <w:rPr>
                <w:sz w:val="16"/>
              </w:rPr>
              <w:t>Backend API</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6DADAD3" w14:textId="77777777" w:rsidR="007B33A3" w:rsidRDefault="00000000">
            <w:pPr>
              <w:rPr>
                <w:rFonts w:hint="eastAsia"/>
              </w:rPr>
            </w:pPr>
            <w:r>
              <w:rPr>
                <w:sz w:val="16"/>
              </w:rPr>
              <w:t>Django 6.0.8, Django REST Framework 3.17.1, SimpleJWT</w:t>
            </w:r>
          </w:p>
        </w:tc>
      </w:tr>
      <w:tr w:rsidR="007B33A3" w:rsidRPr="005D4F14" w14:paraId="503B48DF"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A0A6D0E" w14:textId="77777777" w:rsidR="007B33A3" w:rsidRDefault="00000000">
            <w:pPr>
              <w:rPr>
                <w:rFonts w:hint="eastAsia"/>
              </w:rPr>
            </w:pPr>
            <w:r>
              <w:rPr>
                <w:sz w:val="16"/>
              </w:rPr>
              <w:t>Temps réel</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D0692D2" w14:textId="77777777" w:rsidR="007B33A3" w:rsidRPr="005D4F14" w:rsidRDefault="00000000">
            <w:pPr>
              <w:rPr>
                <w:rFonts w:hint="eastAsia"/>
                <w:lang w:val="fr-MA"/>
              </w:rPr>
            </w:pPr>
            <w:r w:rsidRPr="005D4F14">
              <w:rPr>
                <w:sz w:val="16"/>
                <w:lang w:val="fr-MA"/>
              </w:rPr>
              <w:t>Django Channels 4.3.2, Daphne 4.2.3, channels-redis</w:t>
            </w:r>
          </w:p>
        </w:tc>
      </w:tr>
      <w:tr w:rsidR="007B33A3" w:rsidRPr="005D4F14" w14:paraId="72E64C22"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D6770E6" w14:textId="77777777" w:rsidR="007B33A3" w:rsidRDefault="00000000">
            <w:pPr>
              <w:rPr>
                <w:rFonts w:hint="eastAsia"/>
              </w:rPr>
            </w:pPr>
            <w:r>
              <w:rPr>
                <w:sz w:val="16"/>
              </w:rPr>
              <w:t>Base de données</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462F1E2" w14:textId="77777777" w:rsidR="007B33A3" w:rsidRPr="005D4F14" w:rsidRDefault="00000000">
            <w:pPr>
              <w:rPr>
                <w:rFonts w:hint="eastAsia"/>
                <w:lang w:val="fr-MA"/>
              </w:rPr>
            </w:pPr>
            <w:r w:rsidRPr="005D4F14">
              <w:rPr>
                <w:sz w:val="16"/>
                <w:lang w:val="fr-MA"/>
              </w:rPr>
              <w:t xml:space="preserve">PostgreSQL 17 avec </w:t>
            </w:r>
            <w:proofErr w:type="spellStart"/>
            <w:r w:rsidRPr="005D4F14">
              <w:rPr>
                <w:sz w:val="16"/>
                <w:lang w:val="fr-MA"/>
              </w:rPr>
              <w:t>psycopg</w:t>
            </w:r>
            <w:proofErr w:type="spellEnd"/>
            <w:r w:rsidRPr="005D4F14">
              <w:rPr>
                <w:sz w:val="16"/>
                <w:lang w:val="fr-MA"/>
              </w:rPr>
              <w:t xml:space="preserve"> et pool de connexions</w:t>
            </w:r>
          </w:p>
        </w:tc>
      </w:tr>
      <w:tr w:rsidR="007B33A3" w14:paraId="55CFAF83"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80396D0" w14:textId="77777777" w:rsidR="007B33A3" w:rsidRDefault="00000000">
            <w:pPr>
              <w:rPr>
                <w:rFonts w:hint="eastAsia"/>
              </w:rPr>
            </w:pPr>
            <w:proofErr w:type="spellStart"/>
            <w:r>
              <w:rPr>
                <w:sz w:val="16"/>
              </w:rPr>
              <w:t>Asynchrone</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CBD50C1" w14:textId="77777777" w:rsidR="007B33A3" w:rsidRDefault="00000000">
            <w:pPr>
              <w:rPr>
                <w:rFonts w:hint="eastAsia"/>
              </w:rPr>
            </w:pPr>
            <w:r>
              <w:rPr>
                <w:sz w:val="16"/>
              </w:rPr>
              <w:t>Celery 5.6 + Redis, Celery Beat</w:t>
            </w:r>
          </w:p>
        </w:tc>
      </w:tr>
      <w:tr w:rsidR="007B33A3" w14:paraId="0E92515A"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B8D25A9" w14:textId="77777777" w:rsidR="007B33A3" w:rsidRDefault="00000000">
            <w:pPr>
              <w:rPr>
                <w:rFonts w:hint="eastAsia"/>
              </w:rPr>
            </w:pPr>
            <w:r>
              <w:rPr>
                <w:sz w:val="16"/>
              </w:rPr>
              <w:t>Machine Learning</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0EA7B8C" w14:textId="77777777" w:rsidR="007B33A3" w:rsidRDefault="00000000">
            <w:pPr>
              <w:rPr>
                <w:rFonts w:hint="eastAsia"/>
              </w:rPr>
            </w:pPr>
            <w:r>
              <w:rPr>
                <w:sz w:val="16"/>
              </w:rPr>
              <w:t>scikit-learn 1.9, Isolation Forest, feature engineering et tendances</w:t>
            </w:r>
          </w:p>
        </w:tc>
      </w:tr>
      <w:tr w:rsidR="007B33A3" w14:paraId="5E241DD6"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E47929C" w14:textId="77777777" w:rsidR="007B33A3" w:rsidRDefault="00000000">
            <w:pPr>
              <w:rPr>
                <w:rFonts w:hint="eastAsia"/>
              </w:rPr>
            </w:pPr>
            <w:r>
              <w:rPr>
                <w:sz w:val="16"/>
              </w:rPr>
              <w:t>VMware</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AD024E4" w14:textId="77777777" w:rsidR="007B33A3" w:rsidRDefault="00000000">
            <w:pPr>
              <w:rPr>
                <w:rFonts w:hint="eastAsia"/>
              </w:rPr>
            </w:pPr>
            <w:r>
              <w:rPr>
                <w:sz w:val="16"/>
              </w:rPr>
              <w:t>pyVmomi 9</w:t>
            </w:r>
          </w:p>
        </w:tc>
      </w:tr>
      <w:tr w:rsidR="007B33A3" w14:paraId="1CA9ECEF"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A9980DF" w14:textId="77777777" w:rsidR="007B33A3" w:rsidRDefault="00000000">
            <w:pPr>
              <w:rPr>
                <w:rFonts w:hint="eastAsia"/>
              </w:rPr>
            </w:pPr>
            <w:r>
              <w:rPr>
                <w:sz w:val="16"/>
              </w:rPr>
              <w:lastRenderedPageBreak/>
              <w:t>Hyper-V</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DF1B497" w14:textId="77777777" w:rsidR="007B33A3" w:rsidRDefault="00000000">
            <w:pPr>
              <w:rPr>
                <w:rFonts w:hint="eastAsia"/>
              </w:rPr>
            </w:pPr>
            <w:r>
              <w:rPr>
                <w:sz w:val="16"/>
              </w:rPr>
              <w:t>PowerShell avec worker Windows/permissions adaptées</w:t>
            </w:r>
          </w:p>
        </w:tc>
      </w:tr>
      <w:tr w:rsidR="007B33A3" w14:paraId="72D32B99"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DF34BC4" w14:textId="77777777" w:rsidR="007B33A3" w:rsidRDefault="00000000">
            <w:pPr>
              <w:rPr>
                <w:rFonts w:hint="eastAsia"/>
              </w:rPr>
            </w:pPr>
            <w:r>
              <w:rPr>
                <w:sz w:val="16"/>
              </w:rPr>
              <w:t>Frontend</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9AE67DC" w14:textId="77777777" w:rsidR="007B33A3" w:rsidRDefault="00000000">
            <w:pPr>
              <w:rPr>
                <w:rFonts w:hint="eastAsia"/>
              </w:rPr>
            </w:pPr>
            <w:r>
              <w:rPr>
                <w:sz w:val="16"/>
              </w:rPr>
              <w:t>React 19, TypeScript 5.9, Vite, TanStack Query, Recharts, Axios</w:t>
            </w:r>
          </w:p>
        </w:tc>
      </w:tr>
      <w:tr w:rsidR="007B33A3" w:rsidRPr="005D4F14" w14:paraId="613DE4D8"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A3C9421" w14:textId="77777777" w:rsidR="007B33A3" w:rsidRDefault="00000000">
            <w:pPr>
              <w:rPr>
                <w:rFonts w:hint="eastAsia"/>
              </w:rPr>
            </w:pPr>
            <w:r>
              <w:rPr>
                <w:sz w:val="16"/>
              </w:rPr>
              <w:t>Conteneurisation</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10B8017" w14:textId="77777777" w:rsidR="007B33A3" w:rsidRPr="005D4F14" w:rsidRDefault="00000000">
            <w:pPr>
              <w:rPr>
                <w:rFonts w:hint="eastAsia"/>
                <w:lang w:val="fr-MA"/>
              </w:rPr>
            </w:pPr>
            <w:r w:rsidRPr="005D4F14">
              <w:rPr>
                <w:sz w:val="16"/>
                <w:lang w:val="fr-MA"/>
              </w:rPr>
              <w:t xml:space="preserve">Docker Compose, </w:t>
            </w:r>
            <w:proofErr w:type="gramStart"/>
            <w:r w:rsidRPr="005D4F14">
              <w:rPr>
                <w:sz w:val="16"/>
                <w:lang w:val="fr-MA"/>
              </w:rPr>
              <w:t>Nginx;</w:t>
            </w:r>
            <w:proofErr w:type="gramEnd"/>
            <w:r w:rsidRPr="005D4F14">
              <w:rPr>
                <w:sz w:val="16"/>
                <w:lang w:val="fr-MA"/>
              </w:rPr>
              <w:t xml:space="preserve"> Caddy pour TLS dans l'overlay de production</w:t>
            </w:r>
          </w:p>
        </w:tc>
      </w:tr>
    </w:tbl>
    <w:p w14:paraId="1E81214A" w14:textId="77777777" w:rsidR="007B33A3" w:rsidRPr="005D4F14" w:rsidRDefault="00000000">
      <w:pPr>
        <w:pStyle w:val="Lgende"/>
        <w:spacing w:before="80" w:after="160"/>
        <w:jc w:val="center"/>
        <w:rPr>
          <w:rFonts w:hint="eastAsia"/>
          <w:lang w:val="fr-MA"/>
        </w:rPr>
      </w:pPr>
      <w:r w:rsidRPr="005D4F14">
        <w:rPr>
          <w:lang w:val="fr-MA"/>
        </w:rPr>
        <w:t>Tableau 6 - Technologies principales</w:t>
      </w:r>
    </w:p>
    <w:p w14:paraId="5AE6E029" w14:textId="77777777" w:rsidR="007B33A3" w:rsidRPr="005D4F14" w:rsidRDefault="00000000">
      <w:pPr>
        <w:pStyle w:val="Titre2"/>
        <w:spacing w:before="140" w:after="100"/>
        <w:rPr>
          <w:lang w:val="fr-MA"/>
        </w:rPr>
      </w:pPr>
      <w:r w:rsidRPr="005D4F14">
        <w:rPr>
          <w:lang w:val="fr-MA"/>
        </w:rPr>
        <w:t xml:space="preserve">5.3 Redis, </w:t>
      </w:r>
      <w:proofErr w:type="spellStart"/>
      <w:r w:rsidRPr="005D4F14">
        <w:rPr>
          <w:lang w:val="fr-MA"/>
        </w:rPr>
        <w:t>Celery</w:t>
      </w:r>
      <w:proofErr w:type="spellEnd"/>
      <w:r w:rsidRPr="005D4F14">
        <w:rPr>
          <w:lang w:val="fr-MA"/>
        </w:rPr>
        <w:t xml:space="preserve"> et traitements asynchrones</w:t>
      </w:r>
    </w:p>
    <w:p w14:paraId="66325B49" w14:textId="77777777" w:rsidR="007B33A3" w:rsidRPr="005D4F14" w:rsidRDefault="00000000">
      <w:pPr>
        <w:spacing w:after="120"/>
        <w:ind w:firstLine="340"/>
        <w:rPr>
          <w:rFonts w:hint="eastAsia"/>
          <w:lang w:val="fr-MA"/>
        </w:rPr>
      </w:pPr>
      <w:r w:rsidRPr="005D4F14">
        <w:rPr>
          <w:lang w:val="fr-MA"/>
        </w:rPr>
        <w:t xml:space="preserve">Redis est utilisé pour la communication asynchrone et le canal de diffusion temps réel. </w:t>
      </w:r>
      <w:proofErr w:type="spellStart"/>
      <w:r w:rsidRPr="005D4F14">
        <w:rPr>
          <w:lang w:val="fr-MA"/>
        </w:rPr>
        <w:t>Celery</w:t>
      </w:r>
      <w:proofErr w:type="spellEnd"/>
      <w:r w:rsidRPr="005D4F14">
        <w:rPr>
          <w:lang w:val="fr-MA"/>
        </w:rPr>
        <w:t xml:space="preserve"> exécute les traitements qui ne doivent pas bloquer une requête HTTP : collectes externes, évaluations de règles, analyses ML, notifications, agrégations et rapports. </w:t>
      </w:r>
      <w:proofErr w:type="spellStart"/>
      <w:r w:rsidRPr="005D4F14">
        <w:rPr>
          <w:lang w:val="fr-MA"/>
        </w:rPr>
        <w:t>Celery</w:t>
      </w:r>
      <w:proofErr w:type="spellEnd"/>
      <w:r w:rsidRPr="005D4F14">
        <w:rPr>
          <w:lang w:val="fr-MA"/>
        </w:rPr>
        <w:t xml:space="preserve"> Beat publie les tâches planifiées.</w:t>
      </w:r>
    </w:p>
    <w:p w14:paraId="34E4E9EB" w14:textId="77777777" w:rsidR="007B33A3" w:rsidRPr="005D4F14" w:rsidRDefault="00000000">
      <w:pPr>
        <w:spacing w:after="120"/>
        <w:ind w:firstLine="340"/>
        <w:rPr>
          <w:rFonts w:hint="eastAsia"/>
          <w:lang w:val="fr-MA"/>
        </w:rPr>
      </w:pPr>
      <w:r w:rsidRPr="005D4F14">
        <w:rPr>
          <w:lang w:val="fr-MA"/>
        </w:rPr>
        <w:t xml:space="preserve">L'idempotence est importante pour éviter qu'une tâche rejouée crée plusieurs alertes ou plusieurs métriques. Le projet associe des clés métiers aux opérations critiques et conserve un historique des exécutions. La campagne de résilience a également testé l'arrêt puis le redémarrage de Redis, du </w:t>
      </w:r>
      <w:proofErr w:type="spellStart"/>
      <w:r w:rsidRPr="005D4F14">
        <w:rPr>
          <w:lang w:val="fr-MA"/>
        </w:rPr>
        <w:t>worker</w:t>
      </w:r>
      <w:proofErr w:type="spellEnd"/>
      <w:r w:rsidRPr="005D4F14">
        <w:rPr>
          <w:lang w:val="fr-MA"/>
        </w:rPr>
        <w:t>, de Beat, de l'API et de PostgreSQL.</w:t>
      </w:r>
    </w:p>
    <w:p w14:paraId="4CEEB383" w14:textId="77777777" w:rsidR="007B33A3" w:rsidRPr="005D4F14" w:rsidRDefault="00000000">
      <w:pPr>
        <w:pStyle w:val="Titre2"/>
        <w:spacing w:before="140" w:after="100"/>
        <w:rPr>
          <w:lang w:val="fr-MA"/>
        </w:rPr>
      </w:pPr>
      <w:r w:rsidRPr="005D4F14">
        <w:rPr>
          <w:lang w:val="fr-MA"/>
        </w:rPr>
        <w:t>5.4 Frontend et temps réel</w:t>
      </w:r>
    </w:p>
    <w:p w14:paraId="7C698BF1" w14:textId="77777777" w:rsidR="007B33A3" w:rsidRPr="005D4F14" w:rsidRDefault="00000000">
      <w:pPr>
        <w:spacing w:after="120"/>
        <w:ind w:firstLine="340"/>
        <w:rPr>
          <w:rFonts w:hint="eastAsia"/>
          <w:lang w:val="fr-MA"/>
        </w:rPr>
      </w:pPr>
      <w:r w:rsidRPr="005D4F14">
        <w:rPr>
          <w:lang w:val="fr-MA"/>
        </w:rPr>
        <w:t xml:space="preserve">Le frontend final a été reconstruit en </w:t>
      </w:r>
      <w:proofErr w:type="spellStart"/>
      <w:r w:rsidRPr="005D4F14">
        <w:rPr>
          <w:lang w:val="fr-MA"/>
        </w:rPr>
        <w:t>React</w:t>
      </w:r>
      <w:proofErr w:type="spellEnd"/>
      <w:r w:rsidRPr="005D4F14">
        <w:rPr>
          <w:lang w:val="fr-MA"/>
        </w:rPr>
        <w:t xml:space="preserve">, Vite et </w:t>
      </w:r>
      <w:proofErr w:type="spellStart"/>
      <w:r w:rsidRPr="005D4F14">
        <w:rPr>
          <w:lang w:val="fr-MA"/>
        </w:rPr>
        <w:t>TypeScript</w:t>
      </w:r>
      <w:proofErr w:type="spellEnd"/>
      <w:r w:rsidRPr="005D4F14">
        <w:rPr>
          <w:lang w:val="fr-MA"/>
        </w:rPr>
        <w:t xml:space="preserve"> avec une architecture par domaines, un client API centralisé, </w:t>
      </w:r>
      <w:proofErr w:type="spellStart"/>
      <w:r w:rsidRPr="005D4F14">
        <w:rPr>
          <w:lang w:val="fr-MA"/>
        </w:rPr>
        <w:t>TanStack</w:t>
      </w:r>
      <w:proofErr w:type="spellEnd"/>
      <w:r w:rsidRPr="005D4F14">
        <w:rPr>
          <w:lang w:val="fr-MA"/>
        </w:rPr>
        <w:t xml:space="preserve"> Query pour le cache et </w:t>
      </w:r>
      <w:proofErr w:type="spellStart"/>
      <w:r w:rsidRPr="005D4F14">
        <w:rPr>
          <w:lang w:val="fr-MA"/>
        </w:rPr>
        <w:t>Recharts</w:t>
      </w:r>
      <w:proofErr w:type="spellEnd"/>
      <w:r w:rsidRPr="005D4F14">
        <w:rPr>
          <w:lang w:val="fr-MA"/>
        </w:rPr>
        <w:t xml:space="preserve"> pour les visualisations. L'interface reprend les codes d'un outil NOC : état global, machines nécessitant une attention, alertes critiques, anomalies ML, risques prédictifs et activité récente.</w:t>
      </w:r>
    </w:p>
    <w:p w14:paraId="782A9735" w14:textId="77777777" w:rsidR="007B33A3" w:rsidRPr="005D4F14" w:rsidRDefault="00000000">
      <w:pPr>
        <w:spacing w:after="120"/>
        <w:ind w:firstLine="340"/>
        <w:rPr>
          <w:rFonts w:hint="eastAsia"/>
          <w:lang w:val="fr-MA"/>
        </w:rPr>
      </w:pPr>
      <w:r w:rsidRPr="005D4F14">
        <w:rPr>
          <w:lang w:val="fr-MA"/>
        </w:rPr>
        <w:t xml:space="preserve">Le </w:t>
      </w:r>
      <w:proofErr w:type="spellStart"/>
      <w:r w:rsidRPr="005D4F14">
        <w:rPr>
          <w:lang w:val="fr-MA"/>
        </w:rPr>
        <w:t>WebSocket</w:t>
      </w:r>
      <w:proofErr w:type="spellEnd"/>
      <w:r w:rsidRPr="005D4F14">
        <w:rPr>
          <w:lang w:val="fr-MA"/>
        </w:rPr>
        <w:t xml:space="preserve"> permet de mettre à jour les états importants sans recharger la page. La logique gère l'obtention d'un ticket, le handshake, la reconnexion, le replay limité et la déduplication. Le statut temps réel est visible dans l'interface afin de distinguer un écran à jour d'une connexion interrompue.</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9298"/>
      </w:tblGrid>
      <w:tr w:rsidR="007B33A3" w:rsidRPr="005D4F14" w14:paraId="7EA5B616" w14:textId="77777777">
        <w:trPr>
          <w:cantSplit/>
          <w:jc w:val="center"/>
        </w:trPr>
        <w:tc>
          <w:tcPr>
            <w:tcW w:w="9298" w:type="dxa"/>
            <w:tcBorders>
              <w:top w:val="single" w:sz="4" w:space="0" w:color="A9CDB7"/>
              <w:left w:val="single" w:sz="4" w:space="0" w:color="A9CDB7"/>
              <w:bottom w:val="single" w:sz="4" w:space="0" w:color="A9CDB7"/>
              <w:right w:val="single" w:sz="4" w:space="0" w:color="A9CDB7"/>
            </w:tcBorders>
            <w:shd w:val="clear" w:color="auto" w:fill="F4F8F5"/>
            <w:tcMar>
              <w:top w:w="260" w:type="dxa"/>
              <w:left w:w="220" w:type="dxa"/>
              <w:bottom w:w="260" w:type="dxa"/>
              <w:right w:w="220" w:type="dxa"/>
            </w:tcMar>
            <w:vAlign w:val="center"/>
          </w:tcPr>
          <w:p>
            <w:pPr>
              <w:spacing w:before="0" w:after="0"/>
              <w:jc w:val="center"/>
            </w:pPr>
            <w:r>
              <w:drawing>
                <wp:inline xmlns:a="http://schemas.openxmlformats.org/drawingml/2006/main" xmlns:pic="http://schemas.openxmlformats.org/drawingml/2006/picture">
                  <wp:extent cx="5486400" cy="2057400"/>
                  <wp:docPr id="1752830496" name="Picture 1752830496" descr="Figure 5 - visuel InfraSentinel fondé sur les données réelles du tenant CGI"/>
                  <wp:cNvGraphicFramePr>
                    <a:graphicFrameLocks noChangeAspect="1"/>
                  </wp:cNvGraphicFramePr>
                  <a:graphic>
                    <a:graphicData uri="http://schemas.openxmlformats.org/drawingml/2006/picture">
                      <pic:pic>
                        <pic:nvPicPr>
                          <pic:cNvPr id="0" name="figure-05.png"/>
                          <pic:cNvPicPr/>
                        </pic:nvPicPr>
                        <pic:blipFill>
                          <a:blip r:embed="rId32"/>
                          <a:stretch>
                            <a:fillRect/>
                          </a:stretch>
                        </pic:blipFill>
                        <pic:spPr>
                          <a:xfrm>
                            <a:off x="0" y="0"/>
                            <a:ext cx="5486400" cy="2057400"/>
                          </a:xfrm>
                          <a:prstGeom prst="rect"/>
                        </pic:spPr>
                      </pic:pic>
                    </a:graphicData>
                  </a:graphic>
                </wp:inline>
              </w:drawing>
            </w:r>
          </w:p>
        </w:tc>
      </w:tr>
    </w:tbl>
    <w:p w14:paraId="36475EBB" w14:textId="77777777" w:rsidR="007B33A3" w:rsidRPr="005D4F14" w:rsidRDefault="00000000">
      <w:pPr>
        <w:pStyle w:val="Lgende"/>
        <w:spacing w:before="80" w:after="160"/>
        <w:jc w:val="center"/>
        <w:rPr>
          <w:rFonts w:hint="eastAsia"/>
          <w:lang w:val="fr-MA"/>
        </w:rPr>
      </w:pPr>
      <w:r w:rsidRPr="005D4F14">
        <w:rPr>
          <w:lang w:val="fr-MA"/>
        </w:rPr>
        <w:t xml:space="preserve">Figure 5 - Vue globale du </w:t>
      </w:r>
      <w:proofErr w:type="spellStart"/>
      <w:r w:rsidRPr="005D4F14">
        <w:rPr>
          <w:lang w:val="fr-MA"/>
        </w:rPr>
        <w:t>dashboard</w:t>
      </w:r>
      <w:proofErr w:type="spellEnd"/>
      <w:r w:rsidRPr="005D4F14">
        <w:rPr>
          <w:lang w:val="fr-MA"/>
        </w:rPr>
        <w:t xml:space="preserve"> </w:t>
      </w:r>
      <w:proofErr w:type="spellStart"/>
      <w:r w:rsidRPr="005D4F14">
        <w:rPr>
          <w:lang w:val="fr-MA"/>
        </w:rPr>
        <w:t>InfraSentinel</w:t>
      </w:r>
      <w:proofErr w:type="spellEnd"/>
      <w:r w:rsidRPr="005D4F14">
        <w:rPr>
          <w:lang w:val="fr-MA"/>
        </w:rPr>
        <w:t xml:space="preserve"> AI</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9298"/>
      </w:tblGrid>
      <w:tr w:rsidR="007B33A3" w:rsidRPr="005D4F14" w14:paraId="79569F79" w14:textId="77777777">
        <w:trPr>
          <w:cantSplit/>
          <w:jc w:val="center"/>
        </w:trPr>
        <w:tc>
          <w:tcPr>
            <w:tcW w:w="9298" w:type="dxa"/>
            <w:tcBorders>
              <w:top w:val="single" w:sz="4" w:space="0" w:color="A9CDB7"/>
              <w:left w:val="single" w:sz="4" w:space="0" w:color="A9CDB7"/>
              <w:bottom w:val="single" w:sz="4" w:space="0" w:color="A9CDB7"/>
              <w:right w:val="single" w:sz="4" w:space="0" w:color="A9CDB7"/>
            </w:tcBorders>
            <w:shd w:val="clear" w:color="auto" w:fill="F4F8F5"/>
            <w:tcMar>
              <w:top w:w="260" w:type="dxa"/>
              <w:left w:w="220" w:type="dxa"/>
              <w:bottom w:w="260" w:type="dxa"/>
              <w:right w:w="220" w:type="dxa"/>
            </w:tcMar>
            <w:vAlign w:val="center"/>
          </w:tcPr>
          <w:p>
            <w:pPr>
              <w:spacing w:before="0" w:after="0"/>
              <w:jc w:val="center"/>
            </w:pPr>
            <w:r>
              <w:drawing>
                <wp:inline xmlns:a="http://schemas.openxmlformats.org/drawingml/2006/main" xmlns:pic="http://schemas.openxmlformats.org/drawingml/2006/picture">
                  <wp:extent cx="5486400" cy="2057400"/>
                  <wp:docPr id="1752830497" name="Picture 1752830497" descr="Figure 6 - visuel InfraSentinel fondé sur les données réelles du tenant CGI"/>
                  <wp:cNvGraphicFramePr>
                    <a:graphicFrameLocks noChangeAspect="1"/>
                  </wp:cNvGraphicFramePr>
                  <a:graphic>
                    <a:graphicData uri="http://schemas.openxmlformats.org/drawingml/2006/picture">
                      <pic:pic>
                        <pic:nvPicPr>
                          <pic:cNvPr id="0" name="figure-06.png"/>
                          <pic:cNvPicPr/>
                        </pic:nvPicPr>
                        <pic:blipFill>
                          <a:blip r:embed="rId33"/>
                          <a:stretch>
                            <a:fillRect/>
                          </a:stretch>
                        </pic:blipFill>
                        <pic:spPr>
                          <a:xfrm>
                            <a:off x="0" y="0"/>
                            <a:ext cx="5486400" cy="2057400"/>
                          </a:xfrm>
                          <a:prstGeom prst="rect"/>
                        </pic:spPr>
                      </pic:pic>
                    </a:graphicData>
                  </a:graphic>
                </wp:inline>
              </w:drawing>
            </w:r>
          </w:p>
        </w:tc>
      </w:tr>
    </w:tbl>
    <w:p w14:paraId="0B30E16B" w14:textId="77777777" w:rsidR="007B33A3" w:rsidRPr="005D4F14" w:rsidRDefault="00000000">
      <w:pPr>
        <w:pStyle w:val="Lgende"/>
        <w:spacing w:before="80" w:after="160"/>
        <w:jc w:val="center"/>
        <w:rPr>
          <w:rFonts w:hint="eastAsia"/>
          <w:lang w:val="fr-MA"/>
        </w:rPr>
      </w:pPr>
      <w:r w:rsidRPr="005D4F14">
        <w:rPr>
          <w:lang w:val="fr-MA"/>
        </w:rPr>
        <w:t>Figure 6 - Inventaire des machines et états</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9298"/>
      </w:tblGrid>
      <w:tr w:rsidR="007B33A3" w:rsidRPr="005D4F14" w14:paraId="64B6DE52" w14:textId="77777777">
        <w:trPr>
          <w:cantSplit/>
          <w:jc w:val="center"/>
        </w:trPr>
        <w:tc>
          <w:tcPr>
            <w:tcW w:w="9298" w:type="dxa"/>
            <w:tcBorders>
              <w:top w:val="single" w:sz="4" w:space="0" w:color="A9CDB7"/>
              <w:left w:val="single" w:sz="4" w:space="0" w:color="A9CDB7"/>
              <w:bottom w:val="single" w:sz="4" w:space="0" w:color="A9CDB7"/>
              <w:right w:val="single" w:sz="4" w:space="0" w:color="A9CDB7"/>
            </w:tcBorders>
            <w:shd w:val="clear" w:color="auto" w:fill="F4F8F5"/>
            <w:tcMar>
              <w:top w:w="260" w:type="dxa"/>
              <w:left w:w="220" w:type="dxa"/>
              <w:bottom w:w="260" w:type="dxa"/>
              <w:right w:w="220" w:type="dxa"/>
            </w:tcMar>
            <w:vAlign w:val="center"/>
          </w:tcPr>
          <w:p>
            <w:pPr>
              <w:spacing w:before="0" w:after="0"/>
              <w:jc w:val="center"/>
            </w:pPr>
            <w:r>
              <w:drawing>
                <wp:inline xmlns:a="http://schemas.openxmlformats.org/drawingml/2006/main" xmlns:pic="http://schemas.openxmlformats.org/drawingml/2006/picture">
                  <wp:extent cx="5486400" cy="2057400"/>
                  <wp:docPr id="1752830498" name="Picture 1752830498" descr="Figure 7 - visuel InfraSentinel fondé sur les données réelles du tenant CGI"/>
                  <wp:cNvGraphicFramePr>
                    <a:graphicFrameLocks noChangeAspect="1"/>
                  </wp:cNvGraphicFramePr>
                  <a:graphic>
                    <a:graphicData uri="http://schemas.openxmlformats.org/drawingml/2006/picture">
                      <pic:pic>
                        <pic:nvPicPr>
                          <pic:cNvPr id="0" name="figure-07.png"/>
                          <pic:cNvPicPr/>
                        </pic:nvPicPr>
                        <pic:blipFill>
                          <a:blip r:embed="rId34"/>
                          <a:stretch>
                            <a:fillRect/>
                          </a:stretch>
                        </pic:blipFill>
                        <pic:spPr>
                          <a:xfrm>
                            <a:off x="0" y="0"/>
                            <a:ext cx="5486400" cy="2057400"/>
                          </a:xfrm>
                          <a:prstGeom prst="rect"/>
                        </pic:spPr>
                      </pic:pic>
                    </a:graphicData>
                  </a:graphic>
                </wp:inline>
              </w:drawing>
            </w:r>
          </w:p>
        </w:tc>
      </w:tr>
    </w:tbl>
    <w:p w14:paraId="567BEAF8" w14:textId="77777777" w:rsidR="007B33A3" w:rsidRPr="005D4F14" w:rsidRDefault="00000000">
      <w:pPr>
        <w:pStyle w:val="Lgende"/>
        <w:spacing w:before="80" w:after="160"/>
        <w:jc w:val="center"/>
        <w:rPr>
          <w:rFonts w:hint="eastAsia"/>
          <w:lang w:val="fr-MA"/>
        </w:rPr>
      </w:pPr>
      <w:r w:rsidRPr="005D4F14">
        <w:rPr>
          <w:lang w:val="fr-MA"/>
        </w:rPr>
        <w:t>Figure 7 - Fiche détaillée d'une machine Windows réelle</w:t>
      </w:r>
    </w:p>
    <w:p w14:paraId="6AF21D9C" w14:textId="77777777" w:rsidR="007B33A3" w:rsidRPr="005D4F14" w:rsidRDefault="00000000">
      <w:pPr>
        <w:pStyle w:val="Titre2"/>
        <w:spacing w:before="140" w:after="100"/>
        <w:rPr>
          <w:lang w:val="fr-MA"/>
        </w:rPr>
      </w:pPr>
      <w:r w:rsidRPr="005D4F14">
        <w:rPr>
          <w:lang w:val="fr-MA"/>
        </w:rPr>
        <w:t>5.5 VMware et Hyper-V</w:t>
      </w:r>
    </w:p>
    <w:p w14:paraId="6566CAA1" w14:textId="77777777" w:rsidR="007B33A3" w:rsidRPr="005D4F14" w:rsidRDefault="00000000">
      <w:pPr>
        <w:spacing w:after="120"/>
        <w:ind w:firstLine="340"/>
        <w:rPr>
          <w:rFonts w:hint="eastAsia"/>
          <w:lang w:val="fr-MA"/>
        </w:rPr>
      </w:pPr>
      <w:r w:rsidRPr="005D4F14">
        <w:rPr>
          <w:lang w:val="fr-MA"/>
        </w:rPr>
        <w:t xml:space="preserve">Deux connecteurs complètent l'agent Windows. La partie VMware s'appuie sur </w:t>
      </w:r>
      <w:proofErr w:type="spellStart"/>
      <w:r w:rsidRPr="005D4F14">
        <w:rPr>
          <w:lang w:val="fr-MA"/>
        </w:rPr>
        <w:t>pyVmomi</w:t>
      </w:r>
      <w:proofErr w:type="spellEnd"/>
      <w:r w:rsidRPr="005D4F14">
        <w:rPr>
          <w:lang w:val="fr-MA"/>
        </w:rPr>
        <w:t xml:space="preserve"> afin de découvrir les hôtes et machines virtuelles vSphere et de normaliser leurs métriques. La partie Hyper-V repose sur PowerShell et nécessite un </w:t>
      </w:r>
      <w:proofErr w:type="spellStart"/>
      <w:r w:rsidRPr="005D4F14">
        <w:rPr>
          <w:lang w:val="fr-MA"/>
        </w:rPr>
        <w:t>worker</w:t>
      </w:r>
      <w:proofErr w:type="spellEnd"/>
      <w:r w:rsidRPr="005D4F14">
        <w:rPr>
          <w:lang w:val="fr-MA"/>
        </w:rPr>
        <w:t xml:space="preserve"> Windows disposant du module Hyper-V ainsi que des permissions adaptées.</w:t>
      </w:r>
    </w:p>
    <w:p w14:paraId="33785E20" w14:textId="77777777" w:rsidR="007B33A3" w:rsidRPr="005D4F14" w:rsidRDefault="00000000">
      <w:pPr>
        <w:spacing w:after="120"/>
        <w:ind w:firstLine="340"/>
        <w:rPr>
          <w:rFonts w:hint="eastAsia"/>
          <w:lang w:val="fr-MA"/>
        </w:rPr>
      </w:pPr>
      <w:r w:rsidRPr="005D4F14">
        <w:rPr>
          <w:lang w:val="fr-MA"/>
        </w:rPr>
        <w:t xml:space="preserve">Ces composants sont présents, testés avec des </w:t>
      </w:r>
      <w:proofErr w:type="spellStart"/>
      <w:r w:rsidRPr="005D4F14">
        <w:rPr>
          <w:lang w:val="fr-MA"/>
        </w:rPr>
        <w:t>mocks</w:t>
      </w:r>
      <w:proofErr w:type="spellEnd"/>
      <w:r w:rsidRPr="005D4F14">
        <w:rPr>
          <w:lang w:val="fr-MA"/>
        </w:rPr>
        <w:t xml:space="preserve"> et intégrés aux API et au frontend. Toutefois, le rapport conserve une distinction stricte entre implémentation et preuve réelle : la campagne locale ne disposait pas d'un vCenter autorisé, et l'appel </w:t>
      </w:r>
      <w:proofErr w:type="spellStart"/>
      <w:r w:rsidRPr="005D4F14">
        <w:rPr>
          <w:lang w:val="fr-MA"/>
        </w:rPr>
        <w:t>Get</w:t>
      </w:r>
      <w:proofErr w:type="spellEnd"/>
      <w:r w:rsidRPr="005D4F14">
        <w:rPr>
          <w:lang w:val="fr-MA"/>
        </w:rPr>
        <w:t>-VM a été limité par les privilèges disponibles. Les validations VMware et Hyper-V réelles restent donc à compléter sur une infrastructure autorisée.</w:t>
      </w:r>
    </w:p>
    <w:p w14:paraId="2BBFD116" w14:textId="77777777" w:rsidR="007B33A3" w:rsidRPr="005D4F14" w:rsidRDefault="00000000">
      <w:pPr>
        <w:rPr>
          <w:rFonts w:hint="eastAsia"/>
          <w:lang w:val="fr-MA"/>
        </w:rPr>
      </w:pPr>
      <w:r w:rsidRPr="005D4F14">
        <w:rPr>
          <w:lang w:val="fr-MA"/>
        </w:rPr>
        <w:br w:type="page"/>
      </w:r>
    </w:p>
    <w:p w14:paraId="78C4FC33" w14:textId="77777777" w:rsidR="007B33A3" w:rsidRPr="005D4F14" w:rsidRDefault="00000000">
      <w:pPr>
        <w:spacing w:after="40"/>
        <w:rPr>
          <w:rFonts w:hint="eastAsia"/>
          <w:lang w:val="fr-MA"/>
        </w:rPr>
      </w:pPr>
      <w:r w:rsidRPr="005D4F14">
        <w:rPr>
          <w:b/>
          <w:color w:val="007A3D"/>
          <w:sz w:val="22"/>
          <w:lang w:val="fr-MA"/>
        </w:rPr>
        <w:lastRenderedPageBreak/>
        <w:t>CHAPITRE 6</w:t>
      </w:r>
    </w:p>
    <w:p w14:paraId="380C2E1C" w14:textId="77777777" w:rsidR="007B33A3" w:rsidRPr="005D4F14" w:rsidRDefault="00000000">
      <w:pPr>
        <w:pStyle w:val="Titre1"/>
        <w:pBdr>
          <w:bottom w:val="single" w:sz="8" w:space="3" w:color="007A3D"/>
        </w:pBdr>
        <w:spacing w:before="0" w:after="240"/>
        <w:rPr>
          <w:lang w:val="fr-MA"/>
        </w:rPr>
      </w:pPr>
      <w:r w:rsidRPr="005D4F14">
        <w:rPr>
          <w:lang w:val="fr-MA"/>
        </w:rPr>
        <w:t>Intelligence Artificielle et supervision proactive</w:t>
      </w:r>
    </w:p>
    <w:tbl>
      <w:tblPr>
        <w:tblW w:w="0" w:type="auto"/>
        <w:tblLook w:val="04A0" w:firstRow="1" w:lastRow="0" w:firstColumn="1" w:lastColumn="0" w:noHBand="0" w:noVBand="1"/>
      </w:tblPr>
      <w:tblGrid>
        <w:gridCol w:w="9298"/>
      </w:tblGrid>
      <w:tr w:rsidR="007B33A3" w:rsidRPr="005D4F14" w14:paraId="46456486" w14:textId="77777777">
        <w:trPr>
          <w:trHeight w:hRule="exact" w:val="60"/>
        </w:trPr>
        <w:tc>
          <w:tcPr>
            <w:tcW w:w="9298" w:type="dxa"/>
            <w:tcBorders>
              <w:top w:val="nil"/>
              <w:left w:val="nil"/>
              <w:bottom w:val="single" w:sz="10" w:space="0" w:color="007A3D"/>
              <w:right w:val="nil"/>
            </w:tcBorders>
            <w:shd w:val="clear" w:color="auto" w:fill="FFFFFF"/>
          </w:tcPr>
          <w:p w14:paraId="4651AC22" w14:textId="77777777" w:rsidR="007B33A3" w:rsidRPr="005D4F14" w:rsidRDefault="007B33A3">
            <w:pPr>
              <w:rPr>
                <w:rFonts w:hint="eastAsia"/>
                <w:lang w:val="fr-MA"/>
              </w:rPr>
            </w:pPr>
          </w:p>
        </w:tc>
      </w:tr>
    </w:tbl>
    <w:p w14:paraId="6F2E5027" w14:textId="77777777" w:rsidR="007B33A3" w:rsidRPr="005D4F14" w:rsidRDefault="007B33A3">
      <w:pPr>
        <w:rPr>
          <w:rFonts w:hint="eastAsia"/>
          <w:lang w:val="fr-MA"/>
        </w:rPr>
      </w:pPr>
    </w:p>
    <w:p w14:paraId="5EC5E273" w14:textId="77777777" w:rsidR="007B33A3" w:rsidRPr="005D4F14" w:rsidRDefault="00000000">
      <w:pPr>
        <w:pStyle w:val="Titre2"/>
        <w:spacing w:before="140" w:after="100"/>
        <w:rPr>
          <w:lang w:val="fr-MA"/>
        </w:rPr>
      </w:pPr>
      <w:r w:rsidRPr="005D4F14">
        <w:rPr>
          <w:lang w:val="fr-MA"/>
        </w:rPr>
        <w:t>6.1 Détection d'anomalies</w:t>
      </w:r>
    </w:p>
    <w:p w14:paraId="688D4066" w14:textId="77777777" w:rsidR="007B33A3" w:rsidRPr="005D4F14" w:rsidRDefault="00000000">
      <w:pPr>
        <w:spacing w:after="120"/>
        <w:ind w:firstLine="340"/>
        <w:rPr>
          <w:rFonts w:hint="eastAsia"/>
          <w:lang w:val="fr-MA"/>
        </w:rPr>
      </w:pPr>
      <w:r w:rsidRPr="005D4F14">
        <w:rPr>
          <w:lang w:val="fr-MA"/>
        </w:rPr>
        <w:t xml:space="preserve">La valeur ajoutée du sujet ne réside pas uniquement dans l'affichage de métriques. Une plateforme proactive doit repérer qu'un comportement s'éloigne de la normale et fournir une information suffisamment tôt pour permettre une action préventive. Pour cela, </w:t>
      </w:r>
      <w:proofErr w:type="spellStart"/>
      <w:r w:rsidRPr="005D4F14">
        <w:rPr>
          <w:lang w:val="fr-MA"/>
        </w:rPr>
        <w:t>InfraSentinel</w:t>
      </w:r>
      <w:proofErr w:type="spellEnd"/>
      <w:r w:rsidRPr="005D4F14">
        <w:rPr>
          <w:lang w:val="fr-MA"/>
        </w:rPr>
        <w:t xml:space="preserve"> AI construit des fenêtres de métriques historiques et applique un modèle non supervisé.</w:t>
      </w:r>
    </w:p>
    <w:p w14:paraId="0DEC751B" w14:textId="77777777" w:rsidR="007B33A3" w:rsidRPr="005D4F14" w:rsidRDefault="00000000">
      <w:pPr>
        <w:pStyle w:val="Titre2"/>
        <w:spacing w:before="140" w:after="100"/>
        <w:rPr>
          <w:lang w:val="fr-MA"/>
        </w:rPr>
      </w:pPr>
      <w:r w:rsidRPr="005D4F14">
        <w:rPr>
          <w:lang w:val="fr-MA"/>
        </w:rPr>
        <w:t>6.2 Isolation Forest</w:t>
      </w:r>
    </w:p>
    <w:p w14:paraId="43553D70" w14:textId="77777777" w:rsidR="007B33A3" w:rsidRPr="005D4F14" w:rsidRDefault="00000000">
      <w:pPr>
        <w:spacing w:after="120"/>
        <w:ind w:firstLine="340"/>
        <w:rPr>
          <w:rFonts w:hint="eastAsia"/>
          <w:lang w:val="fr-MA"/>
        </w:rPr>
      </w:pPr>
      <w:r w:rsidRPr="005D4F14">
        <w:rPr>
          <w:lang w:val="fr-MA"/>
        </w:rPr>
        <w:t xml:space="preserve">Isolation Forest est adapté à la détection d'anomalies lorsque les exemples explicitement étiquetés « panne » sont rares. Le principe consiste à isoler plus rapidement les observations atypiques que les observations appartenant à une zone dense du comportement habituel. Le modèle produit donc un score d'anomalie qu'il faut interpréter dans le contexte des </w:t>
      </w:r>
      <w:proofErr w:type="spellStart"/>
      <w:r w:rsidRPr="005D4F14">
        <w:rPr>
          <w:lang w:val="fr-MA"/>
        </w:rPr>
        <w:t>features</w:t>
      </w:r>
      <w:proofErr w:type="spellEnd"/>
      <w:r w:rsidRPr="005D4F14">
        <w:rPr>
          <w:lang w:val="fr-MA"/>
        </w:rPr>
        <w:t xml:space="preserve"> utilisées et du seuil de décision.</w:t>
      </w:r>
    </w:p>
    <w:p w14:paraId="3822C71B" w14:textId="77777777" w:rsidR="007B33A3" w:rsidRPr="005D4F14" w:rsidRDefault="00000000">
      <w:pPr>
        <w:spacing w:after="120"/>
        <w:ind w:firstLine="340"/>
        <w:rPr>
          <w:rFonts w:hint="eastAsia"/>
          <w:lang w:val="fr-MA"/>
        </w:rPr>
      </w:pPr>
      <w:r w:rsidRPr="005D4F14">
        <w:rPr>
          <w:lang w:val="fr-MA"/>
        </w:rPr>
        <w:t xml:space="preserve">Le paramètre de contamination ne représente pas une probabilité de panne. Il sert à calibrer la proportion attendue d'observations atypiques lors de l'entraînement. La qualité du modèle dépend surtout de la représentativité du comportement normal, du volume de fenêtres, du choix des </w:t>
      </w:r>
      <w:proofErr w:type="spellStart"/>
      <w:r w:rsidRPr="005D4F14">
        <w:rPr>
          <w:lang w:val="fr-MA"/>
        </w:rPr>
        <w:t>features</w:t>
      </w:r>
      <w:proofErr w:type="spellEnd"/>
      <w:r w:rsidRPr="005D4F14">
        <w:rPr>
          <w:lang w:val="fr-MA"/>
        </w:rPr>
        <w:t xml:space="preserve"> et de la stabilité de la politique d'alerte.</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9298"/>
      </w:tblGrid>
      <w:tr w:rsidR="007B33A3" w:rsidRPr="005D4F14" w14:paraId="5FF14F51" w14:textId="77777777">
        <w:trPr>
          <w:cantSplit/>
          <w:jc w:val="center"/>
        </w:trPr>
        <w:tc>
          <w:tcPr>
            <w:tcW w:w="9298" w:type="dxa"/>
            <w:tcBorders>
              <w:top w:val="single" w:sz="4" w:space="0" w:color="A9CDB7"/>
              <w:left w:val="single" w:sz="4" w:space="0" w:color="A9CDB7"/>
              <w:bottom w:val="single" w:sz="4" w:space="0" w:color="A9CDB7"/>
              <w:right w:val="single" w:sz="4" w:space="0" w:color="A9CDB7"/>
            </w:tcBorders>
            <w:shd w:val="clear" w:color="auto" w:fill="F4F8F5"/>
            <w:tcMar>
              <w:top w:w="260" w:type="dxa"/>
              <w:left w:w="220" w:type="dxa"/>
              <w:bottom w:w="260" w:type="dxa"/>
              <w:right w:w="220" w:type="dxa"/>
            </w:tcMar>
            <w:vAlign w:val="center"/>
          </w:tcPr>
          <w:p>
            <w:pPr>
              <w:spacing w:before="0" w:after="0"/>
              <w:jc w:val="center"/>
            </w:pPr>
            <w:r>
              <w:drawing>
                <wp:inline xmlns:a="http://schemas.openxmlformats.org/drawingml/2006/main" xmlns:pic="http://schemas.openxmlformats.org/drawingml/2006/picture">
                  <wp:extent cx="5486400" cy="2057400"/>
                  <wp:docPr id="1752830499" name="Picture 1752830499" descr="Figure 8 - visuel InfraSentinel fondé sur les données réelles du tenant CGI"/>
                  <wp:cNvGraphicFramePr>
                    <a:graphicFrameLocks noChangeAspect="1"/>
                  </wp:cNvGraphicFramePr>
                  <a:graphic>
                    <a:graphicData uri="http://schemas.openxmlformats.org/drawingml/2006/picture">
                      <pic:pic>
                        <pic:nvPicPr>
                          <pic:cNvPr id="0" name="figure-08.png"/>
                          <pic:cNvPicPr/>
                        </pic:nvPicPr>
                        <pic:blipFill>
                          <a:blip r:embed="rId35"/>
                          <a:stretch>
                            <a:fillRect/>
                          </a:stretch>
                        </pic:blipFill>
                        <pic:spPr>
                          <a:xfrm>
                            <a:off x="0" y="0"/>
                            <a:ext cx="5486400" cy="2057400"/>
                          </a:xfrm>
                          <a:prstGeom prst="rect"/>
                        </pic:spPr>
                      </pic:pic>
                    </a:graphicData>
                  </a:graphic>
                </wp:inline>
              </w:drawing>
            </w:r>
          </w:p>
        </w:tc>
      </w:tr>
    </w:tbl>
    <w:p w14:paraId="477CAE04" w14:textId="77777777" w:rsidR="007B33A3" w:rsidRDefault="00000000">
      <w:pPr>
        <w:pStyle w:val="Lgende"/>
        <w:spacing w:before="80" w:after="160"/>
        <w:jc w:val="center"/>
        <w:rPr>
          <w:rFonts w:hint="eastAsia"/>
        </w:rPr>
      </w:pPr>
      <w:r>
        <w:t>Figure 8 - Page Anomalies Machine Learning</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9298"/>
      </w:tblGrid>
      <w:tr w:rsidR="007B33A3" w:rsidRPr="005D4F14" w14:paraId="29A9CE2F" w14:textId="77777777">
        <w:trPr>
          <w:cantSplit/>
          <w:jc w:val="center"/>
        </w:trPr>
        <w:tc>
          <w:tcPr>
            <w:tcW w:w="9298" w:type="dxa"/>
            <w:tcBorders>
              <w:top w:val="single" w:sz="4" w:space="0" w:color="A9CDB7"/>
              <w:left w:val="single" w:sz="4" w:space="0" w:color="A9CDB7"/>
              <w:bottom w:val="single" w:sz="4" w:space="0" w:color="A9CDB7"/>
              <w:right w:val="single" w:sz="4" w:space="0" w:color="A9CDB7"/>
            </w:tcBorders>
            <w:shd w:val="clear" w:color="auto" w:fill="F4F8F5"/>
            <w:tcMar>
              <w:top w:w="260" w:type="dxa"/>
              <w:left w:w="220" w:type="dxa"/>
              <w:bottom w:w="260" w:type="dxa"/>
              <w:right w:w="220" w:type="dxa"/>
            </w:tcMar>
            <w:vAlign w:val="center"/>
          </w:tcPr>
          <w:p>
            <w:pPr>
              <w:spacing w:before="0" w:after="0"/>
              <w:jc w:val="center"/>
            </w:pPr>
            <w:r>
              <w:drawing>
                <wp:inline xmlns:a="http://schemas.openxmlformats.org/drawingml/2006/main" xmlns:pic="http://schemas.openxmlformats.org/drawingml/2006/picture">
                  <wp:extent cx="5486400" cy="2057400"/>
                  <wp:docPr id="1752830500" name="Picture 1752830500" descr="Figure 9 - visuel InfraSentinel fondé sur les données réelles du tenant CGI"/>
                  <wp:cNvGraphicFramePr>
                    <a:graphicFrameLocks noChangeAspect="1"/>
                  </wp:cNvGraphicFramePr>
                  <a:graphic>
                    <a:graphicData uri="http://schemas.openxmlformats.org/drawingml/2006/picture">
                      <pic:pic>
                        <pic:nvPicPr>
                          <pic:cNvPr id="0" name="figure-09.png"/>
                          <pic:cNvPicPr/>
                        </pic:nvPicPr>
                        <pic:blipFill>
                          <a:blip r:embed="rId36"/>
                          <a:stretch>
                            <a:fillRect/>
                          </a:stretch>
                        </pic:blipFill>
                        <pic:spPr>
                          <a:xfrm>
                            <a:off x="0" y="0"/>
                            <a:ext cx="5486400" cy="2057400"/>
                          </a:xfrm>
                          <a:prstGeom prst="rect"/>
                        </pic:spPr>
                      </pic:pic>
                    </a:graphicData>
                  </a:graphic>
                </wp:inline>
              </w:drawing>
            </w:r>
          </w:p>
        </w:tc>
      </w:tr>
    </w:tbl>
    <w:p w14:paraId="7257BB6F" w14:textId="77777777" w:rsidR="007B33A3" w:rsidRPr="005D4F14" w:rsidRDefault="00000000">
      <w:pPr>
        <w:pStyle w:val="Lgende"/>
        <w:spacing w:before="80" w:after="160"/>
        <w:jc w:val="center"/>
        <w:rPr>
          <w:rFonts w:hint="eastAsia"/>
          <w:lang w:val="fr-MA"/>
        </w:rPr>
      </w:pPr>
      <w:r w:rsidRPr="005D4F14">
        <w:rPr>
          <w:lang w:val="fr-MA"/>
        </w:rPr>
        <w:t>Figure 9 - Historique des modèles Isolation Forest</w:t>
      </w:r>
    </w:p>
    <w:p w14:paraId="2ABE93C7" w14:textId="77777777" w:rsidR="007B33A3" w:rsidRPr="005D4F14" w:rsidRDefault="00000000">
      <w:pPr>
        <w:pStyle w:val="Titre2"/>
        <w:spacing w:before="140" w:after="100"/>
        <w:rPr>
          <w:lang w:val="fr-MA"/>
        </w:rPr>
      </w:pPr>
      <w:r w:rsidRPr="005D4F14">
        <w:rPr>
          <w:lang w:val="fr-MA"/>
        </w:rPr>
        <w:lastRenderedPageBreak/>
        <w:t>6.3 Analyse temporelle et prédiction de risque</w:t>
      </w:r>
    </w:p>
    <w:p w14:paraId="6C37F5E8" w14:textId="77777777" w:rsidR="007B33A3" w:rsidRPr="005D4F14" w:rsidRDefault="00000000">
      <w:pPr>
        <w:spacing w:after="120"/>
        <w:ind w:firstLine="340"/>
        <w:rPr>
          <w:rFonts w:hint="eastAsia"/>
          <w:lang w:val="fr-MA"/>
        </w:rPr>
      </w:pPr>
      <w:r w:rsidRPr="005D4F14">
        <w:rPr>
          <w:lang w:val="fr-MA"/>
        </w:rPr>
        <w:t xml:space="preserve">Isolation Forest détecte principalement une situation inhabituelle ; il ne prédit pas à lui seul l'heure exacte d'une panne. Pour rendre la supervision réellement proactive, </w:t>
      </w:r>
      <w:proofErr w:type="spellStart"/>
      <w:r w:rsidRPr="005D4F14">
        <w:rPr>
          <w:lang w:val="fr-MA"/>
        </w:rPr>
        <w:t>InfraSentinel</w:t>
      </w:r>
      <w:proofErr w:type="spellEnd"/>
      <w:r w:rsidRPr="005D4F14">
        <w:rPr>
          <w:lang w:val="fr-MA"/>
        </w:rPr>
        <w:t xml:space="preserve"> complète l'inférence par une analyse temporelle : pente, vitesse d'évolution, persistance et estimation du temps avant franchissement d'un seuil lorsque le calcul est pertinent.</w:t>
      </w:r>
    </w:p>
    <w:p w14:paraId="39E1C376" w14:textId="77777777" w:rsidR="007B33A3" w:rsidRPr="005D4F14" w:rsidRDefault="00000000">
      <w:pPr>
        <w:spacing w:after="120"/>
        <w:ind w:firstLine="340"/>
        <w:rPr>
          <w:rFonts w:hint="eastAsia"/>
          <w:lang w:val="fr-MA"/>
        </w:rPr>
      </w:pPr>
      <w:r w:rsidRPr="005D4F14">
        <w:rPr>
          <w:lang w:val="fr-MA"/>
        </w:rPr>
        <w:t>Une série de valeurs de RAM passant par exemple de 52 % à 58 %, 64 %, 71 % puis 79 % peut produire une tendance croissante avant que la règle critique ne se déclenche. Le système peut alors présenter un risque élevé et une estimation prudente du franchissement potentiel, tout en affichant « historique insuffisant » lorsqu'il ne dispose pas de données suffisantes.</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9298"/>
      </w:tblGrid>
      <w:tr w:rsidR="007B33A3" w:rsidRPr="005D4F14" w14:paraId="318FCD30" w14:textId="77777777">
        <w:trPr>
          <w:cantSplit/>
          <w:jc w:val="center"/>
        </w:trPr>
        <w:tc>
          <w:tcPr>
            <w:tcW w:w="9298" w:type="dxa"/>
            <w:tcBorders>
              <w:top w:val="single" w:sz="4" w:space="0" w:color="A9CDB7"/>
              <w:left w:val="single" w:sz="4" w:space="0" w:color="A9CDB7"/>
              <w:bottom w:val="single" w:sz="4" w:space="0" w:color="A9CDB7"/>
              <w:right w:val="single" w:sz="4" w:space="0" w:color="A9CDB7"/>
            </w:tcBorders>
            <w:shd w:val="clear" w:color="auto" w:fill="F4F8F5"/>
            <w:tcMar>
              <w:top w:w="260" w:type="dxa"/>
              <w:left w:w="220" w:type="dxa"/>
              <w:bottom w:w="260" w:type="dxa"/>
              <w:right w:w="220" w:type="dxa"/>
            </w:tcMar>
            <w:vAlign w:val="center"/>
          </w:tcPr>
          <w:p>
            <w:pPr>
              <w:spacing w:before="0" w:after="0"/>
              <w:jc w:val="center"/>
            </w:pPr>
            <w:r>
              <w:drawing>
                <wp:inline xmlns:a="http://schemas.openxmlformats.org/drawingml/2006/main" xmlns:pic="http://schemas.openxmlformats.org/drawingml/2006/picture">
                  <wp:extent cx="5486400" cy="2057400"/>
                  <wp:docPr id="1752830501" name="Picture 1752830501" descr="Figure 10 - visuel InfraSentinel fondé sur les données réelles du tenant CGI"/>
                  <wp:cNvGraphicFramePr>
                    <a:graphicFrameLocks noChangeAspect="1"/>
                  </wp:cNvGraphicFramePr>
                  <a:graphic>
                    <a:graphicData uri="http://schemas.openxmlformats.org/drawingml/2006/picture">
                      <pic:pic>
                        <pic:nvPicPr>
                          <pic:cNvPr id="0" name="figure-10.png"/>
                          <pic:cNvPicPr/>
                        </pic:nvPicPr>
                        <pic:blipFill>
                          <a:blip r:embed="rId37"/>
                          <a:stretch>
                            <a:fillRect/>
                          </a:stretch>
                        </pic:blipFill>
                        <pic:spPr>
                          <a:xfrm>
                            <a:off x="0" y="0"/>
                            <a:ext cx="5486400" cy="2057400"/>
                          </a:xfrm>
                          <a:prstGeom prst="rect"/>
                        </pic:spPr>
                      </pic:pic>
                    </a:graphicData>
                  </a:graphic>
                </wp:inline>
              </w:drawing>
            </w:r>
          </w:p>
        </w:tc>
      </w:tr>
    </w:tbl>
    <w:p w14:paraId="74BF67A7" w14:textId="77777777" w:rsidR="007B33A3" w:rsidRPr="005D4F14" w:rsidRDefault="00000000">
      <w:pPr>
        <w:pStyle w:val="Lgende"/>
        <w:spacing w:before="80" w:after="160"/>
        <w:jc w:val="center"/>
        <w:rPr>
          <w:rFonts w:hint="eastAsia"/>
          <w:lang w:val="fr-MA"/>
        </w:rPr>
      </w:pPr>
      <w:r w:rsidRPr="005D4F14">
        <w:rPr>
          <w:lang w:val="fr-MA"/>
        </w:rPr>
        <w:t>Figure 10 - Risques prédictifs et tendances</w:t>
      </w:r>
    </w:p>
    <w:p w14:paraId="6DF85ADD" w14:textId="77777777" w:rsidR="007B33A3" w:rsidRPr="005D4F14" w:rsidRDefault="00000000">
      <w:pPr>
        <w:pStyle w:val="Titre2"/>
        <w:spacing w:before="140" w:after="100"/>
        <w:rPr>
          <w:lang w:val="fr-MA"/>
        </w:rPr>
      </w:pPr>
      <w:r w:rsidRPr="005D4F14">
        <w:rPr>
          <w:lang w:val="fr-MA"/>
        </w:rPr>
        <w:t>6.4 Approche hybride règles + ML + tendance</w:t>
      </w:r>
    </w:p>
    <w:p w14:paraId="6BC2D162" w14:textId="77777777" w:rsidR="007B33A3" w:rsidRDefault="00000000">
      <w:pPr>
        <w:spacing w:after="40"/>
        <w:jc w:val="center"/>
        <w:rPr>
          <w:rFonts w:hint="eastAsia"/>
        </w:rPr>
      </w:pPr>
      <w:r>
        <w:rPr>
          <w:noProof/>
        </w:rPr>
        <w:drawing>
          <wp:inline distT="0" distB="0" distL="0" distR="0" wp14:anchorId="06B1DFF1" wp14:editId="70E8DDB1">
            <wp:extent cx="5256000" cy="3414778"/>
            <wp:effectExtent l="0" t="0" r="0" b="0"/>
            <wp:docPr id="4" name="Picture 4" descr="Image: 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png"/>
                    <pic:cNvPicPr/>
                  </pic:nvPicPr>
                  <pic:blipFill>
                    <a:blip r:embed="rId12"/>
                    <a:stretch>
                      <a:fillRect/>
                    </a:stretch>
                  </pic:blipFill>
                  <pic:spPr>
                    <a:xfrm>
                      <a:off x="0" y="0"/>
                      <a:ext cx="5256000" cy="3414778"/>
                    </a:xfrm>
                    <a:prstGeom prst="rect">
                      <a:avLst/>
                    </a:prstGeom>
                  </pic:spPr>
                </pic:pic>
              </a:graphicData>
            </a:graphic>
          </wp:inline>
        </w:drawing>
      </w:r>
    </w:p>
    <w:p w14:paraId="2BE79B9B" w14:textId="77777777" w:rsidR="007B33A3" w:rsidRPr="005D4F14" w:rsidRDefault="00000000">
      <w:pPr>
        <w:pStyle w:val="Lgende"/>
        <w:spacing w:before="80" w:after="160"/>
        <w:jc w:val="center"/>
        <w:rPr>
          <w:rFonts w:hint="eastAsia"/>
          <w:lang w:val="fr-MA"/>
        </w:rPr>
      </w:pPr>
      <w:r w:rsidRPr="005D4F14">
        <w:rPr>
          <w:lang w:val="fr-MA"/>
        </w:rPr>
        <w:t>Figure 11 - Chaîne IA/ML et analyse proactive du risque</w:t>
      </w:r>
    </w:p>
    <w:p w14:paraId="6F495EA6" w14:textId="77777777" w:rsidR="007B33A3" w:rsidRPr="005D4F14" w:rsidRDefault="00000000">
      <w:pPr>
        <w:spacing w:after="120"/>
        <w:ind w:firstLine="340"/>
        <w:rPr>
          <w:rFonts w:hint="eastAsia"/>
          <w:lang w:val="fr-MA"/>
        </w:rPr>
      </w:pPr>
      <w:r w:rsidRPr="005D4F14">
        <w:rPr>
          <w:lang w:val="fr-MA"/>
        </w:rPr>
        <w:t>L'approche hybride permet de conserver l'explicabilité des règles tout en ajoutant une capacité de détection plus souple. Une règle répond à une condition définie à l'avance ; l'Isolation Forest recherche un comportement inhabituel ; la tendance mesure l'évolution. L'évaluation finale du risque agrège ces signaux sans prétendre fournir une certitude de panne.</w:t>
      </w:r>
    </w:p>
    <w:p w14:paraId="6CC1023C" w14:textId="77777777" w:rsidR="007B33A3" w:rsidRPr="005D4F14" w:rsidRDefault="00000000">
      <w:pPr>
        <w:spacing w:after="120"/>
        <w:ind w:firstLine="340"/>
        <w:rPr>
          <w:rFonts w:hint="eastAsia"/>
          <w:lang w:val="fr-MA"/>
        </w:rPr>
      </w:pPr>
      <w:r w:rsidRPr="005D4F14">
        <w:rPr>
          <w:lang w:val="fr-MA"/>
        </w:rPr>
        <w:lastRenderedPageBreak/>
        <w:t xml:space="preserve">Pour réduire les faux positifs, le moteur ML n'escalade pas nécessairement une alerte à partir d'une seule fenêtre. Des critères de persistance et d'hystérésis ont été introduits afin de demander plusieurs fenêtres anormales avant </w:t>
      </w:r>
      <w:proofErr w:type="spellStart"/>
      <w:r w:rsidRPr="005D4F14">
        <w:rPr>
          <w:lang w:val="fr-MA"/>
        </w:rPr>
        <w:t>escalation</w:t>
      </w:r>
      <w:proofErr w:type="spellEnd"/>
      <w:r w:rsidRPr="005D4F14">
        <w:rPr>
          <w:lang w:val="fr-MA"/>
        </w:rPr>
        <w:t xml:space="preserve"> et plusieurs fenêtres normales avant résolution. Cette stabilité temporelle est essentielle dans un système de supervision réel.</w:t>
      </w:r>
    </w:p>
    <w:p w14:paraId="437FA26C" w14:textId="77777777" w:rsidR="007B33A3" w:rsidRPr="005D4F14" w:rsidRDefault="00000000">
      <w:pPr>
        <w:pStyle w:val="Titre2"/>
        <w:spacing w:before="140" w:after="100"/>
        <w:rPr>
          <w:lang w:val="fr-MA"/>
        </w:rPr>
      </w:pPr>
      <w:r w:rsidRPr="005D4F14">
        <w:rPr>
          <w:lang w:val="fr-MA"/>
        </w:rPr>
        <w:t>6.5 Limites scientifiques</w:t>
      </w:r>
    </w:p>
    <w:p w14:paraId="1286CEFF" w14:textId="77777777" w:rsidR="007B33A3" w:rsidRPr="005D4F14" w:rsidRDefault="00000000">
      <w:pPr>
        <w:spacing w:after="120"/>
        <w:ind w:firstLine="340"/>
        <w:rPr>
          <w:rFonts w:hint="eastAsia"/>
          <w:lang w:val="fr-MA"/>
        </w:rPr>
      </w:pPr>
      <w:r w:rsidRPr="005D4F14">
        <w:rPr>
          <w:lang w:val="fr-MA"/>
        </w:rPr>
        <w:t>La validation scientifique d'un modèle d'anomalies est plus difficile qu'un simple test logiciel. Pour mesurer précisément précision, rappel, F1, faux positifs et faux négatifs, il faut disposer d'une vérité terrain correctement étiquetée. Les campagnes du stage ont renforcé le nombre de fenêtres normales et vérifié des anomalies contrôlées, mais elles ne constituent pas encore un jeu de données industriel long terme.</w:t>
      </w:r>
    </w:p>
    <w:p w14:paraId="58BFC43B" w14:textId="77777777" w:rsidR="007B33A3" w:rsidRPr="005D4F14" w:rsidRDefault="00000000">
      <w:pPr>
        <w:spacing w:after="120"/>
        <w:ind w:firstLine="340"/>
        <w:rPr>
          <w:rFonts w:hint="eastAsia"/>
          <w:lang w:val="fr-MA"/>
        </w:rPr>
      </w:pPr>
      <w:r w:rsidRPr="005D4F14">
        <w:rPr>
          <w:lang w:val="fr-MA"/>
        </w:rPr>
        <w:t>La bonne pratique retenue est donc de présenter séparément : une détection sur métriques réelles, un scénario contrôlé servant à reproduire une anomalie et les limites restantes. Cette transparence est préférable à l'affichage de scores artificiellement parfaits.</w:t>
      </w:r>
    </w:p>
    <w:p w14:paraId="4FD80318" w14:textId="77777777" w:rsidR="007B33A3" w:rsidRPr="005D4F14" w:rsidRDefault="00000000">
      <w:pPr>
        <w:rPr>
          <w:rFonts w:hint="eastAsia"/>
          <w:lang w:val="fr-MA"/>
        </w:rPr>
      </w:pPr>
      <w:r w:rsidRPr="005D4F14">
        <w:rPr>
          <w:lang w:val="fr-MA"/>
        </w:rPr>
        <w:br w:type="page"/>
      </w:r>
    </w:p>
    <w:p w14:paraId="2CFB8CA2" w14:textId="77777777" w:rsidR="007B33A3" w:rsidRDefault="00000000">
      <w:pPr>
        <w:spacing w:after="40"/>
        <w:rPr>
          <w:rFonts w:hint="eastAsia"/>
        </w:rPr>
      </w:pPr>
      <w:r>
        <w:rPr>
          <w:b/>
          <w:color w:val="007A3D"/>
          <w:sz w:val="22"/>
        </w:rPr>
        <w:lastRenderedPageBreak/>
        <w:t>CHAPITRE 7</w:t>
      </w:r>
    </w:p>
    <w:p w14:paraId="494EDF52" w14:textId="77777777" w:rsidR="007B33A3" w:rsidRDefault="00000000">
      <w:pPr>
        <w:pStyle w:val="Titre1"/>
        <w:pBdr>
          <w:bottom w:val="single" w:sz="8" w:space="3" w:color="007A3D"/>
        </w:pBdr>
        <w:spacing w:before="0" w:after="240"/>
      </w:pPr>
      <w:r>
        <w:t>Validation, performance et sécurité</w:t>
      </w:r>
    </w:p>
    <w:tbl>
      <w:tblPr>
        <w:tblW w:w="0" w:type="auto"/>
        <w:tblLook w:val="04A0" w:firstRow="1" w:lastRow="0" w:firstColumn="1" w:lastColumn="0" w:noHBand="0" w:noVBand="1"/>
      </w:tblPr>
      <w:tblGrid>
        <w:gridCol w:w="9298"/>
      </w:tblGrid>
      <w:tr w:rsidR="007B33A3" w14:paraId="56A47BB5" w14:textId="77777777">
        <w:trPr>
          <w:trHeight w:hRule="exact" w:val="60"/>
        </w:trPr>
        <w:tc>
          <w:tcPr>
            <w:tcW w:w="9298" w:type="dxa"/>
            <w:tcBorders>
              <w:top w:val="nil"/>
              <w:left w:val="nil"/>
              <w:bottom w:val="single" w:sz="10" w:space="0" w:color="007A3D"/>
              <w:right w:val="nil"/>
            </w:tcBorders>
            <w:shd w:val="clear" w:color="auto" w:fill="FFFFFF"/>
          </w:tcPr>
          <w:p w14:paraId="71DA16AA" w14:textId="77777777" w:rsidR="007B33A3" w:rsidRDefault="007B33A3">
            <w:pPr>
              <w:rPr>
                <w:rFonts w:hint="eastAsia"/>
              </w:rPr>
            </w:pPr>
          </w:p>
        </w:tc>
      </w:tr>
    </w:tbl>
    <w:p w14:paraId="7F2AA3A5" w14:textId="77777777" w:rsidR="007B33A3" w:rsidRDefault="007B33A3">
      <w:pPr>
        <w:rPr>
          <w:rFonts w:hint="eastAsia"/>
        </w:rPr>
      </w:pPr>
    </w:p>
    <w:p w14:paraId="21D4E96E" w14:textId="77777777" w:rsidR="007B33A3" w:rsidRDefault="00000000">
      <w:pPr>
        <w:pStyle w:val="Titre2"/>
        <w:spacing w:before="140" w:after="100"/>
      </w:pPr>
      <w:r>
        <w:t>7.1 Stratégie de validation</w:t>
      </w:r>
    </w:p>
    <w:p w14:paraId="000BD770" w14:textId="77777777" w:rsidR="007B33A3" w:rsidRPr="005D4F14" w:rsidRDefault="00000000">
      <w:pPr>
        <w:spacing w:after="120"/>
        <w:ind w:firstLine="340"/>
        <w:rPr>
          <w:rFonts w:hint="eastAsia"/>
          <w:lang w:val="fr-MA"/>
        </w:rPr>
      </w:pPr>
      <w:r w:rsidRPr="005D4F14">
        <w:rPr>
          <w:lang w:val="fr-MA"/>
        </w:rPr>
        <w:t xml:space="preserve">La validation a été organisée selon plusieurs niveaux : tests unitaires, tests d'intégration, </w:t>
      </w:r>
      <w:proofErr w:type="spellStart"/>
      <w:r w:rsidRPr="005D4F14">
        <w:rPr>
          <w:lang w:val="fr-MA"/>
        </w:rPr>
        <w:t>build</w:t>
      </w:r>
      <w:proofErr w:type="spellEnd"/>
      <w:r w:rsidRPr="005D4F14">
        <w:rPr>
          <w:lang w:val="fr-MA"/>
        </w:rPr>
        <w:t xml:space="preserve">, </w:t>
      </w:r>
      <w:proofErr w:type="spellStart"/>
      <w:r w:rsidRPr="005D4F14">
        <w:rPr>
          <w:lang w:val="fr-MA"/>
        </w:rPr>
        <w:t>healthchecks</w:t>
      </w:r>
      <w:proofErr w:type="spellEnd"/>
      <w:r w:rsidRPr="005D4F14">
        <w:rPr>
          <w:lang w:val="fr-MA"/>
        </w:rPr>
        <w:t xml:space="preserve"> Docker, test d'agent réel, tests réseau/</w:t>
      </w:r>
      <w:proofErr w:type="spellStart"/>
      <w:r w:rsidRPr="005D4F14">
        <w:rPr>
          <w:lang w:val="fr-MA"/>
        </w:rPr>
        <w:t>WebSocket</w:t>
      </w:r>
      <w:proofErr w:type="spellEnd"/>
      <w:r w:rsidRPr="005D4F14">
        <w:rPr>
          <w:lang w:val="fr-MA"/>
        </w:rPr>
        <w:t>, scénarios de charge, stress matériel contrôlé, résilience et audit de sécurité. Les résultats sont classés en PASS, PARTIAL, FAIL ou NOT TESTED afin d'éviter de confondre l'existence d'un composant et sa validation dans une infrastructure réelle.</w:t>
      </w:r>
    </w:p>
    <w:p w14:paraId="6154992F" w14:textId="77777777" w:rsidR="007B33A3" w:rsidRPr="005D4F14" w:rsidRDefault="00000000">
      <w:pPr>
        <w:pStyle w:val="Titre2"/>
        <w:spacing w:before="140" w:after="100"/>
        <w:rPr>
          <w:lang w:val="fr-MA"/>
        </w:rPr>
      </w:pPr>
      <w:r w:rsidRPr="005D4F14">
        <w:rPr>
          <w:lang w:val="fr-MA"/>
        </w:rPr>
        <w:t>7.2 Tests fonctionnels et frontend</w:t>
      </w:r>
    </w:p>
    <w:p w14:paraId="05859471" w14:textId="77777777" w:rsidR="007B33A3" w:rsidRPr="005D4F14" w:rsidRDefault="00000000">
      <w:pPr>
        <w:spacing w:after="120"/>
        <w:ind w:firstLine="340"/>
        <w:rPr>
          <w:rFonts w:hint="eastAsia"/>
          <w:lang w:val="fr-MA"/>
        </w:rPr>
      </w:pPr>
      <w:r w:rsidRPr="005D4F14">
        <w:rPr>
          <w:lang w:val="fr-MA"/>
        </w:rPr>
        <w:t xml:space="preserve">La reconstruction finale du frontend a été accompagnée d'une suite de 64 tests répartis sur 17 fichiers. Tous ont réussi, sans skip ni échec. </w:t>
      </w:r>
      <w:proofErr w:type="spellStart"/>
      <w:r w:rsidRPr="005D4F14">
        <w:rPr>
          <w:lang w:val="fr-MA"/>
        </w:rPr>
        <w:t>TypeScript</w:t>
      </w:r>
      <w:proofErr w:type="spellEnd"/>
      <w:r w:rsidRPr="005D4F14">
        <w:rPr>
          <w:lang w:val="fr-MA"/>
        </w:rPr>
        <w:t xml:space="preserve">, </w:t>
      </w:r>
      <w:proofErr w:type="spellStart"/>
      <w:r w:rsidRPr="005D4F14">
        <w:rPr>
          <w:lang w:val="fr-MA"/>
        </w:rPr>
        <w:t>ESLint</w:t>
      </w:r>
      <w:proofErr w:type="spellEnd"/>
      <w:r w:rsidRPr="005D4F14">
        <w:rPr>
          <w:lang w:val="fr-MA"/>
        </w:rPr>
        <w:t xml:space="preserve"> et </w:t>
      </w:r>
      <w:proofErr w:type="spellStart"/>
      <w:r w:rsidRPr="005D4F14">
        <w:rPr>
          <w:lang w:val="fr-MA"/>
        </w:rPr>
        <w:t>Prettier</w:t>
      </w:r>
      <w:proofErr w:type="spellEnd"/>
      <w:r w:rsidRPr="005D4F14">
        <w:rPr>
          <w:lang w:val="fr-MA"/>
        </w:rPr>
        <w:t xml:space="preserve"> sont passés sans erreur ; le </w:t>
      </w:r>
      <w:proofErr w:type="spellStart"/>
      <w:r w:rsidRPr="005D4F14">
        <w:rPr>
          <w:lang w:val="fr-MA"/>
        </w:rPr>
        <w:t>build</w:t>
      </w:r>
      <w:proofErr w:type="spellEnd"/>
      <w:r w:rsidRPr="005D4F14">
        <w:rPr>
          <w:lang w:val="fr-MA"/>
        </w:rPr>
        <w:t xml:space="preserve"> local et le </w:t>
      </w:r>
      <w:proofErr w:type="spellStart"/>
      <w:r w:rsidRPr="005D4F14">
        <w:rPr>
          <w:lang w:val="fr-MA"/>
        </w:rPr>
        <w:t>build</w:t>
      </w:r>
      <w:proofErr w:type="spellEnd"/>
      <w:r w:rsidRPr="005D4F14">
        <w:rPr>
          <w:lang w:val="fr-MA"/>
        </w:rPr>
        <w:t xml:space="preserve"> Docker ont également réussi. L'audit </w:t>
      </w:r>
      <w:proofErr w:type="spellStart"/>
      <w:r w:rsidRPr="005D4F14">
        <w:rPr>
          <w:lang w:val="fr-MA"/>
        </w:rPr>
        <w:t>npm</w:t>
      </w:r>
      <w:proofErr w:type="spellEnd"/>
      <w:r w:rsidRPr="005D4F14">
        <w:rPr>
          <w:lang w:val="fr-MA"/>
        </w:rPr>
        <w:t xml:space="preserve"> n'a détecté aucune vulnérabilité connue au moment de la campagne.</w:t>
      </w:r>
    </w:p>
    <w:p w14:paraId="709C7788" w14:textId="77777777" w:rsidR="007B33A3" w:rsidRPr="005D4F14" w:rsidRDefault="00000000">
      <w:pPr>
        <w:spacing w:after="120"/>
        <w:ind w:firstLine="340"/>
        <w:rPr>
          <w:rFonts w:hint="eastAsia"/>
          <w:lang w:val="fr-MA"/>
        </w:rPr>
      </w:pPr>
      <w:r w:rsidRPr="005D4F14">
        <w:rPr>
          <w:lang w:val="fr-MA"/>
        </w:rPr>
        <w:t xml:space="preserve">La validation a couvert les routes principales, les états de chargement/erreur, la pagination prédictive, la déconnexion mobile, le focus clavier, le cache multi-tenant, le </w:t>
      </w:r>
      <w:proofErr w:type="spellStart"/>
      <w:r w:rsidRPr="005D4F14">
        <w:rPr>
          <w:lang w:val="fr-MA"/>
        </w:rPr>
        <w:t>WebSocket</w:t>
      </w:r>
      <w:proofErr w:type="spellEnd"/>
      <w:r w:rsidRPr="005D4F14">
        <w:rPr>
          <w:lang w:val="fr-MA"/>
        </w:rPr>
        <w:t xml:space="preserve">, les unités lisibles et la politique CSP </w:t>
      </w:r>
      <w:proofErr w:type="spellStart"/>
      <w:r w:rsidRPr="005D4F14">
        <w:rPr>
          <w:lang w:val="fr-MA"/>
        </w:rPr>
        <w:t>same-origin</w:t>
      </w:r>
      <w:proofErr w:type="spellEnd"/>
      <w:r w:rsidRPr="005D4F14">
        <w:rPr>
          <w:lang w:val="fr-MA"/>
        </w:rPr>
        <w:t>. Cette campagne permet de considérer le frontend comme prêt pour une démonstration PFE basée sur la machine Windows réelle, avec des réserves sur certains audits spécialisés et intégrations externes.</w:t>
      </w:r>
    </w:p>
    <w:p w14:paraId="3DA29D5C" w14:textId="77777777" w:rsidR="007B33A3" w:rsidRDefault="00000000">
      <w:pPr>
        <w:pStyle w:val="Titre2"/>
        <w:spacing w:before="140" w:after="100"/>
      </w:pPr>
      <w:r>
        <w:t>7.3 Tests de charge</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1550"/>
        <w:gridCol w:w="1550"/>
        <w:gridCol w:w="1550"/>
        <w:gridCol w:w="1550"/>
        <w:gridCol w:w="1550"/>
        <w:gridCol w:w="1550"/>
      </w:tblGrid>
      <w:tr w:rsidR="007B33A3" w14:paraId="4D98FBCA" w14:textId="77777777">
        <w:trPr>
          <w:tblHeader/>
          <w:jc w:val="center"/>
        </w:trPr>
        <w:tc>
          <w:tcPr>
            <w:tcW w:w="1550"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227B9D21" w14:textId="77777777" w:rsidR="007B33A3" w:rsidRDefault="00000000">
            <w:pPr>
              <w:rPr>
                <w:rFonts w:hint="eastAsia"/>
              </w:rPr>
            </w:pPr>
            <w:r>
              <w:rPr>
                <w:b/>
                <w:color w:val="FFFFFF"/>
                <w:sz w:val="17"/>
              </w:rPr>
              <w:t>Profil</w:t>
            </w:r>
          </w:p>
        </w:tc>
        <w:tc>
          <w:tcPr>
            <w:tcW w:w="1550"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7B47B222" w14:textId="77777777" w:rsidR="007B33A3" w:rsidRDefault="00000000">
            <w:pPr>
              <w:rPr>
                <w:rFonts w:hint="eastAsia"/>
              </w:rPr>
            </w:pPr>
            <w:r>
              <w:rPr>
                <w:b/>
                <w:color w:val="FFFFFF"/>
                <w:sz w:val="17"/>
              </w:rPr>
              <w:t>Agents</w:t>
            </w:r>
          </w:p>
        </w:tc>
        <w:tc>
          <w:tcPr>
            <w:tcW w:w="1550"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0889B692" w14:textId="77777777" w:rsidR="007B33A3" w:rsidRDefault="00000000">
            <w:pPr>
              <w:rPr>
                <w:rFonts w:hint="eastAsia"/>
              </w:rPr>
            </w:pPr>
            <w:r>
              <w:rPr>
                <w:b/>
                <w:color w:val="FFFFFF"/>
                <w:sz w:val="17"/>
              </w:rPr>
              <w:t>Débit</w:t>
            </w:r>
          </w:p>
        </w:tc>
        <w:tc>
          <w:tcPr>
            <w:tcW w:w="1550"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262DA807" w14:textId="77777777" w:rsidR="007B33A3" w:rsidRDefault="00000000">
            <w:pPr>
              <w:rPr>
                <w:rFonts w:hint="eastAsia"/>
              </w:rPr>
            </w:pPr>
            <w:r>
              <w:rPr>
                <w:b/>
                <w:color w:val="FFFFFF"/>
                <w:sz w:val="17"/>
              </w:rPr>
              <w:t>p95</w:t>
            </w:r>
          </w:p>
        </w:tc>
        <w:tc>
          <w:tcPr>
            <w:tcW w:w="1550"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4093D5BB" w14:textId="77777777" w:rsidR="007B33A3" w:rsidRDefault="00000000">
            <w:pPr>
              <w:rPr>
                <w:rFonts w:hint="eastAsia"/>
              </w:rPr>
            </w:pPr>
            <w:r>
              <w:rPr>
                <w:b/>
                <w:color w:val="FFFFFF"/>
                <w:sz w:val="17"/>
              </w:rPr>
              <w:t>Erreurs</w:t>
            </w:r>
          </w:p>
        </w:tc>
        <w:tc>
          <w:tcPr>
            <w:tcW w:w="1550"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027B41D3" w14:textId="77777777" w:rsidR="007B33A3" w:rsidRDefault="00000000">
            <w:pPr>
              <w:rPr>
                <w:rFonts w:hint="eastAsia"/>
              </w:rPr>
            </w:pPr>
            <w:r>
              <w:rPr>
                <w:b/>
                <w:color w:val="FFFFFF"/>
                <w:sz w:val="17"/>
              </w:rPr>
              <w:t>Connexions PG max</w:t>
            </w:r>
          </w:p>
        </w:tc>
      </w:tr>
      <w:tr w:rsidR="007B33A3" w14:paraId="60227CA7" w14:textId="77777777">
        <w:trPr>
          <w:jc w:val="center"/>
        </w:trPr>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10060D0" w14:textId="77777777" w:rsidR="007B33A3" w:rsidRDefault="00000000">
            <w:pPr>
              <w:rPr>
                <w:rFonts w:hint="eastAsia"/>
              </w:rPr>
            </w:pPr>
            <w:r>
              <w:rPr>
                <w:sz w:val="17"/>
              </w:rPr>
              <w:t>Réaliste 30 s</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68EA950" w14:textId="77777777" w:rsidR="007B33A3" w:rsidRDefault="00000000">
            <w:pPr>
              <w:rPr>
                <w:rFonts w:hint="eastAsia"/>
              </w:rPr>
            </w:pPr>
            <w:r>
              <w:rPr>
                <w:sz w:val="17"/>
              </w:rPr>
              <w:t>50</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A0219D0" w14:textId="77777777" w:rsidR="007B33A3" w:rsidRDefault="00000000">
            <w:pPr>
              <w:rPr>
                <w:rFonts w:hint="eastAsia"/>
              </w:rPr>
            </w:pPr>
            <w:r>
              <w:rPr>
                <w:sz w:val="17"/>
              </w:rPr>
              <w:t>2,80 req/s</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DA504EE" w14:textId="77777777" w:rsidR="007B33A3" w:rsidRDefault="00000000">
            <w:pPr>
              <w:rPr>
                <w:rFonts w:hint="eastAsia"/>
              </w:rPr>
            </w:pPr>
            <w:r>
              <w:rPr>
                <w:sz w:val="17"/>
              </w:rPr>
              <w:t>71,6 ms</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EBAFA23" w14:textId="77777777" w:rsidR="007B33A3" w:rsidRDefault="00000000">
            <w:pPr>
              <w:rPr>
                <w:rFonts w:hint="eastAsia"/>
              </w:rPr>
            </w:pPr>
            <w:r>
              <w:rPr>
                <w:sz w:val="17"/>
              </w:rPr>
              <w:t>0 %</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61AE07A" w14:textId="77777777" w:rsidR="007B33A3" w:rsidRDefault="00000000">
            <w:pPr>
              <w:rPr>
                <w:rFonts w:hint="eastAsia"/>
              </w:rPr>
            </w:pPr>
            <w:r>
              <w:rPr>
                <w:sz w:val="17"/>
              </w:rPr>
              <w:t>16</w:t>
            </w:r>
          </w:p>
        </w:tc>
      </w:tr>
      <w:tr w:rsidR="007B33A3" w14:paraId="6C2B65BB" w14:textId="77777777">
        <w:trPr>
          <w:jc w:val="center"/>
        </w:trPr>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614EA09" w14:textId="77777777" w:rsidR="007B33A3" w:rsidRDefault="00000000">
            <w:pPr>
              <w:rPr>
                <w:rFonts w:hint="eastAsia"/>
              </w:rPr>
            </w:pPr>
            <w:r>
              <w:rPr>
                <w:sz w:val="17"/>
              </w:rPr>
              <w:t>Réaliste 30 s</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B632D2B" w14:textId="77777777" w:rsidR="007B33A3" w:rsidRDefault="00000000">
            <w:pPr>
              <w:rPr>
                <w:rFonts w:hint="eastAsia"/>
              </w:rPr>
            </w:pPr>
            <w:r>
              <w:rPr>
                <w:sz w:val="17"/>
              </w:rPr>
              <w:t>100</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6C8928D" w14:textId="77777777" w:rsidR="007B33A3" w:rsidRDefault="00000000">
            <w:pPr>
              <w:rPr>
                <w:rFonts w:hint="eastAsia"/>
              </w:rPr>
            </w:pPr>
            <w:r>
              <w:rPr>
                <w:sz w:val="17"/>
              </w:rPr>
              <w:t>5,60 req/s</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7AB1374" w14:textId="77777777" w:rsidR="007B33A3" w:rsidRDefault="00000000">
            <w:pPr>
              <w:rPr>
                <w:rFonts w:hint="eastAsia"/>
              </w:rPr>
            </w:pPr>
            <w:r>
              <w:rPr>
                <w:sz w:val="17"/>
              </w:rPr>
              <w:t>76,2 ms</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915EFBA" w14:textId="77777777" w:rsidR="007B33A3" w:rsidRDefault="00000000">
            <w:pPr>
              <w:rPr>
                <w:rFonts w:hint="eastAsia"/>
              </w:rPr>
            </w:pPr>
            <w:r>
              <w:rPr>
                <w:sz w:val="17"/>
              </w:rPr>
              <w:t>0 %</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99AA150" w14:textId="77777777" w:rsidR="007B33A3" w:rsidRDefault="00000000">
            <w:pPr>
              <w:rPr>
                <w:rFonts w:hint="eastAsia"/>
              </w:rPr>
            </w:pPr>
            <w:r>
              <w:rPr>
                <w:sz w:val="17"/>
              </w:rPr>
              <w:t>16</w:t>
            </w:r>
          </w:p>
        </w:tc>
      </w:tr>
      <w:tr w:rsidR="007B33A3" w14:paraId="53751C0E" w14:textId="77777777">
        <w:trPr>
          <w:jc w:val="center"/>
        </w:trPr>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7EAB7CF" w14:textId="77777777" w:rsidR="007B33A3" w:rsidRDefault="00000000">
            <w:pPr>
              <w:rPr>
                <w:rFonts w:hint="eastAsia"/>
              </w:rPr>
            </w:pPr>
            <w:r>
              <w:rPr>
                <w:sz w:val="17"/>
              </w:rPr>
              <w:t>Réaliste 30 s</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29A6A39" w14:textId="77777777" w:rsidR="007B33A3" w:rsidRDefault="00000000">
            <w:pPr>
              <w:rPr>
                <w:rFonts w:hint="eastAsia"/>
              </w:rPr>
            </w:pPr>
            <w:r>
              <w:rPr>
                <w:sz w:val="17"/>
              </w:rPr>
              <w:t>250</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8E9E75E" w14:textId="77777777" w:rsidR="007B33A3" w:rsidRDefault="00000000">
            <w:pPr>
              <w:rPr>
                <w:rFonts w:hint="eastAsia"/>
              </w:rPr>
            </w:pPr>
            <w:r>
              <w:rPr>
                <w:sz w:val="17"/>
              </w:rPr>
              <w:t>13,74 req/s</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05DF91C" w14:textId="77777777" w:rsidR="007B33A3" w:rsidRDefault="00000000">
            <w:pPr>
              <w:rPr>
                <w:rFonts w:hint="eastAsia"/>
              </w:rPr>
            </w:pPr>
            <w:r>
              <w:rPr>
                <w:sz w:val="17"/>
              </w:rPr>
              <w:t>98,1 ms</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02A7998" w14:textId="77777777" w:rsidR="007B33A3" w:rsidRDefault="00000000">
            <w:pPr>
              <w:rPr>
                <w:rFonts w:hint="eastAsia"/>
              </w:rPr>
            </w:pPr>
            <w:r>
              <w:rPr>
                <w:sz w:val="17"/>
              </w:rPr>
              <w:t>0 %</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8878E92" w14:textId="77777777" w:rsidR="007B33A3" w:rsidRDefault="00000000">
            <w:pPr>
              <w:rPr>
                <w:rFonts w:hint="eastAsia"/>
              </w:rPr>
            </w:pPr>
            <w:r>
              <w:rPr>
                <w:sz w:val="17"/>
              </w:rPr>
              <w:t>16</w:t>
            </w:r>
          </w:p>
        </w:tc>
      </w:tr>
      <w:tr w:rsidR="007B33A3" w14:paraId="29DA0814" w14:textId="77777777">
        <w:trPr>
          <w:jc w:val="center"/>
        </w:trPr>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EC21496" w14:textId="77777777" w:rsidR="007B33A3" w:rsidRDefault="00000000">
            <w:pPr>
              <w:rPr>
                <w:rFonts w:hint="eastAsia"/>
              </w:rPr>
            </w:pPr>
            <w:r>
              <w:rPr>
                <w:sz w:val="17"/>
              </w:rPr>
              <w:t>Accéléré 1 s</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69C8D9F" w14:textId="77777777" w:rsidR="007B33A3" w:rsidRDefault="00000000">
            <w:pPr>
              <w:rPr>
                <w:rFonts w:hint="eastAsia"/>
              </w:rPr>
            </w:pPr>
            <w:r>
              <w:rPr>
                <w:sz w:val="17"/>
              </w:rPr>
              <w:t>25</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EF1B90B" w14:textId="77777777" w:rsidR="007B33A3" w:rsidRDefault="00000000">
            <w:pPr>
              <w:rPr>
                <w:rFonts w:hint="eastAsia"/>
              </w:rPr>
            </w:pPr>
            <w:r>
              <w:rPr>
                <w:sz w:val="17"/>
              </w:rPr>
              <w:t>25,01 req/s</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5A54C23F" w14:textId="77777777" w:rsidR="007B33A3" w:rsidRDefault="00000000">
            <w:pPr>
              <w:rPr>
                <w:rFonts w:hint="eastAsia"/>
              </w:rPr>
            </w:pPr>
            <w:r>
              <w:rPr>
                <w:sz w:val="17"/>
              </w:rPr>
              <w:t>113,1 ms</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0ACD045" w14:textId="77777777" w:rsidR="007B33A3" w:rsidRDefault="00000000">
            <w:pPr>
              <w:rPr>
                <w:rFonts w:hint="eastAsia"/>
              </w:rPr>
            </w:pPr>
            <w:r>
              <w:rPr>
                <w:sz w:val="17"/>
              </w:rPr>
              <w:t>0 %</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0BE9155" w14:textId="77777777" w:rsidR="007B33A3" w:rsidRDefault="00000000">
            <w:pPr>
              <w:rPr>
                <w:rFonts w:hint="eastAsia"/>
              </w:rPr>
            </w:pPr>
            <w:r>
              <w:rPr>
                <w:sz w:val="17"/>
              </w:rPr>
              <w:t>17</w:t>
            </w:r>
          </w:p>
        </w:tc>
      </w:tr>
      <w:tr w:rsidR="007B33A3" w14:paraId="44720516" w14:textId="77777777">
        <w:trPr>
          <w:jc w:val="center"/>
        </w:trPr>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C74ADF6" w14:textId="77777777" w:rsidR="007B33A3" w:rsidRDefault="00000000">
            <w:pPr>
              <w:rPr>
                <w:rFonts w:hint="eastAsia"/>
              </w:rPr>
            </w:pPr>
            <w:r>
              <w:rPr>
                <w:sz w:val="17"/>
              </w:rPr>
              <w:t>Accéléré 1 s</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3427486" w14:textId="77777777" w:rsidR="007B33A3" w:rsidRDefault="00000000">
            <w:pPr>
              <w:rPr>
                <w:rFonts w:hint="eastAsia"/>
              </w:rPr>
            </w:pPr>
            <w:r>
              <w:rPr>
                <w:sz w:val="17"/>
              </w:rPr>
              <w:t>50</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77CF2B5" w14:textId="77777777" w:rsidR="007B33A3" w:rsidRDefault="00000000">
            <w:pPr>
              <w:rPr>
                <w:rFonts w:hint="eastAsia"/>
              </w:rPr>
            </w:pPr>
            <w:r>
              <w:rPr>
                <w:sz w:val="17"/>
              </w:rPr>
              <w:t>45,52 req/s</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F7810E4" w14:textId="77777777" w:rsidR="007B33A3" w:rsidRDefault="00000000">
            <w:pPr>
              <w:rPr>
                <w:rFonts w:hint="eastAsia"/>
              </w:rPr>
            </w:pPr>
            <w:r>
              <w:rPr>
                <w:sz w:val="17"/>
              </w:rPr>
              <w:t>1 334,6 ms</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C2CB1C1" w14:textId="77777777" w:rsidR="007B33A3" w:rsidRDefault="00000000">
            <w:pPr>
              <w:rPr>
                <w:rFonts w:hint="eastAsia"/>
              </w:rPr>
            </w:pPr>
            <w:r>
              <w:rPr>
                <w:sz w:val="17"/>
              </w:rPr>
              <w:t>0 %</w:t>
            </w:r>
          </w:p>
        </w:tc>
        <w:tc>
          <w:tcPr>
            <w:tcW w:w="1550"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9ABF20F" w14:textId="77777777" w:rsidR="007B33A3" w:rsidRDefault="00000000">
            <w:pPr>
              <w:rPr>
                <w:rFonts w:hint="eastAsia"/>
              </w:rPr>
            </w:pPr>
            <w:r>
              <w:rPr>
                <w:sz w:val="17"/>
              </w:rPr>
              <w:t>26</w:t>
            </w:r>
          </w:p>
        </w:tc>
      </w:tr>
      <w:tr w:rsidR="007B33A3" w14:paraId="2ECC3E60" w14:textId="77777777">
        <w:trPr>
          <w:jc w:val="center"/>
        </w:trPr>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539FC73" w14:textId="77777777" w:rsidR="007B33A3" w:rsidRDefault="00000000">
            <w:pPr>
              <w:rPr>
                <w:rFonts w:hint="eastAsia"/>
              </w:rPr>
            </w:pPr>
            <w:r>
              <w:rPr>
                <w:sz w:val="17"/>
              </w:rPr>
              <w:t>Accéléré 1 s</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C96B159" w14:textId="77777777" w:rsidR="007B33A3" w:rsidRDefault="00000000">
            <w:pPr>
              <w:rPr>
                <w:rFonts w:hint="eastAsia"/>
              </w:rPr>
            </w:pPr>
            <w:r>
              <w:rPr>
                <w:sz w:val="17"/>
              </w:rPr>
              <w:t>100</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C1EA0EA" w14:textId="77777777" w:rsidR="007B33A3" w:rsidRDefault="00000000">
            <w:pPr>
              <w:rPr>
                <w:rFonts w:hint="eastAsia"/>
              </w:rPr>
            </w:pPr>
            <w:r>
              <w:rPr>
                <w:sz w:val="17"/>
              </w:rPr>
              <w:t>45,16 req/s</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E0FF4F7" w14:textId="77777777" w:rsidR="007B33A3" w:rsidRDefault="00000000">
            <w:pPr>
              <w:rPr>
                <w:rFonts w:hint="eastAsia"/>
              </w:rPr>
            </w:pPr>
            <w:r>
              <w:rPr>
                <w:sz w:val="17"/>
              </w:rPr>
              <w:t>2 604,1 ms</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5359E44" w14:textId="77777777" w:rsidR="007B33A3" w:rsidRDefault="00000000">
            <w:pPr>
              <w:rPr>
                <w:rFonts w:hint="eastAsia"/>
              </w:rPr>
            </w:pPr>
            <w:r>
              <w:rPr>
                <w:sz w:val="17"/>
              </w:rPr>
              <w:t>0 %</w:t>
            </w:r>
          </w:p>
        </w:tc>
        <w:tc>
          <w:tcPr>
            <w:tcW w:w="1550"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5057E54" w14:textId="77777777" w:rsidR="007B33A3" w:rsidRDefault="00000000">
            <w:pPr>
              <w:rPr>
                <w:rFonts w:hint="eastAsia"/>
              </w:rPr>
            </w:pPr>
            <w:r>
              <w:rPr>
                <w:sz w:val="17"/>
              </w:rPr>
              <w:t>26</w:t>
            </w:r>
          </w:p>
        </w:tc>
      </w:tr>
    </w:tbl>
    <w:p w14:paraId="6C81A4E4" w14:textId="77777777" w:rsidR="007B33A3" w:rsidRPr="005D4F14" w:rsidRDefault="00000000">
      <w:pPr>
        <w:pStyle w:val="Lgende"/>
        <w:spacing w:before="80" w:after="160"/>
        <w:jc w:val="center"/>
        <w:rPr>
          <w:rFonts w:hint="eastAsia"/>
          <w:lang w:val="fr-MA"/>
        </w:rPr>
      </w:pPr>
      <w:r w:rsidRPr="005D4F14">
        <w:rPr>
          <w:lang w:val="fr-MA"/>
        </w:rPr>
        <w:t>Tableau 7 - Résultats principaux de performance après remédiation</w:t>
      </w:r>
    </w:p>
    <w:p w14:paraId="449FABA0" w14:textId="77777777" w:rsidR="007B33A3" w:rsidRPr="005D4F14" w:rsidRDefault="00000000">
      <w:pPr>
        <w:spacing w:after="120"/>
        <w:ind w:firstLine="340"/>
        <w:rPr>
          <w:rFonts w:hint="eastAsia"/>
          <w:lang w:val="fr-MA"/>
        </w:rPr>
      </w:pPr>
      <w:r w:rsidRPr="005D4F14">
        <w:rPr>
          <w:lang w:val="fr-MA"/>
        </w:rPr>
        <w:t>Le scénario réaliste à 250 agents est particulièrement intéressant pour le dimensionnement : aucun échec et un p95 d'environ 98 ms. Le scénario accéléré montre en revanche que la latence augmente lorsque la cadence devient beaucoup plus agressive, même après correction du problème initial de saturation des connexions PostgreSQL. Cette mesure fournit une limite d'ingénierie utile plutôt qu'une promesse de capacité illimitée.</w:t>
      </w:r>
    </w:p>
    <w:p w14:paraId="3C87E913" w14:textId="77777777" w:rsidR="007B33A3" w:rsidRPr="005D4F14" w:rsidRDefault="00000000">
      <w:pPr>
        <w:pStyle w:val="Titre2"/>
        <w:spacing w:before="140" w:after="100"/>
        <w:rPr>
          <w:lang w:val="fr-MA"/>
        </w:rPr>
      </w:pPr>
      <w:r w:rsidRPr="005D4F14">
        <w:rPr>
          <w:lang w:val="fr-MA"/>
        </w:rPr>
        <w:t>7.4 Télémétrie CPU/GPU et ML</w:t>
      </w:r>
    </w:p>
    <w:p w14:paraId="45055079" w14:textId="77777777" w:rsidR="007B33A3" w:rsidRPr="005D4F14" w:rsidRDefault="00000000">
      <w:pPr>
        <w:spacing w:after="120"/>
        <w:ind w:firstLine="340"/>
        <w:rPr>
          <w:rFonts w:hint="eastAsia"/>
          <w:lang w:val="fr-MA"/>
        </w:rPr>
      </w:pPr>
      <w:r w:rsidRPr="005D4F14">
        <w:rPr>
          <w:lang w:val="fr-MA"/>
        </w:rPr>
        <w:t xml:space="preserve">Les tests matériels ont été bornés par des seuils de sécurité. La télémétrie GPU de la machine Windows réelle a été validée avec une NVIDIA GeForce RTX 5070 Laptop GPU : la campagne a </w:t>
      </w:r>
      <w:r w:rsidRPr="005D4F14">
        <w:rPr>
          <w:lang w:val="fr-MA"/>
        </w:rPr>
        <w:lastRenderedPageBreak/>
        <w:t>observé environ 65 % d'utilisation, 74 °C au maximum et plus de 4,4 Go de VRAM dans un scénario contrôlé. L'agent a transmis les métriques correspondantes au backend.</w:t>
      </w:r>
    </w:p>
    <w:p w14:paraId="77ED123D" w14:textId="77777777" w:rsidR="007B33A3" w:rsidRPr="005D4F14" w:rsidRDefault="00000000">
      <w:pPr>
        <w:spacing w:after="120"/>
        <w:ind w:firstLine="340"/>
        <w:rPr>
          <w:rFonts w:hint="eastAsia"/>
          <w:lang w:val="fr-MA"/>
        </w:rPr>
      </w:pPr>
      <w:r w:rsidRPr="005D4F14">
        <w:rPr>
          <w:lang w:val="fr-MA"/>
        </w:rPr>
        <w:t xml:space="preserve">La </w:t>
      </w:r>
      <w:proofErr w:type="spellStart"/>
      <w:r w:rsidRPr="005D4F14">
        <w:rPr>
          <w:lang w:val="fr-MA"/>
        </w:rPr>
        <w:t>feature</w:t>
      </w:r>
      <w:proofErr w:type="spellEnd"/>
      <w:r w:rsidRPr="005D4F14">
        <w:rPr>
          <w:lang w:val="fr-MA"/>
        </w:rPr>
        <w:t xml:space="preserve"> GPU a ensuite été intégrée au schéma ML de manière optionnelle afin de ne pas casser les machines sans GPU. La campagne a confirmé la collecte et l'utilisation de la </w:t>
      </w:r>
      <w:proofErr w:type="spellStart"/>
      <w:r w:rsidRPr="005D4F14">
        <w:rPr>
          <w:lang w:val="fr-MA"/>
        </w:rPr>
        <w:t>feature</w:t>
      </w:r>
      <w:proofErr w:type="spellEnd"/>
      <w:r w:rsidRPr="005D4F14">
        <w:rPr>
          <w:lang w:val="fr-MA"/>
        </w:rPr>
        <w:t>, mais n'a pas fabriqué une anomalie GPU lorsque le score réel restait sous le seuil. Ce résultat PARTIAL est méthodologiquement correct : l'absence d'anomalie n'est pas remplacée par une donnée fictive.</w:t>
      </w:r>
    </w:p>
    <w:p w14:paraId="5CE197A8" w14:textId="77777777" w:rsidR="007B33A3" w:rsidRPr="005D4F14" w:rsidRDefault="00000000">
      <w:pPr>
        <w:pStyle w:val="Titre2"/>
        <w:spacing w:before="140" w:after="100"/>
        <w:rPr>
          <w:lang w:val="fr-MA"/>
        </w:rPr>
      </w:pPr>
      <w:r w:rsidRPr="005D4F14">
        <w:rPr>
          <w:lang w:val="fr-MA"/>
        </w:rPr>
        <w:t>7.5 Sécurité</w:t>
      </w:r>
    </w:p>
    <w:p w14:paraId="5583FEA4" w14:textId="77777777" w:rsidR="007B33A3" w:rsidRPr="005D4F14" w:rsidRDefault="00000000">
      <w:pPr>
        <w:spacing w:after="120"/>
        <w:ind w:firstLine="340"/>
        <w:rPr>
          <w:rFonts w:hint="eastAsia"/>
          <w:lang w:val="fr-MA"/>
        </w:rPr>
      </w:pPr>
      <w:r w:rsidRPr="005D4F14">
        <w:rPr>
          <w:lang w:val="fr-MA"/>
        </w:rPr>
        <w:t xml:space="preserve">La sécurité du projet couvre plusieurs couches : authentification JWT, </w:t>
      </w:r>
      <w:proofErr w:type="spellStart"/>
      <w:r w:rsidRPr="005D4F14">
        <w:rPr>
          <w:lang w:val="fr-MA"/>
        </w:rPr>
        <w:t>refresh</w:t>
      </w:r>
      <w:proofErr w:type="spellEnd"/>
      <w:r w:rsidRPr="005D4F14">
        <w:rPr>
          <w:lang w:val="fr-MA"/>
        </w:rPr>
        <w:t xml:space="preserve"> </w:t>
      </w:r>
      <w:proofErr w:type="spellStart"/>
      <w:r w:rsidRPr="005D4F14">
        <w:rPr>
          <w:lang w:val="fr-MA"/>
        </w:rPr>
        <w:t>HttpOnly</w:t>
      </w:r>
      <w:proofErr w:type="spellEnd"/>
      <w:r w:rsidRPr="005D4F14">
        <w:rPr>
          <w:lang w:val="fr-MA"/>
        </w:rPr>
        <w:t xml:space="preserve"> côté navigateur, CSRF, RBAC, isolation multi-tenant, </w:t>
      </w:r>
      <w:proofErr w:type="spellStart"/>
      <w:r w:rsidRPr="005D4F14">
        <w:rPr>
          <w:lang w:val="fr-MA"/>
        </w:rPr>
        <w:t>tokens</w:t>
      </w:r>
      <w:proofErr w:type="spellEnd"/>
      <w:r w:rsidRPr="005D4F14">
        <w:rPr>
          <w:lang w:val="fr-MA"/>
        </w:rPr>
        <w:t xml:space="preserve"> agents opaques </w:t>
      </w:r>
      <w:proofErr w:type="spellStart"/>
      <w:r w:rsidRPr="005D4F14">
        <w:rPr>
          <w:lang w:val="fr-MA"/>
        </w:rPr>
        <w:t>hashés</w:t>
      </w:r>
      <w:proofErr w:type="spellEnd"/>
      <w:r w:rsidRPr="005D4F14">
        <w:rPr>
          <w:lang w:val="fr-MA"/>
        </w:rPr>
        <w:t>, audit append-</w:t>
      </w:r>
      <w:proofErr w:type="spellStart"/>
      <w:r w:rsidRPr="005D4F14">
        <w:rPr>
          <w:lang w:val="fr-MA"/>
        </w:rPr>
        <w:t>only</w:t>
      </w:r>
      <w:proofErr w:type="spellEnd"/>
      <w:r w:rsidRPr="005D4F14">
        <w:rPr>
          <w:lang w:val="fr-MA"/>
        </w:rPr>
        <w:t xml:space="preserve"> PostgreSQL, CSP, limitation de taille des </w:t>
      </w:r>
      <w:proofErr w:type="spellStart"/>
      <w:r w:rsidRPr="005D4F14">
        <w:rPr>
          <w:lang w:val="fr-MA"/>
        </w:rPr>
        <w:t>payloads</w:t>
      </w:r>
      <w:proofErr w:type="spellEnd"/>
      <w:r w:rsidRPr="005D4F14">
        <w:rPr>
          <w:lang w:val="fr-MA"/>
        </w:rPr>
        <w:t xml:space="preserve">, </w:t>
      </w:r>
      <w:proofErr w:type="spellStart"/>
      <w:r w:rsidRPr="005D4F14">
        <w:rPr>
          <w:lang w:val="fr-MA"/>
        </w:rPr>
        <w:t>redaction</w:t>
      </w:r>
      <w:proofErr w:type="spellEnd"/>
      <w:r w:rsidRPr="005D4F14">
        <w:rPr>
          <w:lang w:val="fr-MA"/>
        </w:rPr>
        <w:t xml:space="preserve"> des erreurs, conteneurs non privilégiés et séparation des secrets. PostgreSQL et Redis ne doivent pas être exposés directement au réseau utilisateur.</w:t>
      </w:r>
    </w:p>
    <w:p w14:paraId="43CCC806" w14:textId="77777777" w:rsidR="007B33A3" w:rsidRPr="005D4F14" w:rsidRDefault="00000000">
      <w:pPr>
        <w:spacing w:after="120"/>
        <w:ind w:firstLine="340"/>
        <w:rPr>
          <w:rFonts w:hint="eastAsia"/>
          <w:lang w:val="fr-MA"/>
        </w:rPr>
      </w:pPr>
      <w:r w:rsidRPr="005D4F14">
        <w:rPr>
          <w:lang w:val="fr-MA"/>
        </w:rPr>
        <w:t xml:space="preserve">Les campagnes de sécurité ont également vérifié les dépendances Python et </w:t>
      </w:r>
      <w:proofErr w:type="spellStart"/>
      <w:r w:rsidRPr="005D4F14">
        <w:rPr>
          <w:lang w:val="fr-MA"/>
        </w:rPr>
        <w:t>npm</w:t>
      </w:r>
      <w:proofErr w:type="spellEnd"/>
      <w:r w:rsidRPr="005D4F14">
        <w:rPr>
          <w:lang w:val="fr-MA"/>
        </w:rPr>
        <w:t xml:space="preserve">, le profil de déploiement Django, les permissions des conteneurs et la protection des communications agent. Les risques résiduels documentés concernent notamment le MFA non implémenté, la nécessité d'un pare-feu </w:t>
      </w:r>
      <w:proofErr w:type="spellStart"/>
      <w:r w:rsidRPr="005D4F14">
        <w:rPr>
          <w:lang w:val="fr-MA"/>
        </w:rPr>
        <w:t>egress</w:t>
      </w:r>
      <w:proofErr w:type="spellEnd"/>
      <w:r w:rsidRPr="005D4F14">
        <w:rPr>
          <w:lang w:val="fr-MA"/>
        </w:rPr>
        <w:t xml:space="preserve"> pour les connecteurs internes et certaines validations de production qui dépendent d'une infrastructure extérieure.</w:t>
      </w:r>
    </w:p>
    <w:p w14:paraId="22225DFB" w14:textId="77777777" w:rsidR="007B33A3" w:rsidRDefault="00000000">
      <w:pPr>
        <w:pStyle w:val="Titre2"/>
        <w:spacing w:before="140" w:after="100"/>
      </w:pPr>
      <w:r>
        <w:t>7.6 Bilan de validation</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3099"/>
        <w:gridCol w:w="3099"/>
        <w:gridCol w:w="3099"/>
      </w:tblGrid>
      <w:tr w:rsidR="007B33A3" w14:paraId="59348255" w14:textId="77777777">
        <w:trPr>
          <w:tblHeader/>
          <w:jc w:val="center"/>
        </w:trPr>
        <w:tc>
          <w:tcPr>
            <w:tcW w:w="309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1B7C2AD2" w14:textId="77777777" w:rsidR="007B33A3" w:rsidRDefault="00000000">
            <w:pPr>
              <w:rPr>
                <w:rFonts w:hint="eastAsia"/>
              </w:rPr>
            </w:pPr>
            <w:r>
              <w:rPr>
                <w:b/>
                <w:color w:val="FFFFFF"/>
                <w:sz w:val="16"/>
              </w:rPr>
              <w:t>Domaine</w:t>
            </w:r>
          </w:p>
        </w:tc>
        <w:tc>
          <w:tcPr>
            <w:tcW w:w="309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05837C74" w14:textId="77777777" w:rsidR="007B33A3" w:rsidRDefault="00000000">
            <w:pPr>
              <w:rPr>
                <w:rFonts w:hint="eastAsia"/>
              </w:rPr>
            </w:pPr>
            <w:r>
              <w:rPr>
                <w:b/>
                <w:color w:val="FFFFFF"/>
                <w:sz w:val="16"/>
              </w:rPr>
              <w:t>Etat</w:t>
            </w:r>
          </w:p>
        </w:tc>
        <w:tc>
          <w:tcPr>
            <w:tcW w:w="309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204A3088" w14:textId="77777777" w:rsidR="007B33A3" w:rsidRDefault="00000000">
            <w:pPr>
              <w:rPr>
                <w:rFonts w:hint="eastAsia"/>
              </w:rPr>
            </w:pPr>
            <w:r>
              <w:rPr>
                <w:b/>
                <w:color w:val="FFFFFF"/>
                <w:sz w:val="16"/>
              </w:rPr>
              <w:t>Commentaire</w:t>
            </w:r>
          </w:p>
        </w:tc>
      </w:tr>
      <w:tr w:rsidR="007B33A3" w14:paraId="718F1EA8" w14:textId="77777777">
        <w:trPr>
          <w:jc w:val="center"/>
        </w:trPr>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E78E82C" w14:textId="77777777" w:rsidR="007B33A3" w:rsidRDefault="00000000">
            <w:pPr>
              <w:rPr>
                <w:rFonts w:hint="eastAsia"/>
              </w:rPr>
            </w:pPr>
            <w:r>
              <w:rPr>
                <w:sz w:val="16"/>
              </w:rPr>
              <w:t>Frontend</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F6FAC0A" w14:textId="77777777" w:rsidR="007B33A3" w:rsidRDefault="00000000">
            <w:pPr>
              <w:rPr>
                <w:rFonts w:hint="eastAsia"/>
              </w:rPr>
            </w:pPr>
            <w:r>
              <w:rPr>
                <w:sz w:val="16"/>
              </w:rPr>
              <w:t>PASS</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A27BD1F" w14:textId="77777777" w:rsidR="007B33A3" w:rsidRDefault="00000000">
            <w:pPr>
              <w:rPr>
                <w:rFonts w:hint="eastAsia"/>
              </w:rPr>
            </w:pPr>
            <w:r>
              <w:rPr>
                <w:sz w:val="16"/>
              </w:rPr>
              <w:t>64/64 tests, typecheck/lint/format/build local et Docker.</w:t>
            </w:r>
          </w:p>
        </w:tc>
      </w:tr>
      <w:tr w:rsidR="007B33A3" w:rsidRPr="005D4F14" w14:paraId="2C6C816F" w14:textId="77777777">
        <w:trPr>
          <w:jc w:val="center"/>
        </w:trPr>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A980F6A" w14:textId="77777777" w:rsidR="007B33A3" w:rsidRDefault="00000000">
            <w:pPr>
              <w:rPr>
                <w:rFonts w:hint="eastAsia"/>
              </w:rPr>
            </w:pPr>
            <w:r>
              <w:rPr>
                <w:sz w:val="16"/>
              </w:rPr>
              <w:t>Backend / API</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56941D10" w14:textId="77777777" w:rsidR="007B33A3" w:rsidRDefault="00000000">
            <w:pPr>
              <w:rPr>
                <w:rFonts w:hint="eastAsia"/>
              </w:rPr>
            </w:pPr>
            <w:r>
              <w:rPr>
                <w:sz w:val="16"/>
              </w:rPr>
              <w:t>PASS local</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B2BDA90" w14:textId="77777777" w:rsidR="007B33A3" w:rsidRPr="005D4F14" w:rsidRDefault="00000000">
            <w:pPr>
              <w:rPr>
                <w:rFonts w:hint="eastAsia"/>
                <w:lang w:val="fr-MA"/>
              </w:rPr>
            </w:pPr>
            <w:r w:rsidRPr="005D4F14">
              <w:rPr>
                <w:sz w:val="16"/>
                <w:lang w:val="fr-MA"/>
              </w:rPr>
              <w:t>Health, API, persistance, règles, ML et sécurité couverts par la suite de tests.</w:t>
            </w:r>
          </w:p>
        </w:tc>
      </w:tr>
      <w:tr w:rsidR="007B33A3" w:rsidRPr="005D4F14" w14:paraId="3C39D240" w14:textId="77777777">
        <w:trPr>
          <w:jc w:val="center"/>
        </w:trPr>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9AE3EDD" w14:textId="77777777" w:rsidR="007B33A3" w:rsidRDefault="00000000">
            <w:pPr>
              <w:rPr>
                <w:rFonts w:hint="eastAsia"/>
              </w:rPr>
            </w:pPr>
            <w:r>
              <w:rPr>
                <w:sz w:val="16"/>
              </w:rPr>
              <w:t>PostgreSQL / Redis / Celery</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CAE7F54" w14:textId="77777777" w:rsidR="007B33A3" w:rsidRDefault="00000000">
            <w:pPr>
              <w:rPr>
                <w:rFonts w:hint="eastAsia"/>
              </w:rPr>
            </w:pPr>
            <w:r>
              <w:rPr>
                <w:sz w:val="16"/>
              </w:rPr>
              <w:t>PASS local</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D57613B" w14:textId="77777777" w:rsidR="007B33A3" w:rsidRPr="005D4F14" w:rsidRDefault="00000000">
            <w:pPr>
              <w:rPr>
                <w:rFonts w:hint="eastAsia"/>
                <w:lang w:val="fr-MA"/>
              </w:rPr>
            </w:pPr>
            <w:r w:rsidRPr="005D4F14">
              <w:rPr>
                <w:sz w:val="16"/>
                <w:lang w:val="fr-MA"/>
              </w:rPr>
              <w:t>Services sains, résilience et sauvegarde/restauration validées localement.</w:t>
            </w:r>
          </w:p>
        </w:tc>
      </w:tr>
      <w:tr w:rsidR="007B33A3" w14:paraId="67435BFD" w14:textId="77777777">
        <w:trPr>
          <w:jc w:val="center"/>
        </w:trPr>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143B579" w14:textId="77777777" w:rsidR="007B33A3" w:rsidRDefault="00000000">
            <w:pPr>
              <w:rPr>
                <w:rFonts w:hint="eastAsia"/>
              </w:rPr>
            </w:pPr>
            <w:r>
              <w:rPr>
                <w:sz w:val="16"/>
              </w:rPr>
              <w:t>WebSocket</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D959CB9" w14:textId="77777777" w:rsidR="007B33A3" w:rsidRDefault="00000000">
            <w:pPr>
              <w:rPr>
                <w:rFonts w:hint="eastAsia"/>
              </w:rPr>
            </w:pPr>
            <w:r>
              <w:rPr>
                <w:sz w:val="16"/>
              </w:rPr>
              <w:t>PASS</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FAA6723" w14:textId="77777777" w:rsidR="007B33A3" w:rsidRDefault="00000000">
            <w:pPr>
              <w:rPr>
                <w:rFonts w:hint="eastAsia"/>
              </w:rPr>
            </w:pPr>
            <w:r>
              <w:rPr>
                <w:sz w:val="16"/>
              </w:rPr>
              <w:t>Ticket HTTP 200, handshake 101, reconnexion/replay et sécurité.</w:t>
            </w:r>
          </w:p>
        </w:tc>
      </w:tr>
      <w:tr w:rsidR="007B33A3" w:rsidRPr="005D4F14" w14:paraId="7564A4CB" w14:textId="77777777">
        <w:trPr>
          <w:jc w:val="center"/>
        </w:trPr>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E2CF48B" w14:textId="77777777" w:rsidR="007B33A3" w:rsidRDefault="00000000">
            <w:pPr>
              <w:rPr>
                <w:rFonts w:hint="eastAsia"/>
              </w:rPr>
            </w:pPr>
            <w:r>
              <w:rPr>
                <w:sz w:val="16"/>
              </w:rPr>
              <w:t>Agent Windows réel</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3DAE4719" w14:textId="77777777" w:rsidR="007B33A3" w:rsidRDefault="00000000">
            <w:pPr>
              <w:rPr>
                <w:rFonts w:hint="eastAsia"/>
              </w:rPr>
            </w:pPr>
            <w:r>
              <w:rPr>
                <w:sz w:val="16"/>
              </w:rPr>
              <w:t>PASS</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1EA5250" w14:textId="77777777" w:rsidR="007B33A3" w:rsidRPr="005D4F14" w:rsidRDefault="00000000">
            <w:pPr>
              <w:rPr>
                <w:rFonts w:hint="eastAsia"/>
                <w:lang w:val="fr-MA"/>
              </w:rPr>
            </w:pPr>
            <w:proofErr w:type="spellStart"/>
            <w:r w:rsidRPr="005D4F14">
              <w:rPr>
                <w:sz w:val="16"/>
                <w:lang w:val="fr-MA"/>
              </w:rPr>
              <w:t>Enrollment</w:t>
            </w:r>
            <w:proofErr w:type="spellEnd"/>
            <w:r w:rsidRPr="005D4F14">
              <w:rPr>
                <w:sz w:val="16"/>
                <w:lang w:val="fr-MA"/>
              </w:rPr>
              <w:t xml:space="preserve">, </w:t>
            </w:r>
            <w:proofErr w:type="spellStart"/>
            <w:r w:rsidRPr="005D4F14">
              <w:rPr>
                <w:sz w:val="16"/>
                <w:lang w:val="fr-MA"/>
              </w:rPr>
              <w:t>heartbeat</w:t>
            </w:r>
            <w:proofErr w:type="spellEnd"/>
            <w:r w:rsidRPr="005D4F14">
              <w:rPr>
                <w:sz w:val="16"/>
                <w:lang w:val="fr-MA"/>
              </w:rPr>
              <w:t xml:space="preserve">, métriques et </w:t>
            </w:r>
            <w:proofErr w:type="gramStart"/>
            <w:r w:rsidRPr="005D4F14">
              <w:rPr>
                <w:sz w:val="16"/>
                <w:lang w:val="fr-MA"/>
              </w:rPr>
              <w:t>reconnexion validés</w:t>
            </w:r>
            <w:proofErr w:type="gramEnd"/>
            <w:r w:rsidRPr="005D4F14">
              <w:rPr>
                <w:sz w:val="16"/>
                <w:lang w:val="fr-MA"/>
              </w:rPr>
              <w:t>.</w:t>
            </w:r>
          </w:p>
        </w:tc>
      </w:tr>
      <w:tr w:rsidR="007B33A3" w:rsidRPr="005D4F14" w14:paraId="61D12F41" w14:textId="77777777">
        <w:trPr>
          <w:jc w:val="center"/>
        </w:trPr>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11308DE" w14:textId="77777777" w:rsidR="007B33A3" w:rsidRDefault="00000000">
            <w:pPr>
              <w:rPr>
                <w:rFonts w:hint="eastAsia"/>
              </w:rPr>
            </w:pPr>
            <w:r>
              <w:rPr>
                <w:sz w:val="16"/>
              </w:rPr>
              <w:t>Performance</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247EFB6" w14:textId="77777777" w:rsidR="007B33A3" w:rsidRDefault="00000000">
            <w:pPr>
              <w:rPr>
                <w:rFonts w:hint="eastAsia"/>
              </w:rPr>
            </w:pPr>
            <w:r>
              <w:rPr>
                <w:sz w:val="16"/>
              </w:rPr>
              <w:t>PASS/PARTIAL</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5CC3E265" w14:textId="77777777" w:rsidR="007B33A3" w:rsidRPr="005D4F14" w:rsidRDefault="00000000">
            <w:pPr>
              <w:rPr>
                <w:rFonts w:hint="eastAsia"/>
                <w:lang w:val="fr-MA"/>
              </w:rPr>
            </w:pPr>
            <w:r w:rsidRPr="005D4F14">
              <w:rPr>
                <w:sz w:val="16"/>
                <w:lang w:val="fr-MA"/>
              </w:rPr>
              <w:t>250 agents réalistes sans erreur ; latence élevée en cadence accélérée.</w:t>
            </w:r>
          </w:p>
        </w:tc>
      </w:tr>
      <w:tr w:rsidR="007B33A3" w:rsidRPr="005D4F14" w14:paraId="7C6E0B7F" w14:textId="77777777">
        <w:trPr>
          <w:jc w:val="center"/>
        </w:trPr>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310EC667" w14:textId="77777777" w:rsidR="007B33A3" w:rsidRDefault="00000000">
            <w:pPr>
              <w:rPr>
                <w:rFonts w:hint="eastAsia"/>
              </w:rPr>
            </w:pPr>
            <w:r>
              <w:rPr>
                <w:sz w:val="16"/>
              </w:rPr>
              <w:t>ML anomalies</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EDE2594" w14:textId="77777777" w:rsidR="007B33A3" w:rsidRDefault="00000000">
            <w:pPr>
              <w:rPr>
                <w:rFonts w:hint="eastAsia"/>
              </w:rPr>
            </w:pPr>
            <w:r>
              <w:rPr>
                <w:sz w:val="16"/>
              </w:rPr>
              <w:t>PARTIAL</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B544F2B" w14:textId="77777777" w:rsidR="007B33A3" w:rsidRPr="005D4F14" w:rsidRDefault="00000000">
            <w:pPr>
              <w:rPr>
                <w:rFonts w:hint="eastAsia"/>
                <w:lang w:val="fr-MA"/>
              </w:rPr>
            </w:pPr>
            <w:r w:rsidRPr="005D4F14">
              <w:rPr>
                <w:sz w:val="16"/>
                <w:lang w:val="fr-MA"/>
              </w:rPr>
              <w:t>Détection réelle et stabilité améliorée ; vérité terrain industrielle à renforcer.</w:t>
            </w:r>
          </w:p>
        </w:tc>
      </w:tr>
      <w:tr w:rsidR="007B33A3" w:rsidRPr="005D4F14" w14:paraId="1294E93E" w14:textId="77777777">
        <w:trPr>
          <w:jc w:val="center"/>
        </w:trPr>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4BBF00A" w14:textId="77777777" w:rsidR="007B33A3" w:rsidRDefault="00000000">
            <w:pPr>
              <w:rPr>
                <w:rFonts w:hint="eastAsia"/>
              </w:rPr>
            </w:pPr>
            <w:proofErr w:type="spellStart"/>
            <w:r>
              <w:rPr>
                <w:sz w:val="16"/>
              </w:rPr>
              <w:t>Prédictif</w:t>
            </w:r>
            <w:proofErr w:type="spellEnd"/>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58F46E7F" w14:textId="77777777" w:rsidR="007B33A3" w:rsidRDefault="00000000">
            <w:pPr>
              <w:rPr>
                <w:rFonts w:hint="eastAsia"/>
              </w:rPr>
            </w:pPr>
            <w:r>
              <w:rPr>
                <w:sz w:val="16"/>
              </w:rPr>
              <w:t>PARTIAL</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43FE730" w14:textId="77777777" w:rsidR="007B33A3" w:rsidRPr="005D4F14" w:rsidRDefault="00000000">
            <w:pPr>
              <w:rPr>
                <w:rFonts w:hint="eastAsia"/>
                <w:lang w:val="fr-MA"/>
              </w:rPr>
            </w:pPr>
            <w:r w:rsidRPr="005D4F14">
              <w:rPr>
                <w:sz w:val="16"/>
                <w:lang w:val="fr-MA"/>
              </w:rPr>
              <w:t>Tendances et ETA implémentées ; validation longue durée à poursuivre.</w:t>
            </w:r>
          </w:p>
        </w:tc>
      </w:tr>
      <w:tr w:rsidR="007B33A3" w:rsidRPr="005D4F14" w14:paraId="4E186D54" w14:textId="77777777">
        <w:trPr>
          <w:jc w:val="center"/>
        </w:trPr>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5C4A9F7" w14:textId="77777777" w:rsidR="007B33A3" w:rsidRDefault="00000000">
            <w:pPr>
              <w:rPr>
                <w:rFonts w:hint="eastAsia"/>
              </w:rPr>
            </w:pPr>
            <w:r>
              <w:rPr>
                <w:sz w:val="16"/>
              </w:rPr>
              <w:t xml:space="preserve">VMware </w:t>
            </w:r>
            <w:proofErr w:type="spellStart"/>
            <w:r>
              <w:rPr>
                <w:sz w:val="16"/>
              </w:rPr>
              <w:t>réel</w:t>
            </w:r>
            <w:proofErr w:type="spellEnd"/>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4B95CA6" w14:textId="77777777" w:rsidR="007B33A3" w:rsidRDefault="00000000">
            <w:pPr>
              <w:rPr>
                <w:rFonts w:hint="eastAsia"/>
              </w:rPr>
            </w:pPr>
            <w:r>
              <w:rPr>
                <w:sz w:val="16"/>
              </w:rPr>
              <w:t>NOT TESTED</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623FFC8" w14:textId="77777777" w:rsidR="007B33A3" w:rsidRPr="005D4F14" w:rsidRDefault="00000000">
            <w:pPr>
              <w:rPr>
                <w:rFonts w:hint="eastAsia"/>
                <w:lang w:val="fr-MA"/>
              </w:rPr>
            </w:pPr>
            <w:r w:rsidRPr="005D4F14">
              <w:rPr>
                <w:sz w:val="16"/>
                <w:lang w:val="fr-MA"/>
              </w:rPr>
              <w:t>Connecteur présent mais aucun vCenter autorisé disponible pendant la campagne.</w:t>
            </w:r>
          </w:p>
        </w:tc>
      </w:tr>
      <w:tr w:rsidR="007B33A3" w:rsidRPr="005D4F14" w14:paraId="3E76A129" w14:textId="77777777">
        <w:trPr>
          <w:jc w:val="center"/>
        </w:trPr>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A2708E8" w14:textId="77777777" w:rsidR="007B33A3" w:rsidRDefault="00000000">
            <w:pPr>
              <w:rPr>
                <w:rFonts w:hint="eastAsia"/>
              </w:rPr>
            </w:pPr>
            <w:r>
              <w:rPr>
                <w:sz w:val="16"/>
              </w:rPr>
              <w:lastRenderedPageBreak/>
              <w:t xml:space="preserve">Hyper-V </w:t>
            </w:r>
            <w:proofErr w:type="spellStart"/>
            <w:r>
              <w:rPr>
                <w:sz w:val="16"/>
              </w:rPr>
              <w:t>réel</w:t>
            </w:r>
            <w:proofErr w:type="spellEnd"/>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68D7A81" w14:textId="77777777" w:rsidR="007B33A3" w:rsidRDefault="00000000">
            <w:pPr>
              <w:rPr>
                <w:rFonts w:hint="eastAsia"/>
              </w:rPr>
            </w:pPr>
            <w:r>
              <w:rPr>
                <w:sz w:val="16"/>
              </w:rPr>
              <w:t>NOT TESTED</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5CA198FA" w14:textId="77777777" w:rsidR="007B33A3" w:rsidRPr="005D4F14" w:rsidRDefault="00000000">
            <w:pPr>
              <w:rPr>
                <w:rFonts w:hint="eastAsia"/>
                <w:lang w:val="fr-MA"/>
              </w:rPr>
            </w:pPr>
            <w:r w:rsidRPr="005D4F14">
              <w:rPr>
                <w:sz w:val="16"/>
                <w:lang w:val="fr-MA"/>
              </w:rPr>
              <w:t xml:space="preserve">Connecteur présent ; permissions </w:t>
            </w:r>
            <w:proofErr w:type="spellStart"/>
            <w:r w:rsidRPr="005D4F14">
              <w:rPr>
                <w:sz w:val="16"/>
                <w:lang w:val="fr-MA"/>
              </w:rPr>
              <w:t>Get</w:t>
            </w:r>
            <w:proofErr w:type="spellEnd"/>
            <w:r w:rsidRPr="005D4F14">
              <w:rPr>
                <w:sz w:val="16"/>
                <w:lang w:val="fr-MA"/>
              </w:rPr>
              <w:t>-VM insuffisantes lors de la campagne.</w:t>
            </w:r>
          </w:p>
        </w:tc>
      </w:tr>
      <w:tr w:rsidR="007B33A3" w:rsidRPr="005D4F14" w14:paraId="0928F957" w14:textId="77777777">
        <w:trPr>
          <w:jc w:val="center"/>
        </w:trPr>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81182C6" w14:textId="77777777" w:rsidR="007B33A3" w:rsidRDefault="00000000">
            <w:pPr>
              <w:rPr>
                <w:rFonts w:hint="eastAsia"/>
              </w:rPr>
            </w:pPr>
            <w:r>
              <w:rPr>
                <w:sz w:val="16"/>
              </w:rPr>
              <w:t>SMTP externe</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2D2E0D1" w14:textId="77777777" w:rsidR="007B33A3" w:rsidRDefault="00000000">
            <w:pPr>
              <w:rPr>
                <w:rFonts w:hint="eastAsia"/>
              </w:rPr>
            </w:pPr>
            <w:r>
              <w:rPr>
                <w:sz w:val="16"/>
              </w:rPr>
              <w:t>NOT TESTED</w:t>
            </w:r>
          </w:p>
        </w:tc>
        <w:tc>
          <w:tcPr>
            <w:tcW w:w="309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F076134" w14:textId="77777777" w:rsidR="007B33A3" w:rsidRPr="005D4F14" w:rsidRDefault="00000000">
            <w:pPr>
              <w:rPr>
                <w:rFonts w:hint="eastAsia"/>
                <w:lang w:val="fr-MA"/>
              </w:rPr>
            </w:pPr>
            <w:r w:rsidRPr="005D4F14">
              <w:rPr>
                <w:sz w:val="16"/>
                <w:lang w:val="fr-MA"/>
              </w:rPr>
              <w:t>Chaîne applicative testée, livraison externe non qualifiée.</w:t>
            </w:r>
          </w:p>
        </w:tc>
      </w:tr>
      <w:tr w:rsidR="007B33A3" w:rsidRPr="005D4F14" w14:paraId="4A205520" w14:textId="77777777">
        <w:trPr>
          <w:jc w:val="center"/>
        </w:trPr>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3F222F3" w14:textId="77777777" w:rsidR="007B33A3" w:rsidRDefault="00000000">
            <w:pPr>
              <w:rPr>
                <w:rFonts w:hint="eastAsia"/>
              </w:rPr>
            </w:pPr>
            <w:r>
              <w:rPr>
                <w:sz w:val="16"/>
              </w:rPr>
              <w:t>Windows Service</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B337B6C" w14:textId="77777777" w:rsidR="007B33A3" w:rsidRDefault="00000000">
            <w:pPr>
              <w:rPr>
                <w:rFonts w:hint="eastAsia"/>
              </w:rPr>
            </w:pPr>
            <w:r>
              <w:rPr>
                <w:sz w:val="16"/>
              </w:rPr>
              <w:t>NOT TESTED / partiel</w:t>
            </w:r>
          </w:p>
        </w:tc>
        <w:tc>
          <w:tcPr>
            <w:tcW w:w="309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112D274" w14:textId="77777777" w:rsidR="007B33A3" w:rsidRPr="005D4F14" w:rsidRDefault="00000000">
            <w:pPr>
              <w:rPr>
                <w:rFonts w:hint="eastAsia"/>
                <w:lang w:val="fr-MA"/>
              </w:rPr>
            </w:pPr>
            <w:r w:rsidRPr="005D4F14">
              <w:rPr>
                <w:sz w:val="16"/>
                <w:lang w:val="fr-MA"/>
              </w:rPr>
              <w:t>Code et scripts présents ; campagne finale à exécuter avec élévation et reboot.</w:t>
            </w:r>
          </w:p>
        </w:tc>
      </w:tr>
    </w:tbl>
    <w:p w14:paraId="556E942D" w14:textId="77777777" w:rsidR="007B33A3" w:rsidRDefault="00000000">
      <w:pPr>
        <w:pStyle w:val="Lgende"/>
        <w:spacing w:before="80" w:after="160"/>
        <w:jc w:val="center"/>
        <w:rPr>
          <w:rFonts w:hint="eastAsia"/>
        </w:rPr>
      </w:pPr>
      <w:r>
        <w:t xml:space="preserve">Tableau 8 - </w:t>
      </w:r>
      <w:proofErr w:type="spellStart"/>
      <w:r>
        <w:t>Synthèse</w:t>
      </w:r>
      <w:proofErr w:type="spellEnd"/>
      <w:r>
        <w:t xml:space="preserve"> des validations techniques</w:t>
      </w:r>
    </w:p>
    <w:tbl>
      <w:tblPr>
        <w:tblW w:w="0" w:type="auto"/>
        <w:jc w:val="center"/>
        <w:tblBorders>
          <w:top w:val="single" w:sz="8" w:space="0" w:color="AAB7C4"/>
          <w:left w:val="single" w:sz="8" w:space="0" w:color="AAB7C4"/>
          <w:bottom w:val="single" w:sz="8" w:space="0" w:color="AAB7C4"/>
          <w:right w:val="single" w:sz="8" w:space="0" w:color="AAB7C4"/>
          <w:insideH w:val="single" w:sz="8" w:space="0" w:color="AAB7C4"/>
          <w:insideV w:val="single" w:sz="8" w:space="0" w:color="AAB7C4"/>
        </w:tblBorders>
        <w:tblLook w:val="04A0" w:firstRow="1" w:lastRow="0" w:firstColumn="1" w:lastColumn="0" w:noHBand="0" w:noVBand="1"/>
      </w:tblPr>
      <w:tblGrid>
        <w:gridCol w:w="9298"/>
      </w:tblGrid>
      <w:tr w:rsidR="007B33A3" w:rsidRPr="005D4F14" w14:paraId="41A532D1" w14:textId="77777777">
        <w:trPr>
          <w:cantSplit/>
          <w:jc w:val="center"/>
        </w:trPr>
        <w:tc>
          <w:tcPr>
            <w:tcW w:w="9298" w:type="dxa"/>
            <w:tcBorders>
              <w:top w:val="single" w:sz="4" w:space="0" w:color="A9CDB7"/>
              <w:left w:val="single" w:sz="4" w:space="0" w:color="A9CDB7"/>
              <w:bottom w:val="single" w:sz="4" w:space="0" w:color="A9CDB7"/>
              <w:right w:val="single" w:sz="4" w:space="0" w:color="A9CDB7"/>
            </w:tcBorders>
            <w:shd w:val="clear" w:color="auto" w:fill="F4F8F5"/>
            <w:tcMar>
              <w:top w:w="260" w:type="dxa"/>
              <w:left w:w="220" w:type="dxa"/>
              <w:bottom w:w="260" w:type="dxa"/>
              <w:right w:w="220" w:type="dxa"/>
            </w:tcMar>
            <w:vAlign w:val="center"/>
          </w:tcPr>
          <w:p>
            <w:pPr>
              <w:spacing w:before="0" w:after="0"/>
              <w:jc w:val="center"/>
            </w:pPr>
            <w:r>
              <w:drawing>
                <wp:inline xmlns:a="http://schemas.openxmlformats.org/drawingml/2006/main" xmlns:pic="http://schemas.openxmlformats.org/drawingml/2006/picture">
                  <wp:extent cx="5486400" cy="2057400"/>
                  <wp:docPr id="1752830502" name="Picture 1752830502" descr="Figure 12 - visuel InfraSentinel fondé sur les données réelles du tenant CGI"/>
                  <wp:cNvGraphicFramePr>
                    <a:graphicFrameLocks noChangeAspect="1"/>
                  </wp:cNvGraphicFramePr>
                  <a:graphic>
                    <a:graphicData uri="http://schemas.openxmlformats.org/drawingml/2006/picture">
                      <pic:pic>
                        <pic:nvPicPr>
                          <pic:cNvPr id="0" name="figure-12.png"/>
                          <pic:cNvPicPr/>
                        </pic:nvPicPr>
                        <pic:blipFill>
                          <a:blip r:embed="rId38"/>
                          <a:stretch>
                            <a:fillRect/>
                          </a:stretch>
                        </pic:blipFill>
                        <pic:spPr>
                          <a:xfrm>
                            <a:off x="0" y="0"/>
                            <a:ext cx="5486400" cy="2057400"/>
                          </a:xfrm>
                          <a:prstGeom prst="rect"/>
                        </pic:spPr>
                      </pic:pic>
                    </a:graphicData>
                  </a:graphic>
                </wp:inline>
              </w:drawing>
            </w:r>
          </w:p>
        </w:tc>
      </w:tr>
    </w:tbl>
    <w:p w14:paraId="799B62CD" w14:textId="77777777" w:rsidR="007B33A3" w:rsidRPr="005D4F14" w:rsidRDefault="00000000">
      <w:pPr>
        <w:pStyle w:val="Lgende"/>
        <w:spacing w:before="80" w:after="160"/>
        <w:jc w:val="center"/>
        <w:rPr>
          <w:rFonts w:hint="eastAsia"/>
          <w:lang w:val="fr-MA"/>
        </w:rPr>
      </w:pPr>
      <w:r w:rsidRPr="005D4F14">
        <w:rPr>
          <w:lang w:val="fr-MA"/>
        </w:rPr>
        <w:t>Figure 12 - Alertes et recommandations</w:t>
      </w:r>
    </w:p>
    <w:p w14:paraId="592A3B5F" w14:textId="77777777" w:rsidR="007B33A3" w:rsidRPr="005D4F14" w:rsidRDefault="00000000">
      <w:pPr>
        <w:rPr>
          <w:rFonts w:hint="eastAsia"/>
          <w:lang w:val="fr-MA"/>
        </w:rPr>
      </w:pPr>
      <w:r w:rsidRPr="005D4F14">
        <w:rPr>
          <w:lang w:val="fr-MA"/>
        </w:rPr>
        <w:br w:type="page"/>
      </w:r>
    </w:p>
    <w:p w14:paraId="443490BD" w14:textId="77777777" w:rsidR="007B33A3" w:rsidRPr="005D4F14" w:rsidRDefault="00000000">
      <w:pPr>
        <w:spacing w:after="40"/>
        <w:rPr>
          <w:rFonts w:hint="eastAsia"/>
          <w:lang w:val="fr-MA"/>
        </w:rPr>
      </w:pPr>
      <w:r w:rsidRPr="005D4F14">
        <w:rPr>
          <w:b/>
          <w:color w:val="007A3D"/>
          <w:sz w:val="22"/>
          <w:lang w:val="fr-MA"/>
        </w:rPr>
        <w:lastRenderedPageBreak/>
        <w:t>CHAPITRE 8</w:t>
      </w:r>
    </w:p>
    <w:p w14:paraId="2FA18BB6" w14:textId="77777777" w:rsidR="007B33A3" w:rsidRPr="005D4F14" w:rsidRDefault="00000000">
      <w:pPr>
        <w:pStyle w:val="Titre1"/>
        <w:pBdr>
          <w:bottom w:val="single" w:sz="8" w:space="3" w:color="007A3D"/>
        </w:pBdr>
        <w:spacing w:before="0" w:after="240"/>
        <w:rPr>
          <w:lang w:val="fr-MA"/>
        </w:rPr>
      </w:pPr>
      <w:r w:rsidRPr="005D4F14">
        <w:rPr>
          <w:lang w:val="fr-MA"/>
        </w:rPr>
        <w:t>Apports du stage, limites et perspectives</w:t>
      </w:r>
    </w:p>
    <w:tbl>
      <w:tblPr>
        <w:tblW w:w="0" w:type="auto"/>
        <w:tblLook w:val="04A0" w:firstRow="1" w:lastRow="0" w:firstColumn="1" w:lastColumn="0" w:noHBand="0" w:noVBand="1"/>
      </w:tblPr>
      <w:tblGrid>
        <w:gridCol w:w="9298"/>
      </w:tblGrid>
      <w:tr w:rsidR="007B33A3" w:rsidRPr="005D4F14" w14:paraId="49DFC52E" w14:textId="77777777">
        <w:trPr>
          <w:trHeight w:hRule="exact" w:val="60"/>
        </w:trPr>
        <w:tc>
          <w:tcPr>
            <w:tcW w:w="9298" w:type="dxa"/>
            <w:tcBorders>
              <w:top w:val="nil"/>
              <w:left w:val="nil"/>
              <w:bottom w:val="single" w:sz="10" w:space="0" w:color="007A3D"/>
              <w:right w:val="nil"/>
            </w:tcBorders>
            <w:shd w:val="clear" w:color="auto" w:fill="FFFFFF"/>
          </w:tcPr>
          <w:p w14:paraId="637991EB" w14:textId="77777777" w:rsidR="007B33A3" w:rsidRPr="005D4F14" w:rsidRDefault="007B33A3">
            <w:pPr>
              <w:rPr>
                <w:rFonts w:hint="eastAsia"/>
                <w:lang w:val="fr-MA"/>
              </w:rPr>
            </w:pPr>
          </w:p>
        </w:tc>
      </w:tr>
    </w:tbl>
    <w:p w14:paraId="289C4343" w14:textId="77777777" w:rsidR="007B33A3" w:rsidRPr="005D4F14" w:rsidRDefault="007B33A3">
      <w:pPr>
        <w:rPr>
          <w:rFonts w:hint="eastAsia"/>
          <w:lang w:val="fr-MA"/>
        </w:rPr>
      </w:pPr>
    </w:p>
    <w:p w14:paraId="0DCD3B1B" w14:textId="77777777" w:rsidR="007B33A3" w:rsidRPr="005D4F14" w:rsidRDefault="00000000">
      <w:pPr>
        <w:pStyle w:val="Titre2"/>
        <w:spacing w:before="140" w:after="100"/>
        <w:rPr>
          <w:lang w:val="fr-MA"/>
        </w:rPr>
      </w:pPr>
      <w:r w:rsidRPr="005D4F14">
        <w:rPr>
          <w:lang w:val="fr-MA"/>
        </w:rPr>
        <w:t>8.1 Compétences techniques</w:t>
      </w:r>
    </w:p>
    <w:p w14:paraId="15614584" w14:textId="77777777" w:rsidR="007B33A3" w:rsidRPr="005D4F14" w:rsidRDefault="00000000">
      <w:pPr>
        <w:spacing w:after="120"/>
        <w:ind w:firstLine="340"/>
        <w:rPr>
          <w:rFonts w:hint="eastAsia"/>
          <w:lang w:val="fr-MA"/>
        </w:rPr>
      </w:pPr>
      <w:r w:rsidRPr="005D4F14">
        <w:rPr>
          <w:lang w:val="fr-MA"/>
        </w:rPr>
        <w:t xml:space="preserve">Le projet a mobilisé des compétences transversales couvrant systèmes, développement, réseaux, bases de données, DevOps et IA. La mise en place de Docker, PostgreSQL, Redis et </w:t>
      </w:r>
      <w:proofErr w:type="spellStart"/>
      <w:r w:rsidRPr="005D4F14">
        <w:rPr>
          <w:lang w:val="fr-MA"/>
        </w:rPr>
        <w:t>Celery</w:t>
      </w:r>
      <w:proofErr w:type="spellEnd"/>
      <w:r w:rsidRPr="005D4F14">
        <w:rPr>
          <w:lang w:val="fr-MA"/>
        </w:rPr>
        <w:t xml:space="preserve"> a permis de comprendre la différence entre une application monolithique simple et une plateforme répartie en plusieurs services. Les tests de charge ont également montré l'importance du dimensionnement, du pool de connexions et de la mesure des latences.</w:t>
      </w:r>
    </w:p>
    <w:p w14:paraId="4FB4901A" w14:textId="77777777" w:rsidR="007B33A3" w:rsidRPr="005D4F14" w:rsidRDefault="00000000">
      <w:pPr>
        <w:pStyle w:val="Listepuces"/>
        <w:spacing w:after="60" w:line="269" w:lineRule="auto"/>
        <w:rPr>
          <w:rFonts w:hint="eastAsia"/>
          <w:lang w:val="fr-MA"/>
        </w:rPr>
      </w:pPr>
      <w:r w:rsidRPr="005D4F14">
        <w:rPr>
          <w:lang w:val="fr-MA"/>
        </w:rPr>
        <w:t>Architecture Django REST et séparation des domaines métiers.</w:t>
      </w:r>
    </w:p>
    <w:p w14:paraId="5D09034B" w14:textId="77777777" w:rsidR="007B33A3" w:rsidRPr="005D4F14" w:rsidRDefault="00000000">
      <w:pPr>
        <w:pStyle w:val="Listepuces"/>
        <w:spacing w:after="60" w:line="269" w:lineRule="auto"/>
        <w:rPr>
          <w:rFonts w:hint="eastAsia"/>
          <w:lang w:val="fr-MA"/>
        </w:rPr>
      </w:pPr>
      <w:r w:rsidRPr="005D4F14">
        <w:rPr>
          <w:lang w:val="fr-MA"/>
        </w:rPr>
        <w:t xml:space="preserve">Frontend </w:t>
      </w:r>
      <w:proofErr w:type="spellStart"/>
      <w:r w:rsidRPr="005D4F14">
        <w:rPr>
          <w:lang w:val="fr-MA"/>
        </w:rPr>
        <w:t>React</w:t>
      </w:r>
      <w:proofErr w:type="spellEnd"/>
      <w:r w:rsidRPr="005D4F14">
        <w:rPr>
          <w:lang w:val="fr-MA"/>
        </w:rPr>
        <w:t>/</w:t>
      </w:r>
      <w:proofErr w:type="spellStart"/>
      <w:r w:rsidRPr="005D4F14">
        <w:rPr>
          <w:lang w:val="fr-MA"/>
        </w:rPr>
        <w:t>TypeScript</w:t>
      </w:r>
      <w:proofErr w:type="spellEnd"/>
      <w:r w:rsidRPr="005D4F14">
        <w:rPr>
          <w:lang w:val="fr-MA"/>
        </w:rPr>
        <w:t xml:space="preserve"> et conception d'une interface de supervision NOC.</w:t>
      </w:r>
    </w:p>
    <w:p w14:paraId="3DD049E2" w14:textId="77777777" w:rsidR="007B33A3" w:rsidRPr="005D4F14" w:rsidRDefault="00000000">
      <w:pPr>
        <w:pStyle w:val="Listepuces"/>
        <w:spacing w:after="60" w:line="269" w:lineRule="auto"/>
        <w:rPr>
          <w:rFonts w:hint="eastAsia"/>
          <w:lang w:val="fr-MA"/>
        </w:rPr>
      </w:pPr>
      <w:r w:rsidRPr="005D4F14">
        <w:rPr>
          <w:lang w:val="fr-MA"/>
        </w:rPr>
        <w:t>Collecte Windows réelle, métriques système et GPU NVIDIA.</w:t>
      </w:r>
    </w:p>
    <w:p w14:paraId="7AAF43AE" w14:textId="77777777" w:rsidR="007B33A3" w:rsidRPr="005D4F14" w:rsidRDefault="00000000">
      <w:pPr>
        <w:pStyle w:val="Listepuces"/>
        <w:spacing w:after="60" w:line="269" w:lineRule="auto"/>
        <w:rPr>
          <w:rFonts w:hint="eastAsia"/>
          <w:lang w:val="fr-MA"/>
        </w:rPr>
      </w:pPr>
      <w:r w:rsidRPr="005D4F14">
        <w:rPr>
          <w:lang w:val="fr-MA"/>
        </w:rPr>
        <w:t xml:space="preserve">PostgreSQL, Redis, </w:t>
      </w:r>
      <w:proofErr w:type="spellStart"/>
      <w:r w:rsidRPr="005D4F14">
        <w:rPr>
          <w:lang w:val="fr-MA"/>
        </w:rPr>
        <w:t>Celery</w:t>
      </w:r>
      <w:proofErr w:type="spellEnd"/>
      <w:r w:rsidRPr="005D4F14">
        <w:rPr>
          <w:lang w:val="fr-MA"/>
        </w:rPr>
        <w:t>, Beat et traitements asynchrones.</w:t>
      </w:r>
    </w:p>
    <w:p w14:paraId="30C46F96" w14:textId="77777777" w:rsidR="007B33A3" w:rsidRPr="005D4F14" w:rsidRDefault="00000000">
      <w:pPr>
        <w:pStyle w:val="Listepuces"/>
        <w:spacing w:after="60" w:line="269" w:lineRule="auto"/>
        <w:rPr>
          <w:rFonts w:hint="eastAsia"/>
          <w:lang w:val="fr-MA"/>
        </w:rPr>
      </w:pPr>
      <w:proofErr w:type="spellStart"/>
      <w:r w:rsidRPr="005D4F14">
        <w:rPr>
          <w:lang w:val="fr-MA"/>
        </w:rPr>
        <w:t>WebSocket</w:t>
      </w:r>
      <w:proofErr w:type="spellEnd"/>
      <w:r w:rsidRPr="005D4F14">
        <w:rPr>
          <w:lang w:val="fr-MA"/>
        </w:rPr>
        <w:t>, reconnexion, replay et déduplication d'événements.</w:t>
      </w:r>
    </w:p>
    <w:p w14:paraId="7AF98D41" w14:textId="77777777" w:rsidR="007B33A3" w:rsidRDefault="00000000">
      <w:pPr>
        <w:pStyle w:val="Listepuces"/>
        <w:spacing w:after="60" w:line="269" w:lineRule="auto"/>
        <w:rPr>
          <w:rFonts w:hint="eastAsia"/>
        </w:rPr>
      </w:pPr>
      <w:r>
        <w:t xml:space="preserve">Docker Compose, </w:t>
      </w:r>
      <w:proofErr w:type="spellStart"/>
      <w:r>
        <w:t>healthchecks</w:t>
      </w:r>
      <w:proofErr w:type="spellEnd"/>
      <w:r>
        <w:t xml:space="preserve">, </w:t>
      </w:r>
      <w:proofErr w:type="spellStart"/>
      <w:r>
        <w:t>sauvegarde</w:t>
      </w:r>
      <w:proofErr w:type="spellEnd"/>
      <w:r>
        <w:t xml:space="preserve"> et restauration.</w:t>
      </w:r>
    </w:p>
    <w:p w14:paraId="52ACE68E" w14:textId="77777777" w:rsidR="007B33A3" w:rsidRPr="005D4F14" w:rsidRDefault="00000000">
      <w:pPr>
        <w:pStyle w:val="Listepuces"/>
        <w:spacing w:after="60" w:line="269" w:lineRule="auto"/>
        <w:rPr>
          <w:rFonts w:hint="eastAsia"/>
          <w:lang w:val="fr-MA"/>
        </w:rPr>
      </w:pPr>
      <w:r w:rsidRPr="005D4F14">
        <w:rPr>
          <w:lang w:val="fr-MA"/>
        </w:rPr>
        <w:t xml:space="preserve">Isolation Forest, </w:t>
      </w:r>
      <w:proofErr w:type="spellStart"/>
      <w:r w:rsidRPr="005D4F14">
        <w:rPr>
          <w:lang w:val="fr-MA"/>
        </w:rPr>
        <w:t>feature</w:t>
      </w:r>
      <w:proofErr w:type="spellEnd"/>
      <w:r w:rsidRPr="005D4F14">
        <w:rPr>
          <w:lang w:val="fr-MA"/>
        </w:rPr>
        <w:t xml:space="preserve"> engineering, tendances et limites d'un modèle non supervisé.</w:t>
      </w:r>
    </w:p>
    <w:p w14:paraId="4E15BDD0" w14:textId="77777777" w:rsidR="007B33A3" w:rsidRPr="005D4F14" w:rsidRDefault="00000000">
      <w:pPr>
        <w:pStyle w:val="Listepuces"/>
        <w:spacing w:after="60" w:line="269" w:lineRule="auto"/>
        <w:rPr>
          <w:rFonts w:hint="eastAsia"/>
          <w:lang w:val="fr-MA"/>
        </w:rPr>
      </w:pPr>
      <w:r w:rsidRPr="005D4F14">
        <w:rPr>
          <w:lang w:val="fr-MA"/>
        </w:rPr>
        <w:t>RBAC, multi-tenant, gestion des secrets, audit et sécurité applicative.</w:t>
      </w:r>
    </w:p>
    <w:p w14:paraId="331FA171" w14:textId="77777777" w:rsidR="007B33A3" w:rsidRPr="005D4F14" w:rsidRDefault="00000000">
      <w:pPr>
        <w:pStyle w:val="Listepuces"/>
        <w:spacing w:after="60" w:line="269" w:lineRule="auto"/>
        <w:rPr>
          <w:rFonts w:hint="eastAsia"/>
          <w:lang w:val="fr-MA"/>
        </w:rPr>
      </w:pPr>
      <w:r w:rsidRPr="005D4F14">
        <w:rPr>
          <w:lang w:val="fr-MA"/>
        </w:rPr>
        <w:t>Tests unitaires, intégration, performance, stress contrôlé et validation reproductible.</w:t>
      </w:r>
    </w:p>
    <w:p w14:paraId="5F812D76" w14:textId="77777777" w:rsidR="007B33A3" w:rsidRPr="005D4F14" w:rsidRDefault="00000000">
      <w:pPr>
        <w:pStyle w:val="Titre2"/>
        <w:spacing w:before="140" w:after="100"/>
        <w:rPr>
          <w:lang w:val="fr-MA"/>
        </w:rPr>
      </w:pPr>
      <w:r w:rsidRPr="005D4F14">
        <w:rPr>
          <w:lang w:val="fr-MA"/>
        </w:rPr>
        <w:t>8.2 Compétences professionnelles</w:t>
      </w:r>
    </w:p>
    <w:p w14:paraId="79B9F7A8" w14:textId="77777777" w:rsidR="007B33A3" w:rsidRPr="005D4F14" w:rsidRDefault="00000000">
      <w:pPr>
        <w:spacing w:after="120"/>
        <w:ind w:firstLine="340"/>
        <w:rPr>
          <w:rFonts w:hint="eastAsia"/>
          <w:lang w:val="fr-MA"/>
        </w:rPr>
      </w:pPr>
      <w:r w:rsidRPr="005D4F14">
        <w:rPr>
          <w:lang w:val="fr-MA"/>
        </w:rPr>
        <w:t>L'apport du stage ne se limite pas aux outils. La principale évolution concerne la manière d'aborder un problème : commencer par observer et auditer, identifier les hypothèses, distinguer les exigences des préférences, construire une preuve, documenter une limite et conserver un état stable. Cette démarche est directement transférable à de futurs projets en entreprise.</w:t>
      </w:r>
    </w:p>
    <w:p w14:paraId="6E5EE888" w14:textId="77777777" w:rsidR="007B33A3" w:rsidRPr="005D4F14" w:rsidRDefault="00000000">
      <w:pPr>
        <w:spacing w:after="120"/>
        <w:ind w:firstLine="340"/>
        <w:rPr>
          <w:rFonts w:hint="eastAsia"/>
          <w:lang w:val="fr-MA"/>
        </w:rPr>
      </w:pPr>
      <w:r w:rsidRPr="005D4F14">
        <w:rPr>
          <w:lang w:val="fr-MA"/>
        </w:rPr>
        <w:t>Le stage a également renforcé la communication technique. Un rapport utile ne doit pas seulement indiquer qu'un test a échoué ; il doit préciser le contexte, la cause identifiée, l'impact, la correction et le résultat après remédiation. De même, une démonstration doit montrer des données réelles et annoncer explicitement lorsqu'une intégration externe n'a pas pu être validée.</w:t>
      </w:r>
    </w:p>
    <w:p w14:paraId="4A0B9707" w14:textId="77777777" w:rsidR="007B33A3" w:rsidRPr="005D4F14" w:rsidRDefault="00000000">
      <w:pPr>
        <w:pStyle w:val="Titre2"/>
        <w:spacing w:before="140" w:after="100"/>
        <w:rPr>
          <w:lang w:val="fr-MA"/>
        </w:rPr>
      </w:pPr>
      <w:r w:rsidRPr="005D4F14">
        <w:rPr>
          <w:lang w:val="fr-MA"/>
        </w:rPr>
        <w:t>8.3 Difficultés et enseignements</w:t>
      </w:r>
    </w:p>
    <w:p w14:paraId="39ADB77E" w14:textId="77777777" w:rsidR="007B33A3" w:rsidRPr="005D4F14" w:rsidRDefault="00000000">
      <w:pPr>
        <w:spacing w:after="120"/>
        <w:ind w:firstLine="340"/>
        <w:rPr>
          <w:rFonts w:hint="eastAsia"/>
          <w:lang w:val="fr-MA"/>
        </w:rPr>
      </w:pPr>
      <w:r w:rsidRPr="005D4F14">
        <w:rPr>
          <w:lang w:val="fr-MA"/>
        </w:rPr>
        <w:t xml:space="preserve">Plusieurs difficultés ont joué un rôle formateur. L'hébergement cloud gratuit s'est révélé peu adapté à une stack nécessitant PostgreSQL, Redis, </w:t>
      </w:r>
      <w:proofErr w:type="spellStart"/>
      <w:r w:rsidRPr="005D4F14">
        <w:rPr>
          <w:lang w:val="fr-MA"/>
        </w:rPr>
        <w:t>Celery</w:t>
      </w:r>
      <w:proofErr w:type="spellEnd"/>
      <w:r w:rsidRPr="005D4F14">
        <w:rPr>
          <w:lang w:val="fr-MA"/>
        </w:rPr>
        <w:t xml:space="preserve"> et </w:t>
      </w:r>
      <w:proofErr w:type="spellStart"/>
      <w:r w:rsidRPr="005D4F14">
        <w:rPr>
          <w:lang w:val="fr-MA"/>
        </w:rPr>
        <w:t>WebSocket</w:t>
      </w:r>
      <w:proofErr w:type="spellEnd"/>
      <w:r w:rsidRPr="005D4F14">
        <w:rPr>
          <w:lang w:val="fr-MA"/>
        </w:rPr>
        <w:t xml:space="preserve"> persistants ; le projet a donc été recentré sur un laboratoire local complet. La saturation initiale de PostgreSQL à 100 connexions a montré qu'une erreur sous charge peut provenir d'une ressource partagée plutôt que du code de </w:t>
      </w:r>
      <w:proofErr w:type="spellStart"/>
      <w:r w:rsidRPr="005D4F14">
        <w:rPr>
          <w:lang w:val="fr-MA"/>
        </w:rPr>
        <w:t>l'endpoint</w:t>
      </w:r>
      <w:proofErr w:type="spellEnd"/>
      <w:r w:rsidRPr="005D4F14">
        <w:rPr>
          <w:lang w:val="fr-MA"/>
        </w:rPr>
        <w:t xml:space="preserve"> lui-même.</w:t>
      </w:r>
    </w:p>
    <w:p w14:paraId="58652F58" w14:textId="77777777" w:rsidR="007B33A3" w:rsidRPr="005D4F14" w:rsidRDefault="00000000">
      <w:pPr>
        <w:spacing w:after="120"/>
        <w:ind w:firstLine="340"/>
        <w:rPr>
          <w:rFonts w:hint="eastAsia"/>
          <w:lang w:val="fr-MA"/>
        </w:rPr>
      </w:pPr>
      <w:r w:rsidRPr="005D4F14">
        <w:rPr>
          <w:lang w:val="fr-MA"/>
        </w:rPr>
        <w:t>La partie ML a également montré qu'un modèle qui produit des anomalies n'est pas automatiquement un bon modèle. Avec peu de fenêtres d'entraînement, les faux positifs deviennent difficiles à interpréter. L'augmentation de l'historique, la stabilité temporelle et l'hystérésis ont donc été plus importantes que l'ajout d'un nouvel algorithme plus complexe.</w:t>
      </w:r>
    </w:p>
    <w:p w14:paraId="3CD62341" w14:textId="77777777" w:rsidR="007B33A3" w:rsidRPr="005D4F14" w:rsidRDefault="00000000">
      <w:pPr>
        <w:spacing w:after="120"/>
        <w:ind w:firstLine="340"/>
        <w:rPr>
          <w:rFonts w:hint="eastAsia"/>
          <w:lang w:val="fr-MA"/>
        </w:rPr>
      </w:pPr>
      <w:r w:rsidRPr="005D4F14">
        <w:rPr>
          <w:lang w:val="fr-MA"/>
        </w:rPr>
        <w:t xml:space="preserve">Enfin, les limites VMware et Hyper-V ont rappelé qu'une intégration réelle dépend autant des droits et de l'environnement que du code. Un connecteur correctement testé en </w:t>
      </w:r>
      <w:proofErr w:type="spellStart"/>
      <w:r w:rsidRPr="005D4F14">
        <w:rPr>
          <w:lang w:val="fr-MA"/>
        </w:rPr>
        <w:t>mock</w:t>
      </w:r>
      <w:proofErr w:type="spellEnd"/>
      <w:r w:rsidRPr="005D4F14">
        <w:rPr>
          <w:lang w:val="fr-MA"/>
        </w:rPr>
        <w:t xml:space="preserve"> ne doit pas être présenté comme validé sur un hyperviseur réel tant que l'accès n'a pas été exécuté dans des conditions autorisées.</w:t>
      </w:r>
    </w:p>
    <w:p w14:paraId="7E1337BF" w14:textId="77777777" w:rsidR="007B33A3" w:rsidRDefault="00000000">
      <w:pPr>
        <w:pStyle w:val="Titre2"/>
        <w:spacing w:before="140" w:after="100"/>
      </w:pPr>
      <w:r>
        <w:lastRenderedPageBreak/>
        <w:t>8.4 Perspectives</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4649"/>
        <w:gridCol w:w="4649"/>
      </w:tblGrid>
      <w:tr w:rsidR="007B33A3" w14:paraId="1424564D" w14:textId="77777777">
        <w:trPr>
          <w:tblHeade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424E9100" w14:textId="77777777" w:rsidR="007B33A3" w:rsidRDefault="00000000">
            <w:pPr>
              <w:rPr>
                <w:rFonts w:hint="eastAsia"/>
              </w:rPr>
            </w:pPr>
            <w:r>
              <w:rPr>
                <w:b/>
                <w:color w:val="FFFFFF"/>
                <w:sz w:val="17"/>
              </w:rPr>
              <w:t>Perspective</w:t>
            </w:r>
          </w:p>
        </w:tc>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5B1D7528" w14:textId="77777777" w:rsidR="007B33A3" w:rsidRDefault="00000000">
            <w:pPr>
              <w:rPr>
                <w:rFonts w:hint="eastAsia"/>
              </w:rPr>
            </w:pPr>
            <w:r>
              <w:rPr>
                <w:b/>
                <w:color w:val="FFFFFF"/>
                <w:sz w:val="17"/>
              </w:rPr>
              <w:t>Objectif</w:t>
            </w:r>
          </w:p>
        </w:tc>
      </w:tr>
      <w:tr w:rsidR="007B33A3" w:rsidRPr="005D4F14" w14:paraId="36C95A25"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10F887C" w14:textId="77777777" w:rsidR="007B33A3" w:rsidRDefault="00000000">
            <w:pPr>
              <w:rPr>
                <w:rFonts w:hint="eastAsia"/>
              </w:rPr>
            </w:pPr>
            <w:r>
              <w:rPr>
                <w:sz w:val="17"/>
              </w:rPr>
              <w:t>Hyper-V réel</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BF3E5F2" w14:textId="77777777" w:rsidR="007B33A3" w:rsidRPr="005D4F14" w:rsidRDefault="00000000">
            <w:pPr>
              <w:rPr>
                <w:rFonts w:hint="eastAsia"/>
                <w:lang w:val="fr-MA"/>
              </w:rPr>
            </w:pPr>
            <w:r w:rsidRPr="005D4F14">
              <w:rPr>
                <w:sz w:val="17"/>
                <w:lang w:val="fr-MA"/>
              </w:rPr>
              <w:t xml:space="preserve">Exécuter </w:t>
            </w:r>
            <w:proofErr w:type="spellStart"/>
            <w:r w:rsidRPr="005D4F14">
              <w:rPr>
                <w:sz w:val="17"/>
                <w:lang w:val="fr-MA"/>
              </w:rPr>
              <w:t>Get</w:t>
            </w:r>
            <w:proofErr w:type="spellEnd"/>
            <w:r w:rsidRPr="005D4F14">
              <w:rPr>
                <w:sz w:val="17"/>
                <w:lang w:val="fr-MA"/>
              </w:rPr>
              <w:t>-VM avec un compte autorisé, collecter plusieurs VM et valider cycle normal/offline/récupération.</w:t>
            </w:r>
          </w:p>
        </w:tc>
      </w:tr>
      <w:tr w:rsidR="007B33A3" w:rsidRPr="005D4F14" w14:paraId="18052C31"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5940020" w14:textId="77777777" w:rsidR="007B33A3" w:rsidRDefault="00000000">
            <w:pPr>
              <w:rPr>
                <w:rFonts w:hint="eastAsia"/>
              </w:rPr>
            </w:pPr>
            <w:r>
              <w:rPr>
                <w:sz w:val="17"/>
              </w:rPr>
              <w:t xml:space="preserve">VMware </w:t>
            </w:r>
            <w:proofErr w:type="spellStart"/>
            <w:r>
              <w:rPr>
                <w:sz w:val="17"/>
              </w:rPr>
              <w:t>réel</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9D5BEC9" w14:textId="77777777" w:rsidR="007B33A3" w:rsidRPr="005D4F14" w:rsidRDefault="00000000">
            <w:pPr>
              <w:rPr>
                <w:rFonts w:hint="eastAsia"/>
                <w:lang w:val="fr-MA"/>
              </w:rPr>
            </w:pPr>
            <w:r w:rsidRPr="005D4F14">
              <w:rPr>
                <w:sz w:val="17"/>
                <w:lang w:val="fr-MA"/>
              </w:rPr>
              <w:t>Connecter un ESXi/vCenter de laboratoire, valider découverte, datastore, power state et métriques.</w:t>
            </w:r>
          </w:p>
        </w:tc>
      </w:tr>
      <w:tr w:rsidR="007B33A3" w:rsidRPr="005D4F14" w14:paraId="600FA092"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97D215B" w14:textId="77777777" w:rsidR="007B33A3" w:rsidRDefault="00000000">
            <w:pPr>
              <w:rPr>
                <w:rFonts w:hint="eastAsia"/>
              </w:rPr>
            </w:pPr>
            <w:r>
              <w:rPr>
                <w:sz w:val="17"/>
              </w:rPr>
              <w:t>Windows Service</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0755375" w14:textId="77777777" w:rsidR="007B33A3" w:rsidRPr="005D4F14" w:rsidRDefault="00000000">
            <w:pPr>
              <w:rPr>
                <w:rFonts w:hint="eastAsia"/>
                <w:lang w:val="fr-MA"/>
              </w:rPr>
            </w:pPr>
            <w:r w:rsidRPr="005D4F14">
              <w:rPr>
                <w:sz w:val="17"/>
                <w:lang w:val="fr-MA"/>
              </w:rPr>
              <w:t>Installer le service, tester démarrage automatique, reboot, reconnexion et désinstallation.</w:t>
            </w:r>
          </w:p>
        </w:tc>
      </w:tr>
      <w:tr w:rsidR="007B33A3" w:rsidRPr="005D4F14" w14:paraId="19FF3312"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528FDEA0" w14:textId="77777777" w:rsidR="007B33A3" w:rsidRDefault="00000000">
            <w:pPr>
              <w:rPr>
                <w:rFonts w:hint="eastAsia"/>
              </w:rPr>
            </w:pPr>
            <w:r>
              <w:rPr>
                <w:sz w:val="17"/>
              </w:rPr>
              <w:t xml:space="preserve">ML long </w:t>
            </w:r>
            <w:proofErr w:type="spellStart"/>
            <w:r>
              <w:rPr>
                <w:sz w:val="17"/>
              </w:rPr>
              <w:t>terme</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745C74F1" w14:textId="77777777" w:rsidR="007B33A3" w:rsidRPr="005D4F14" w:rsidRDefault="00000000">
            <w:pPr>
              <w:rPr>
                <w:rFonts w:hint="eastAsia"/>
                <w:lang w:val="fr-MA"/>
              </w:rPr>
            </w:pPr>
            <w:r w:rsidRPr="005D4F14">
              <w:rPr>
                <w:sz w:val="17"/>
                <w:lang w:val="fr-MA"/>
              </w:rPr>
              <w:t>Collecter davantage de données normales, introduire un protocole de labellisation et mesurer précision/rappel/F1.</w:t>
            </w:r>
          </w:p>
        </w:tc>
      </w:tr>
      <w:tr w:rsidR="007B33A3" w:rsidRPr="005D4F14" w14:paraId="69744EAA"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E56F435" w14:textId="77777777" w:rsidR="007B33A3" w:rsidRDefault="00000000">
            <w:pPr>
              <w:rPr>
                <w:rFonts w:hint="eastAsia"/>
              </w:rPr>
            </w:pPr>
            <w:proofErr w:type="spellStart"/>
            <w:r>
              <w:rPr>
                <w:sz w:val="17"/>
              </w:rPr>
              <w:t>Prédiction</w:t>
            </w:r>
            <w:proofErr w:type="spellEnd"/>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8E377B6" w14:textId="77777777" w:rsidR="007B33A3" w:rsidRPr="005D4F14" w:rsidRDefault="00000000">
            <w:pPr>
              <w:rPr>
                <w:rFonts w:hint="eastAsia"/>
                <w:lang w:val="fr-MA"/>
              </w:rPr>
            </w:pPr>
            <w:r w:rsidRPr="005D4F14">
              <w:rPr>
                <w:sz w:val="17"/>
                <w:lang w:val="fr-MA"/>
              </w:rPr>
              <w:t>Valider sur séries réelles longues l'estimation de franchissement de seuil et mesurer l'erreur temporelle.</w:t>
            </w:r>
          </w:p>
        </w:tc>
      </w:tr>
      <w:tr w:rsidR="007B33A3" w:rsidRPr="005D4F14" w14:paraId="238E0922"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DFACFE3" w14:textId="77777777" w:rsidR="007B33A3" w:rsidRDefault="00000000">
            <w:pPr>
              <w:rPr>
                <w:rFonts w:hint="eastAsia"/>
              </w:rPr>
            </w:pPr>
            <w:proofErr w:type="spellStart"/>
            <w:r>
              <w:rPr>
                <w:sz w:val="17"/>
              </w:rPr>
              <w:t>Scalabilité</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A06022C" w14:textId="77777777" w:rsidR="007B33A3" w:rsidRPr="005D4F14" w:rsidRDefault="00000000">
            <w:pPr>
              <w:rPr>
                <w:rFonts w:hint="eastAsia"/>
                <w:lang w:val="fr-MA"/>
              </w:rPr>
            </w:pPr>
            <w:r w:rsidRPr="005D4F14">
              <w:rPr>
                <w:sz w:val="17"/>
                <w:lang w:val="fr-MA"/>
              </w:rPr>
              <w:t xml:space="preserve">Profiler backend et base de données, tester des cadences plus importantes et dimensionner un </w:t>
            </w:r>
            <w:proofErr w:type="spellStart"/>
            <w:r w:rsidRPr="005D4F14">
              <w:rPr>
                <w:sz w:val="17"/>
                <w:lang w:val="fr-MA"/>
              </w:rPr>
              <w:t>pooler</w:t>
            </w:r>
            <w:proofErr w:type="spellEnd"/>
            <w:r w:rsidRPr="005D4F14">
              <w:rPr>
                <w:sz w:val="17"/>
                <w:lang w:val="fr-MA"/>
              </w:rPr>
              <w:t xml:space="preserve"> si nécessaire.</w:t>
            </w:r>
          </w:p>
        </w:tc>
      </w:tr>
      <w:tr w:rsidR="007B33A3" w:rsidRPr="005D4F14" w14:paraId="2614E0D8"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B012B34" w14:textId="77777777" w:rsidR="007B33A3" w:rsidRDefault="00000000">
            <w:pPr>
              <w:rPr>
                <w:rFonts w:hint="eastAsia"/>
              </w:rPr>
            </w:pPr>
            <w:r>
              <w:rPr>
                <w:sz w:val="17"/>
              </w:rPr>
              <w:t>Production</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16E3392B" w14:textId="77777777" w:rsidR="007B33A3" w:rsidRPr="005D4F14" w:rsidRDefault="00000000">
            <w:pPr>
              <w:rPr>
                <w:rFonts w:hint="eastAsia"/>
                <w:lang w:val="fr-MA"/>
              </w:rPr>
            </w:pPr>
            <w:r w:rsidRPr="005D4F14">
              <w:rPr>
                <w:sz w:val="17"/>
                <w:lang w:val="fr-MA"/>
              </w:rPr>
              <w:t>TLS, domaine, reverse proxy, gestion de secrets, CI/CD et monitoring de la plateforme elle-même.</w:t>
            </w:r>
          </w:p>
        </w:tc>
      </w:tr>
      <w:tr w:rsidR="007B33A3" w:rsidRPr="005D4F14" w14:paraId="76683856"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0A02771E" w14:textId="77777777" w:rsidR="007B33A3" w:rsidRDefault="00000000">
            <w:pPr>
              <w:rPr>
                <w:rFonts w:hint="eastAsia"/>
              </w:rPr>
            </w:pPr>
            <w:proofErr w:type="spellStart"/>
            <w:r>
              <w:rPr>
                <w:sz w:val="17"/>
              </w:rPr>
              <w:t>Accessibilité</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BA079AA" w14:textId="77777777" w:rsidR="007B33A3" w:rsidRPr="005D4F14" w:rsidRDefault="00000000">
            <w:pPr>
              <w:rPr>
                <w:rFonts w:hint="eastAsia"/>
                <w:lang w:val="fr-MA"/>
              </w:rPr>
            </w:pPr>
            <w:r w:rsidRPr="005D4F14">
              <w:rPr>
                <w:sz w:val="17"/>
                <w:lang w:val="fr-MA"/>
              </w:rPr>
              <w:t xml:space="preserve">Compléter audit lecteur d'écran et validation </w:t>
            </w:r>
            <w:proofErr w:type="spellStart"/>
            <w:r w:rsidRPr="005D4F14">
              <w:rPr>
                <w:sz w:val="17"/>
                <w:lang w:val="fr-MA"/>
              </w:rPr>
              <w:t>multi-rôle</w:t>
            </w:r>
            <w:proofErr w:type="spellEnd"/>
            <w:r w:rsidRPr="005D4F14">
              <w:rPr>
                <w:sz w:val="17"/>
                <w:lang w:val="fr-MA"/>
              </w:rPr>
              <w:t xml:space="preserve"> dans plusieurs navigateurs.</w:t>
            </w:r>
          </w:p>
        </w:tc>
      </w:tr>
    </w:tbl>
    <w:p w14:paraId="17462352" w14:textId="77777777" w:rsidR="007B33A3" w:rsidRPr="005D4F14" w:rsidRDefault="00000000">
      <w:pPr>
        <w:pStyle w:val="Lgende"/>
        <w:spacing w:before="80" w:after="160"/>
        <w:jc w:val="center"/>
        <w:rPr>
          <w:rFonts w:hint="eastAsia"/>
          <w:lang w:val="fr-MA"/>
        </w:rPr>
      </w:pPr>
      <w:r w:rsidRPr="005D4F14">
        <w:rPr>
          <w:lang w:val="fr-MA"/>
        </w:rPr>
        <w:t>Tableau 9 - Limites et perspectives</w:t>
      </w:r>
    </w:p>
    <w:p w14:paraId="78C5BFCD" w14:textId="77777777" w:rsidR="007B33A3" w:rsidRPr="005D4F14" w:rsidRDefault="00000000">
      <w:pPr>
        <w:rPr>
          <w:rFonts w:hint="eastAsia"/>
          <w:lang w:val="fr-MA"/>
        </w:rPr>
      </w:pPr>
      <w:r w:rsidRPr="005D4F14">
        <w:rPr>
          <w:lang w:val="fr-MA"/>
        </w:rPr>
        <w:br w:type="page"/>
      </w:r>
    </w:p>
    <w:p w14:paraId="555C1275" w14:textId="77777777" w:rsidR="007B33A3" w:rsidRPr="005D4F14" w:rsidRDefault="00000000">
      <w:pPr>
        <w:pStyle w:val="Titre1"/>
        <w:pBdr>
          <w:bottom w:val="single" w:sz="8" w:space="3" w:color="007A3D"/>
        </w:pBdr>
        <w:spacing w:before="200" w:after="100"/>
        <w:rPr>
          <w:lang w:val="fr-MA"/>
        </w:rPr>
      </w:pPr>
      <w:r w:rsidRPr="005D4F14">
        <w:rPr>
          <w:lang w:val="fr-MA"/>
        </w:rPr>
        <w:lastRenderedPageBreak/>
        <w:t>Conclusion générale</w:t>
      </w:r>
    </w:p>
    <w:p w14:paraId="483CFD6D" w14:textId="77777777" w:rsidR="007B33A3" w:rsidRPr="005D4F14" w:rsidRDefault="00000000">
      <w:pPr>
        <w:spacing w:after="120"/>
        <w:ind w:firstLine="340"/>
        <w:rPr>
          <w:rFonts w:hint="eastAsia"/>
          <w:lang w:val="fr-MA"/>
        </w:rPr>
      </w:pPr>
      <w:r w:rsidRPr="005D4F14">
        <w:rPr>
          <w:lang w:val="fr-MA"/>
        </w:rPr>
        <w:t>Ce stage d'observation professionnelle réalisé sur site au sein de CGI a permis de relier les enseignements du cycle ingénieur à une démarche de projet plus rigoureuse. L'expérience a donné une vision concrète des exigences d'un environnement professionnel : comprendre le besoin, sécuriser les accès, structurer l'architecture, mesurer les performances, gérer les erreurs, documenter les décisions et ne pas confondre une fonctionnalité développée avec une fonctionnalité réellement validée.</w:t>
      </w:r>
    </w:p>
    <w:p w14:paraId="66D32027" w14:textId="77777777" w:rsidR="007B33A3" w:rsidRPr="005D4F14" w:rsidRDefault="00000000">
      <w:pPr>
        <w:spacing w:after="120"/>
        <w:ind w:firstLine="340"/>
        <w:rPr>
          <w:rFonts w:hint="eastAsia"/>
          <w:lang w:val="fr-MA"/>
        </w:rPr>
      </w:pPr>
      <w:proofErr w:type="spellStart"/>
      <w:r w:rsidRPr="005D4F14">
        <w:rPr>
          <w:lang w:val="fr-MA"/>
        </w:rPr>
        <w:t>InfraSentinel</w:t>
      </w:r>
      <w:proofErr w:type="spellEnd"/>
      <w:r w:rsidRPr="005D4F14">
        <w:rPr>
          <w:lang w:val="fr-MA"/>
        </w:rPr>
        <w:t xml:space="preserve"> AI </w:t>
      </w:r>
      <w:proofErr w:type="spellStart"/>
      <w:r w:rsidRPr="005D4F14">
        <w:rPr>
          <w:lang w:val="fr-MA"/>
        </w:rPr>
        <w:t>constitue</w:t>
      </w:r>
      <w:proofErr w:type="spellEnd"/>
      <w:r w:rsidRPr="005D4F14">
        <w:rPr>
          <w:lang w:val="fr-MA"/>
        </w:rPr>
        <w:t xml:space="preserve"> le principal support technique de cette expérience. La plateforme centralise la supervision Windows, prévoit des connecteurs VMware et Hyper-V, utilise PostgreSQL, Redis, </w:t>
      </w:r>
      <w:proofErr w:type="spellStart"/>
      <w:r w:rsidRPr="005D4F14">
        <w:rPr>
          <w:lang w:val="fr-MA"/>
        </w:rPr>
        <w:t>Celery</w:t>
      </w:r>
      <w:proofErr w:type="spellEnd"/>
      <w:r w:rsidRPr="005D4F14">
        <w:rPr>
          <w:lang w:val="fr-MA"/>
        </w:rPr>
        <w:t xml:space="preserve"> et </w:t>
      </w:r>
      <w:proofErr w:type="spellStart"/>
      <w:r w:rsidRPr="005D4F14">
        <w:rPr>
          <w:lang w:val="fr-MA"/>
        </w:rPr>
        <w:t>WebSocket</w:t>
      </w:r>
      <w:proofErr w:type="spellEnd"/>
      <w:r w:rsidRPr="005D4F14">
        <w:rPr>
          <w:lang w:val="fr-MA"/>
        </w:rPr>
        <w:t xml:space="preserve"> et propose un frontend temps réel. Sa couche intelligente combine règles de supervision, détection d'anomalies Isolation Forest et analyse de tendances afin de tendre vers une supervision proactive.</w:t>
      </w:r>
    </w:p>
    <w:p w14:paraId="4C85650A" w14:textId="77777777" w:rsidR="007B33A3" w:rsidRPr="005D4F14" w:rsidRDefault="00000000">
      <w:pPr>
        <w:spacing w:after="120"/>
        <w:ind w:firstLine="340"/>
        <w:rPr>
          <w:rFonts w:hint="eastAsia"/>
          <w:lang w:val="fr-MA"/>
        </w:rPr>
      </w:pPr>
      <w:r w:rsidRPr="005D4F14">
        <w:rPr>
          <w:lang w:val="fr-MA"/>
        </w:rPr>
        <w:t>Les résultats locaux sont encourageants : agent Windows réel, télémétrie CPU/GPU, stack Docker saine, frontend entièrement testé, temps réel fonctionnel et capacité démontrée jusqu'à 250 agents réalistes sans erreur dans le scénario mesuré. En parallèle, les limites ont été documentées avec transparence : VMware et Hyper-V réels, certains scénarios Windows Service, SMTP externe et qualification scientifique long terme restent à compléter.</w:t>
      </w:r>
    </w:p>
    <w:p w14:paraId="3482078D" w14:textId="77777777" w:rsidR="007B33A3" w:rsidRPr="005D4F14" w:rsidRDefault="00000000">
      <w:pPr>
        <w:spacing w:after="120"/>
        <w:ind w:firstLine="340"/>
        <w:rPr>
          <w:rFonts w:hint="eastAsia"/>
          <w:lang w:val="fr-MA"/>
        </w:rPr>
      </w:pPr>
      <w:r w:rsidRPr="005D4F14">
        <w:rPr>
          <w:lang w:val="fr-MA"/>
        </w:rPr>
        <w:t>Au-delà du résultat logiciel, le stage a surtout développé une méthode : observer, mesurer, corriger, vérifier et expliquer. Cette méthode représente l'un des acquis les plus importants de l'immersion professionnelle et constituera une base utile pour de futurs projets d'infrastructure, de cybersécurité, de DevOps et d'Intelligence Artificielle.</w:t>
      </w:r>
    </w:p>
    <w:p w14:paraId="7B687AAB" w14:textId="77777777" w:rsidR="007B33A3" w:rsidRPr="005D4F14" w:rsidRDefault="00000000">
      <w:pPr>
        <w:rPr>
          <w:rFonts w:hint="eastAsia"/>
          <w:lang w:val="fr-MA"/>
        </w:rPr>
      </w:pPr>
      <w:r w:rsidRPr="005D4F14">
        <w:rPr>
          <w:lang w:val="fr-MA"/>
        </w:rPr>
        <w:br w:type="page"/>
      </w:r>
    </w:p>
    <w:p w14:paraId="7236F924" w14:textId="77777777" w:rsidR="007B33A3" w:rsidRPr="005D4F14" w:rsidRDefault="00000000">
      <w:pPr>
        <w:pStyle w:val="Titre1"/>
        <w:pBdr>
          <w:bottom w:val="single" w:sz="8" w:space="3" w:color="007A3D"/>
        </w:pBdr>
        <w:spacing w:before="200" w:after="100"/>
        <w:rPr>
          <w:lang w:val="fr-MA"/>
        </w:rPr>
      </w:pPr>
      <w:r w:rsidRPr="005D4F14">
        <w:rPr>
          <w:lang w:val="fr-MA"/>
        </w:rPr>
        <w:lastRenderedPageBreak/>
        <w:t>Bibliographie et webographie</w:t>
      </w:r>
    </w:p>
    <w:p w14:paraId="4200C035" w14:textId="77777777" w:rsidR="007B33A3" w:rsidRPr="005D4F14" w:rsidRDefault="00000000">
      <w:pPr>
        <w:spacing w:after="60"/>
        <w:rPr>
          <w:rFonts w:hint="eastAsia"/>
          <w:lang w:val="fr-MA"/>
        </w:rPr>
      </w:pPr>
      <w:r w:rsidRPr="005D4F14">
        <w:rPr>
          <w:b/>
          <w:lang w:val="fr-MA"/>
        </w:rPr>
        <w:t xml:space="preserve">[1] CGI Maroc - Site institutionnel. </w:t>
      </w:r>
      <w:hyperlink r:id="rId13">
        <w:r w:rsidRPr="005D4F14">
          <w:rPr>
            <w:color w:val="0563C1"/>
            <w:u w:val="single"/>
            <w:lang w:val="fr-MA"/>
          </w:rPr>
          <w:t>https://www.cgi.com/maroc/fr-fr</w:t>
        </w:r>
      </w:hyperlink>
    </w:p>
    <w:p w14:paraId="31DA7AE9" w14:textId="77777777" w:rsidR="007B33A3" w:rsidRPr="005D4F14" w:rsidRDefault="00000000">
      <w:pPr>
        <w:spacing w:after="60"/>
        <w:rPr>
          <w:rFonts w:hint="eastAsia"/>
          <w:lang w:val="fr-MA"/>
        </w:rPr>
      </w:pPr>
      <w:r w:rsidRPr="005D4F14">
        <w:rPr>
          <w:b/>
          <w:lang w:val="fr-MA"/>
        </w:rPr>
        <w:t xml:space="preserve">[2] CGI - Localisations au Maroc et Fès Shore Park. </w:t>
      </w:r>
      <w:hyperlink r:id="rId14">
        <w:r w:rsidRPr="005D4F14">
          <w:rPr>
            <w:color w:val="0563C1"/>
            <w:u w:val="single"/>
            <w:lang w:val="fr-MA"/>
          </w:rPr>
          <w:t>https://www.cgi.com/en/about-us/locations</w:t>
        </w:r>
      </w:hyperlink>
    </w:p>
    <w:p w14:paraId="25AA0554" w14:textId="77777777" w:rsidR="007B33A3" w:rsidRPr="005D4F14" w:rsidRDefault="00000000">
      <w:pPr>
        <w:spacing w:after="60"/>
        <w:rPr>
          <w:rFonts w:hint="eastAsia"/>
          <w:lang w:val="fr-MA"/>
        </w:rPr>
      </w:pPr>
      <w:r w:rsidRPr="005D4F14">
        <w:rPr>
          <w:b/>
          <w:lang w:val="fr-MA"/>
        </w:rPr>
        <w:t xml:space="preserve">[3] CGI Maroc - Carrières et environnement professionnel. </w:t>
      </w:r>
      <w:hyperlink r:id="rId15">
        <w:r w:rsidRPr="005D4F14">
          <w:rPr>
            <w:color w:val="0563C1"/>
            <w:u w:val="single"/>
            <w:lang w:val="fr-MA"/>
          </w:rPr>
          <w:t>https://www.cgi.com/maroc/fr-fr/recrutement</w:t>
        </w:r>
      </w:hyperlink>
    </w:p>
    <w:p w14:paraId="069B2257" w14:textId="77777777" w:rsidR="007B33A3" w:rsidRDefault="00000000">
      <w:pPr>
        <w:spacing w:after="60"/>
        <w:rPr>
          <w:rFonts w:hint="eastAsia"/>
        </w:rPr>
      </w:pPr>
      <w:r w:rsidRPr="005D4F14">
        <w:rPr>
          <w:b/>
          <w:lang w:val="fr-MA"/>
        </w:rPr>
        <w:t xml:space="preserve">[4] Documentation Django. </w:t>
      </w:r>
      <w:hyperlink r:id="rId16">
        <w:r>
          <w:rPr>
            <w:color w:val="0563C1"/>
            <w:u w:val="single"/>
          </w:rPr>
          <w:t>https://docs.djangoproject.com/</w:t>
        </w:r>
      </w:hyperlink>
    </w:p>
    <w:p w14:paraId="08810746" w14:textId="77777777" w:rsidR="007B33A3" w:rsidRDefault="00000000">
      <w:pPr>
        <w:spacing w:after="60"/>
        <w:rPr>
          <w:rFonts w:hint="eastAsia"/>
        </w:rPr>
      </w:pPr>
      <w:r>
        <w:rPr>
          <w:b/>
        </w:rPr>
        <w:t xml:space="preserve">[5] Django REST Framework. </w:t>
      </w:r>
      <w:hyperlink r:id="rId17">
        <w:r>
          <w:rPr>
            <w:color w:val="0563C1"/>
            <w:u w:val="single"/>
          </w:rPr>
          <w:t>https://www.django-rest-framework.org/</w:t>
        </w:r>
      </w:hyperlink>
    </w:p>
    <w:p w14:paraId="5900CD96" w14:textId="77777777" w:rsidR="007B33A3" w:rsidRDefault="00000000">
      <w:pPr>
        <w:spacing w:after="60"/>
        <w:rPr>
          <w:rFonts w:hint="eastAsia"/>
        </w:rPr>
      </w:pPr>
      <w:r>
        <w:rPr>
          <w:b/>
        </w:rPr>
        <w:t xml:space="preserve">[6] Django Channels. </w:t>
      </w:r>
      <w:hyperlink r:id="rId18">
        <w:r>
          <w:rPr>
            <w:color w:val="0563C1"/>
            <w:u w:val="single"/>
          </w:rPr>
          <w:t>https://channels.readthedocs.io/</w:t>
        </w:r>
      </w:hyperlink>
    </w:p>
    <w:p w14:paraId="0EDBE66F" w14:textId="77777777" w:rsidR="007B33A3" w:rsidRDefault="00000000">
      <w:pPr>
        <w:spacing w:after="60"/>
        <w:rPr>
          <w:rFonts w:hint="eastAsia"/>
        </w:rPr>
      </w:pPr>
      <w:r>
        <w:rPr>
          <w:b/>
        </w:rPr>
        <w:t xml:space="preserve">[7] Celery. </w:t>
      </w:r>
      <w:hyperlink r:id="rId19">
        <w:r>
          <w:rPr>
            <w:color w:val="0563C1"/>
            <w:u w:val="single"/>
          </w:rPr>
          <w:t>https://docs.celeryq.dev/</w:t>
        </w:r>
      </w:hyperlink>
    </w:p>
    <w:p w14:paraId="2523FC3B" w14:textId="77777777" w:rsidR="007B33A3" w:rsidRDefault="00000000">
      <w:pPr>
        <w:spacing w:after="60"/>
        <w:rPr>
          <w:rFonts w:hint="eastAsia"/>
        </w:rPr>
      </w:pPr>
      <w:r>
        <w:rPr>
          <w:b/>
        </w:rPr>
        <w:t xml:space="preserve">[8] PostgreSQL. </w:t>
      </w:r>
      <w:hyperlink r:id="rId20">
        <w:r>
          <w:rPr>
            <w:color w:val="0563C1"/>
            <w:u w:val="single"/>
          </w:rPr>
          <w:t>https://www.postgresql.org/docs/</w:t>
        </w:r>
      </w:hyperlink>
    </w:p>
    <w:p w14:paraId="709016FB" w14:textId="77777777" w:rsidR="007B33A3" w:rsidRDefault="00000000">
      <w:pPr>
        <w:spacing w:after="60"/>
        <w:rPr>
          <w:rFonts w:hint="eastAsia"/>
        </w:rPr>
      </w:pPr>
      <w:r>
        <w:rPr>
          <w:b/>
        </w:rPr>
        <w:t xml:space="preserve">[9] Redis. </w:t>
      </w:r>
      <w:hyperlink r:id="rId21">
        <w:r>
          <w:rPr>
            <w:color w:val="0563C1"/>
            <w:u w:val="single"/>
          </w:rPr>
          <w:t>https://redis.io/docs/</w:t>
        </w:r>
      </w:hyperlink>
    </w:p>
    <w:p w14:paraId="62CE9A2F" w14:textId="77777777" w:rsidR="007B33A3" w:rsidRDefault="00000000">
      <w:pPr>
        <w:spacing w:after="60"/>
        <w:rPr>
          <w:rFonts w:hint="eastAsia"/>
        </w:rPr>
      </w:pPr>
      <w:r>
        <w:rPr>
          <w:b/>
        </w:rPr>
        <w:t xml:space="preserve">[10] scikit-learn - Isolation Forest. </w:t>
      </w:r>
      <w:hyperlink r:id="rId22">
        <w:r>
          <w:rPr>
            <w:color w:val="0563C1"/>
            <w:u w:val="single"/>
          </w:rPr>
          <w:t>https://scikit-learn.org/stable/modules/generated/sklearn.ensemble.IsolationForest.html</w:t>
        </w:r>
      </w:hyperlink>
    </w:p>
    <w:p w14:paraId="2AFDF8C8" w14:textId="77777777" w:rsidR="007B33A3" w:rsidRDefault="00000000">
      <w:pPr>
        <w:spacing w:after="60"/>
        <w:rPr>
          <w:rFonts w:hint="eastAsia"/>
        </w:rPr>
      </w:pPr>
      <w:r>
        <w:rPr>
          <w:b/>
        </w:rPr>
        <w:t xml:space="preserve">[11] React. </w:t>
      </w:r>
      <w:hyperlink r:id="rId23">
        <w:r>
          <w:rPr>
            <w:color w:val="0563C1"/>
            <w:u w:val="single"/>
          </w:rPr>
          <w:t>https://react.dev/</w:t>
        </w:r>
      </w:hyperlink>
    </w:p>
    <w:p w14:paraId="6C3DE639" w14:textId="77777777" w:rsidR="007B33A3" w:rsidRDefault="00000000">
      <w:pPr>
        <w:spacing w:after="60"/>
        <w:rPr>
          <w:rFonts w:hint="eastAsia"/>
        </w:rPr>
      </w:pPr>
      <w:r>
        <w:rPr>
          <w:b/>
        </w:rPr>
        <w:t xml:space="preserve">[12] Vite. </w:t>
      </w:r>
      <w:hyperlink r:id="rId24">
        <w:r>
          <w:rPr>
            <w:color w:val="0563C1"/>
            <w:u w:val="single"/>
          </w:rPr>
          <w:t>https://vite.dev/</w:t>
        </w:r>
      </w:hyperlink>
    </w:p>
    <w:p w14:paraId="1DB6032F" w14:textId="77777777" w:rsidR="007B33A3" w:rsidRDefault="00000000">
      <w:pPr>
        <w:spacing w:after="60"/>
        <w:rPr>
          <w:rFonts w:hint="eastAsia"/>
        </w:rPr>
      </w:pPr>
      <w:r>
        <w:rPr>
          <w:b/>
        </w:rPr>
        <w:t xml:space="preserve">[13] Docker. </w:t>
      </w:r>
      <w:hyperlink r:id="rId25">
        <w:r>
          <w:rPr>
            <w:color w:val="0563C1"/>
            <w:u w:val="single"/>
          </w:rPr>
          <w:t>https://docs.docker.com/</w:t>
        </w:r>
      </w:hyperlink>
    </w:p>
    <w:p w14:paraId="6AA4D9E5" w14:textId="77777777" w:rsidR="007B33A3" w:rsidRPr="005D4F14" w:rsidRDefault="00000000">
      <w:pPr>
        <w:spacing w:after="60"/>
        <w:rPr>
          <w:rFonts w:hint="eastAsia"/>
          <w:lang w:val="fr-MA"/>
        </w:rPr>
      </w:pPr>
      <w:r>
        <w:rPr>
          <w:b/>
        </w:rPr>
        <w:t xml:space="preserve">[14] OWASP Cheat Sheet Series. </w:t>
      </w:r>
      <w:hyperlink r:id="rId26">
        <w:r w:rsidRPr="005D4F14">
          <w:rPr>
            <w:color w:val="0563C1"/>
            <w:u w:val="single"/>
            <w:lang w:val="fr-MA"/>
          </w:rPr>
          <w:t>https://cheatsheetseries.owasp.org/</w:t>
        </w:r>
      </w:hyperlink>
    </w:p>
    <w:p w14:paraId="51480C65" w14:textId="77777777" w:rsidR="007B33A3" w:rsidRPr="005D4F14" w:rsidRDefault="00000000">
      <w:pPr>
        <w:spacing w:after="60"/>
        <w:rPr>
          <w:rFonts w:hint="eastAsia"/>
          <w:lang w:val="fr-MA"/>
        </w:rPr>
      </w:pPr>
      <w:r w:rsidRPr="005D4F14">
        <w:rPr>
          <w:b/>
          <w:lang w:val="fr-MA"/>
        </w:rPr>
        <w:t xml:space="preserve">[15] Documentation interne du projet </w:t>
      </w:r>
      <w:proofErr w:type="spellStart"/>
      <w:r w:rsidRPr="005D4F14">
        <w:rPr>
          <w:b/>
          <w:lang w:val="fr-MA"/>
        </w:rPr>
        <w:t>InfraSentinel</w:t>
      </w:r>
      <w:proofErr w:type="spellEnd"/>
      <w:r w:rsidRPr="005D4F14">
        <w:rPr>
          <w:b/>
          <w:lang w:val="fr-MA"/>
        </w:rPr>
        <w:t xml:space="preserve"> AI. </w:t>
      </w:r>
      <w:r w:rsidRPr="005D4F14">
        <w:rPr>
          <w:lang w:val="fr-MA"/>
        </w:rPr>
        <w:t>README.md et répertoire docs/ du dépôt de stage</w:t>
      </w:r>
    </w:p>
    <w:p w14:paraId="54104F3D" w14:textId="77777777" w:rsidR="007B33A3" w:rsidRPr="005D4F14" w:rsidRDefault="00000000">
      <w:pPr>
        <w:rPr>
          <w:rFonts w:hint="eastAsia"/>
          <w:lang w:val="fr-MA"/>
        </w:rPr>
      </w:pPr>
      <w:r w:rsidRPr="005D4F14">
        <w:rPr>
          <w:lang w:val="fr-MA"/>
        </w:rPr>
        <w:br w:type="page"/>
      </w:r>
    </w:p>
    <w:p w14:paraId="10BCBB1E" w14:textId="77777777" w:rsidR="007B33A3" w:rsidRPr="005D4F14" w:rsidRDefault="00000000">
      <w:pPr>
        <w:pStyle w:val="Titre1"/>
        <w:pBdr>
          <w:bottom w:val="single" w:sz="8" w:space="3" w:color="007A3D"/>
        </w:pBdr>
        <w:spacing w:before="200" w:after="100"/>
        <w:rPr>
          <w:lang w:val="fr-MA"/>
        </w:rPr>
      </w:pPr>
      <w:r w:rsidRPr="005D4F14">
        <w:rPr>
          <w:lang w:val="fr-MA"/>
        </w:rPr>
        <w:lastRenderedPageBreak/>
        <w:t>Annexes</w:t>
      </w:r>
    </w:p>
    <w:p w14:paraId="33632D37" w14:textId="77777777" w:rsidR="007B33A3" w:rsidRPr="005D4F14" w:rsidRDefault="00000000">
      <w:pPr>
        <w:pStyle w:val="Titre2"/>
        <w:spacing w:before="140" w:after="100"/>
        <w:rPr>
          <w:lang w:val="fr-MA"/>
        </w:rPr>
      </w:pPr>
      <w:r w:rsidRPr="005D4F14">
        <w:rPr>
          <w:lang w:val="fr-MA"/>
        </w:rPr>
        <w:t>Annexe A - Commandes principales de lancement local</w:t>
      </w:r>
    </w:p>
    <w:p w14:paraId="7ECA5D1C" w14:textId="77777777" w:rsidR="007B33A3" w:rsidRPr="005D4F14" w:rsidRDefault="00000000">
      <w:pPr>
        <w:spacing w:after="120"/>
        <w:rPr>
          <w:rFonts w:hint="eastAsia"/>
          <w:lang w:val="fr-MA"/>
        </w:rPr>
      </w:pPr>
      <w:r w:rsidRPr="005D4F14">
        <w:rPr>
          <w:lang w:val="fr-MA"/>
        </w:rPr>
        <w:t>Les commandes ci-dessous sont indicatives et doivent être exécutées depuis la racine du dépôt, sans afficher ni recopier de secrets dans le rapport.</w:t>
      </w:r>
    </w:p>
    <w:p w14:paraId="3462FBFA" w14:textId="77777777" w:rsidR="007B33A3" w:rsidRDefault="00000000">
      <w:pPr>
        <w:spacing w:after="20"/>
        <w:ind w:left="567"/>
        <w:rPr>
          <w:rFonts w:hint="eastAsia"/>
        </w:rPr>
      </w:pPr>
      <w:r>
        <w:rPr>
          <w:rFonts w:ascii="Liberation Mono" w:hAnsi="Liberation Mono"/>
          <w:sz w:val="18"/>
        </w:rPr>
        <w:t>git status</w:t>
      </w:r>
    </w:p>
    <w:p w14:paraId="54696296" w14:textId="77777777" w:rsidR="007B33A3" w:rsidRDefault="00000000">
      <w:pPr>
        <w:spacing w:after="20"/>
        <w:ind w:left="567"/>
        <w:rPr>
          <w:rFonts w:hint="eastAsia"/>
        </w:rPr>
      </w:pPr>
      <w:r>
        <w:rPr>
          <w:rFonts w:ascii="Liberation Mono" w:hAnsi="Liberation Mono"/>
          <w:sz w:val="18"/>
        </w:rPr>
        <w:t>docker compose build</w:t>
      </w:r>
    </w:p>
    <w:p w14:paraId="69F7FA3E" w14:textId="77777777" w:rsidR="007B33A3" w:rsidRDefault="00000000">
      <w:pPr>
        <w:spacing w:after="20"/>
        <w:ind w:left="567"/>
        <w:rPr>
          <w:rFonts w:hint="eastAsia"/>
        </w:rPr>
      </w:pPr>
      <w:r>
        <w:rPr>
          <w:rFonts w:ascii="Liberation Mono" w:hAnsi="Liberation Mono"/>
          <w:sz w:val="18"/>
        </w:rPr>
        <w:t>docker compose up -d</w:t>
      </w:r>
    </w:p>
    <w:p w14:paraId="69480FFC" w14:textId="77777777" w:rsidR="007B33A3" w:rsidRDefault="00000000">
      <w:pPr>
        <w:spacing w:after="20"/>
        <w:ind w:left="567"/>
        <w:rPr>
          <w:rFonts w:hint="eastAsia"/>
        </w:rPr>
      </w:pPr>
      <w:r>
        <w:rPr>
          <w:rFonts w:ascii="Liberation Mono" w:hAnsi="Liberation Mono"/>
          <w:sz w:val="18"/>
        </w:rPr>
        <w:t>docker compose ps</w:t>
      </w:r>
    </w:p>
    <w:p w14:paraId="0C9A333B" w14:textId="77777777" w:rsidR="007B33A3" w:rsidRDefault="00000000">
      <w:pPr>
        <w:spacing w:after="20"/>
        <w:ind w:left="567"/>
        <w:rPr>
          <w:rFonts w:hint="eastAsia"/>
        </w:rPr>
      </w:pPr>
      <w:r>
        <w:rPr>
          <w:rFonts w:ascii="Liberation Mono" w:hAnsi="Liberation Mono"/>
          <w:sz w:val="18"/>
        </w:rPr>
        <w:t>python manage.py check</w:t>
      </w:r>
    </w:p>
    <w:p w14:paraId="12AC1B81" w14:textId="77777777" w:rsidR="007B33A3" w:rsidRDefault="00000000">
      <w:pPr>
        <w:spacing w:after="20"/>
        <w:ind w:left="567"/>
        <w:rPr>
          <w:rFonts w:hint="eastAsia"/>
        </w:rPr>
      </w:pPr>
      <w:r>
        <w:rPr>
          <w:rFonts w:ascii="Liberation Mono" w:hAnsi="Liberation Mono"/>
          <w:sz w:val="18"/>
        </w:rPr>
        <w:t>python manage.py migrate</w:t>
      </w:r>
    </w:p>
    <w:p w14:paraId="6FA7D8C3" w14:textId="77777777" w:rsidR="007B33A3" w:rsidRDefault="00000000">
      <w:pPr>
        <w:spacing w:after="20"/>
        <w:ind w:left="567"/>
        <w:rPr>
          <w:rFonts w:hint="eastAsia"/>
        </w:rPr>
      </w:pPr>
      <w:r>
        <w:rPr>
          <w:rFonts w:ascii="Liberation Mono" w:hAnsi="Liberation Mono"/>
          <w:sz w:val="18"/>
        </w:rPr>
        <w:t>npm run typecheck</w:t>
      </w:r>
    </w:p>
    <w:p w14:paraId="153393D3" w14:textId="77777777" w:rsidR="007B33A3" w:rsidRDefault="00000000">
      <w:pPr>
        <w:spacing w:after="20"/>
        <w:ind w:left="567"/>
        <w:rPr>
          <w:rFonts w:hint="eastAsia"/>
        </w:rPr>
      </w:pPr>
      <w:r>
        <w:rPr>
          <w:rFonts w:ascii="Liberation Mono" w:hAnsi="Liberation Mono"/>
          <w:sz w:val="18"/>
        </w:rPr>
        <w:t>npm run lint</w:t>
      </w:r>
    </w:p>
    <w:p w14:paraId="76BAB72D" w14:textId="77777777" w:rsidR="007B33A3" w:rsidRDefault="00000000">
      <w:pPr>
        <w:spacing w:after="20"/>
        <w:ind w:left="567"/>
        <w:rPr>
          <w:rFonts w:hint="eastAsia"/>
        </w:rPr>
      </w:pPr>
      <w:r>
        <w:rPr>
          <w:rFonts w:ascii="Liberation Mono" w:hAnsi="Liberation Mono"/>
          <w:sz w:val="18"/>
        </w:rPr>
        <w:t>npm test</w:t>
      </w:r>
    </w:p>
    <w:p w14:paraId="74123C05" w14:textId="77777777" w:rsidR="007B33A3" w:rsidRDefault="00000000">
      <w:pPr>
        <w:spacing w:after="20"/>
        <w:ind w:left="567"/>
        <w:rPr>
          <w:rFonts w:hint="eastAsia"/>
        </w:rPr>
      </w:pPr>
      <w:r>
        <w:rPr>
          <w:rFonts w:ascii="Liberation Mono" w:hAnsi="Liberation Mono"/>
          <w:sz w:val="18"/>
        </w:rPr>
        <w:t>npm run build</w:t>
      </w:r>
    </w:p>
    <w:p w14:paraId="7A9583A0" w14:textId="77777777" w:rsidR="007B33A3" w:rsidRDefault="00000000">
      <w:pPr>
        <w:pStyle w:val="Titre2"/>
        <w:spacing w:before="140" w:after="100"/>
      </w:pPr>
      <w:r>
        <w:t>Annexe B - Résultats techniques synthétiques</w:t>
      </w:r>
    </w:p>
    <w:tbl>
      <w:tblPr>
        <w:tblW w:w="0" w:type="auto"/>
        <w:jc w:val="center"/>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Look w:val="04A0" w:firstRow="1" w:lastRow="0" w:firstColumn="1" w:lastColumn="0" w:noHBand="0" w:noVBand="1"/>
      </w:tblPr>
      <w:tblGrid>
        <w:gridCol w:w="4649"/>
        <w:gridCol w:w="4649"/>
      </w:tblGrid>
      <w:tr w:rsidR="007B33A3" w14:paraId="318212C0" w14:textId="77777777">
        <w:trPr>
          <w:tblHeade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54E77C0C" w14:textId="77777777" w:rsidR="007B33A3" w:rsidRDefault="00000000">
            <w:pPr>
              <w:rPr>
                <w:rFonts w:hint="eastAsia"/>
              </w:rPr>
            </w:pPr>
            <w:r>
              <w:rPr>
                <w:b/>
                <w:color w:val="FFFFFF"/>
                <w:sz w:val="17"/>
              </w:rPr>
              <w:t>Indicateur</w:t>
            </w:r>
          </w:p>
        </w:tc>
        <w:tc>
          <w:tcPr>
            <w:tcW w:w="4649" w:type="dxa"/>
            <w:tcBorders>
              <w:top w:val="single" w:sz="4" w:space="0" w:color="A9CDB7"/>
              <w:left w:val="single" w:sz="4" w:space="0" w:color="A9CDB7"/>
              <w:bottom w:val="single" w:sz="4" w:space="0" w:color="A9CDB7"/>
              <w:right w:val="single" w:sz="4" w:space="0" w:color="A9CDB7"/>
            </w:tcBorders>
            <w:shd w:val="clear" w:color="auto" w:fill="005B2F"/>
            <w:tcMar>
              <w:top w:w="80" w:type="dxa"/>
              <w:left w:w="80" w:type="dxa"/>
              <w:bottom w:w="80" w:type="dxa"/>
              <w:right w:w="80" w:type="dxa"/>
            </w:tcMar>
          </w:tcPr>
          <w:p w14:paraId="4F8EB9FE" w14:textId="77777777" w:rsidR="007B33A3" w:rsidRDefault="00000000">
            <w:pPr>
              <w:rPr>
                <w:rFonts w:hint="eastAsia"/>
              </w:rPr>
            </w:pPr>
            <w:r>
              <w:rPr>
                <w:b/>
                <w:color w:val="FFFFFF"/>
                <w:sz w:val="17"/>
              </w:rPr>
              <w:t>Résultat de référence</w:t>
            </w:r>
          </w:p>
        </w:tc>
      </w:tr>
      <w:tr w:rsidR="007B33A3" w14:paraId="56BDCDB6"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616228B" w14:textId="77777777" w:rsidR="007B33A3" w:rsidRDefault="00000000">
            <w:pPr>
              <w:rPr>
                <w:rFonts w:hint="eastAsia"/>
              </w:rPr>
            </w:pPr>
            <w:r>
              <w:rPr>
                <w:sz w:val="17"/>
              </w:rPr>
              <w:t>Frontend</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7A3823AE" w14:textId="77777777" w:rsidR="007B33A3" w:rsidRDefault="00000000">
            <w:pPr>
              <w:rPr>
                <w:rFonts w:hint="eastAsia"/>
              </w:rPr>
            </w:pPr>
            <w:r>
              <w:rPr>
                <w:sz w:val="17"/>
              </w:rPr>
              <w:t>17 fichiers / 64 tests, 64 PASS, 0 FAIL, 0 SKIP</w:t>
            </w:r>
          </w:p>
        </w:tc>
      </w:tr>
      <w:tr w:rsidR="007B33A3" w14:paraId="1AC7327C"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A899090" w14:textId="77777777" w:rsidR="007B33A3" w:rsidRDefault="00000000">
            <w:pPr>
              <w:rPr>
                <w:rFonts w:hint="eastAsia"/>
              </w:rPr>
            </w:pPr>
            <w:r>
              <w:rPr>
                <w:sz w:val="17"/>
              </w:rPr>
              <w:t>TypeScript / ESLint / Prettier</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A7BCF2A" w14:textId="77777777" w:rsidR="007B33A3" w:rsidRDefault="00000000">
            <w:pPr>
              <w:rPr>
                <w:rFonts w:hint="eastAsia"/>
              </w:rPr>
            </w:pPr>
            <w:r>
              <w:rPr>
                <w:sz w:val="17"/>
              </w:rPr>
              <w:t>PASS</w:t>
            </w:r>
          </w:p>
        </w:tc>
      </w:tr>
      <w:tr w:rsidR="007B33A3" w14:paraId="69DB364C"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66E889AC" w14:textId="77777777" w:rsidR="007B33A3" w:rsidRDefault="00000000">
            <w:pPr>
              <w:rPr>
                <w:rFonts w:hint="eastAsia"/>
              </w:rPr>
            </w:pPr>
            <w:r>
              <w:rPr>
                <w:sz w:val="17"/>
              </w:rPr>
              <w:t>Build frontend</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01F68865" w14:textId="77777777" w:rsidR="007B33A3" w:rsidRDefault="00000000">
            <w:pPr>
              <w:rPr>
                <w:rFonts w:hint="eastAsia"/>
              </w:rPr>
            </w:pPr>
            <w:r>
              <w:rPr>
                <w:sz w:val="17"/>
              </w:rPr>
              <w:t>PASS local et Docker</w:t>
            </w:r>
          </w:p>
        </w:tc>
      </w:tr>
      <w:tr w:rsidR="007B33A3" w:rsidRPr="005D4F14" w14:paraId="1A9D9D73"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19BEF6E1" w14:textId="77777777" w:rsidR="007B33A3" w:rsidRDefault="00000000">
            <w:pPr>
              <w:rPr>
                <w:rFonts w:hint="eastAsia"/>
              </w:rPr>
            </w:pPr>
            <w:r>
              <w:rPr>
                <w:sz w:val="17"/>
              </w:rPr>
              <w:t>npm audit</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4E11C41E" w14:textId="77777777" w:rsidR="007B33A3" w:rsidRPr="005D4F14" w:rsidRDefault="00000000">
            <w:pPr>
              <w:rPr>
                <w:rFonts w:hint="eastAsia"/>
                <w:lang w:val="fr-MA"/>
              </w:rPr>
            </w:pPr>
            <w:r w:rsidRPr="005D4F14">
              <w:rPr>
                <w:sz w:val="17"/>
                <w:lang w:val="fr-MA"/>
              </w:rPr>
              <w:t>0 vulnérabilité connue lors de la campagne</w:t>
            </w:r>
          </w:p>
        </w:tc>
      </w:tr>
      <w:tr w:rsidR="007B33A3" w14:paraId="2C758083"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BAE037E" w14:textId="77777777" w:rsidR="007B33A3" w:rsidRDefault="00000000">
            <w:pPr>
              <w:rPr>
                <w:rFonts w:hint="eastAsia"/>
              </w:rPr>
            </w:pPr>
            <w:r>
              <w:rPr>
                <w:sz w:val="17"/>
              </w:rPr>
              <w:t>WebSocket</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DC8D3E3" w14:textId="77777777" w:rsidR="007B33A3" w:rsidRDefault="00000000">
            <w:pPr>
              <w:rPr>
                <w:rFonts w:hint="eastAsia"/>
              </w:rPr>
            </w:pPr>
            <w:r>
              <w:rPr>
                <w:sz w:val="17"/>
              </w:rPr>
              <w:t>Ticket HTTP 200, handshake 101, reconnexion/replay couverts</w:t>
            </w:r>
          </w:p>
        </w:tc>
      </w:tr>
      <w:tr w:rsidR="007B33A3" w14:paraId="38D3B926"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2CFDB49" w14:textId="77777777" w:rsidR="007B33A3" w:rsidRDefault="00000000">
            <w:pPr>
              <w:rPr>
                <w:rFonts w:hint="eastAsia"/>
              </w:rPr>
            </w:pPr>
            <w:r>
              <w:rPr>
                <w:sz w:val="17"/>
              </w:rPr>
              <w:t>Charge réaliste</w:t>
            </w:r>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6B1C541C" w14:textId="77777777" w:rsidR="007B33A3" w:rsidRDefault="00000000">
            <w:pPr>
              <w:rPr>
                <w:rFonts w:hint="eastAsia"/>
              </w:rPr>
            </w:pPr>
            <w:r>
              <w:rPr>
                <w:sz w:val="17"/>
              </w:rPr>
              <w:t>250 agents, 0 % erreur, p95 98,1 ms</w:t>
            </w:r>
          </w:p>
        </w:tc>
      </w:tr>
      <w:tr w:rsidR="007B33A3" w:rsidRPr="005D4F14" w14:paraId="23F262FB"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D72ADC3" w14:textId="77777777" w:rsidR="007B33A3" w:rsidRDefault="00000000">
            <w:pPr>
              <w:rPr>
                <w:rFonts w:hint="eastAsia"/>
              </w:rPr>
            </w:pPr>
            <w:r>
              <w:rPr>
                <w:sz w:val="17"/>
              </w:rPr>
              <w:t>PostgreSQL après remédiation</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2380EC35" w14:textId="77777777" w:rsidR="007B33A3" w:rsidRPr="005D4F14" w:rsidRDefault="00000000">
            <w:pPr>
              <w:rPr>
                <w:rFonts w:hint="eastAsia"/>
                <w:lang w:val="fr-MA"/>
              </w:rPr>
            </w:pPr>
            <w:r w:rsidRPr="005D4F14">
              <w:rPr>
                <w:sz w:val="17"/>
                <w:lang w:val="fr-MA"/>
              </w:rPr>
              <w:t>26 connexions max en charge accélérée étudiée, 0 erreur aux paliers rejoués</w:t>
            </w:r>
          </w:p>
        </w:tc>
      </w:tr>
      <w:tr w:rsidR="007B33A3" w:rsidRPr="005D4F14" w14:paraId="468D9D56" w14:textId="77777777">
        <w:trPr>
          <w:jc w:val="center"/>
        </w:trPr>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24CBF3BA" w14:textId="77777777" w:rsidR="007B33A3" w:rsidRDefault="00000000">
            <w:pPr>
              <w:rPr>
                <w:rFonts w:hint="eastAsia"/>
              </w:rPr>
            </w:pPr>
            <w:r>
              <w:rPr>
                <w:sz w:val="17"/>
              </w:rPr>
              <w:t xml:space="preserve">GPU </w:t>
            </w:r>
            <w:proofErr w:type="spellStart"/>
            <w:r>
              <w:rPr>
                <w:sz w:val="17"/>
              </w:rPr>
              <w:t>réel</w:t>
            </w:r>
            <w:proofErr w:type="spellEnd"/>
          </w:p>
        </w:tc>
        <w:tc>
          <w:tcPr>
            <w:tcW w:w="4649" w:type="dxa"/>
            <w:tcBorders>
              <w:top w:val="single" w:sz="4" w:space="0" w:color="A9CDB7"/>
              <w:left w:val="single" w:sz="4" w:space="0" w:color="A9CDB7"/>
              <w:bottom w:val="single" w:sz="4" w:space="0" w:color="A9CDB7"/>
              <w:right w:val="single" w:sz="4" w:space="0" w:color="A9CDB7"/>
            </w:tcBorders>
            <w:shd w:val="clear" w:color="auto" w:fill="F7FAF8"/>
            <w:tcMar>
              <w:top w:w="70" w:type="dxa"/>
              <w:left w:w="80" w:type="dxa"/>
              <w:bottom w:w="70" w:type="dxa"/>
              <w:right w:w="80" w:type="dxa"/>
            </w:tcMar>
          </w:tcPr>
          <w:p w14:paraId="3F51F76B" w14:textId="77777777" w:rsidR="007B33A3" w:rsidRPr="005D4F14" w:rsidRDefault="00000000">
            <w:pPr>
              <w:rPr>
                <w:rFonts w:hint="eastAsia"/>
                <w:lang w:val="fr-MA"/>
              </w:rPr>
            </w:pPr>
            <w:r w:rsidRPr="005D4F14">
              <w:rPr>
                <w:sz w:val="17"/>
                <w:lang w:val="fr-MA"/>
              </w:rPr>
              <w:t>Environ 65 % utilisation max, 74 °C max, plus de 4,4 Go de VRAM dans le scénario contrôlé</w:t>
            </w:r>
          </w:p>
        </w:tc>
      </w:tr>
      <w:tr w:rsidR="007B33A3" w:rsidRPr="005D4F14" w14:paraId="4EABEF24" w14:textId="77777777">
        <w:trPr>
          <w:jc w:val="center"/>
        </w:trPr>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41D9C170" w14:textId="77777777" w:rsidR="007B33A3" w:rsidRDefault="00000000">
            <w:pPr>
              <w:rPr>
                <w:rFonts w:hint="eastAsia"/>
              </w:rPr>
            </w:pPr>
            <w:proofErr w:type="spellStart"/>
            <w:r>
              <w:rPr>
                <w:sz w:val="17"/>
              </w:rPr>
              <w:t>Limites</w:t>
            </w:r>
            <w:proofErr w:type="spellEnd"/>
            <w:r>
              <w:rPr>
                <w:sz w:val="17"/>
              </w:rPr>
              <w:t xml:space="preserve"> externes</w:t>
            </w:r>
          </w:p>
        </w:tc>
        <w:tc>
          <w:tcPr>
            <w:tcW w:w="4649" w:type="dxa"/>
            <w:tcBorders>
              <w:top w:val="single" w:sz="4" w:space="0" w:color="A9CDB7"/>
              <w:left w:val="single" w:sz="4" w:space="0" w:color="A9CDB7"/>
              <w:bottom w:val="single" w:sz="4" w:space="0" w:color="A9CDB7"/>
              <w:right w:val="single" w:sz="4" w:space="0" w:color="A9CDB7"/>
            </w:tcBorders>
            <w:tcMar>
              <w:top w:w="70" w:type="dxa"/>
              <w:left w:w="80" w:type="dxa"/>
              <w:bottom w:w="70" w:type="dxa"/>
              <w:right w:w="80" w:type="dxa"/>
            </w:tcMar>
          </w:tcPr>
          <w:p w14:paraId="59DEAD51" w14:textId="77777777" w:rsidR="007B33A3" w:rsidRPr="005D4F14" w:rsidRDefault="00000000">
            <w:pPr>
              <w:rPr>
                <w:rFonts w:hint="eastAsia"/>
                <w:lang w:val="fr-MA"/>
              </w:rPr>
            </w:pPr>
            <w:r w:rsidRPr="005D4F14">
              <w:rPr>
                <w:sz w:val="17"/>
                <w:lang w:val="fr-MA"/>
              </w:rPr>
              <w:t>VMware réel, Hyper-V réel, SMTP externe et certains scénarios service/reboot non qualifiés</w:t>
            </w:r>
          </w:p>
        </w:tc>
      </w:tr>
    </w:tbl>
    <w:p w14:paraId="35021571" w14:textId="77777777" w:rsidR="007B33A3" w:rsidRPr="005D4F14" w:rsidRDefault="00000000">
      <w:pPr>
        <w:pStyle w:val="Titre2"/>
        <w:spacing w:before="140" w:after="100"/>
        <w:rPr>
          <w:lang w:val="fr-MA"/>
        </w:rPr>
      </w:pPr>
      <w:r w:rsidRPr="005D4F14">
        <w:rPr>
          <w:lang w:val="fr-MA"/>
        </w:rPr>
        <w:t>Annexe C - Vérification des captures intégrées avant remise</w:t>
      </w:r>
    </w:p>
    <w:p w14:paraId="2BFD4FF7" w14:textId="77777777" w:rsidR="007B33A3" w:rsidRPr="005D4F14" w:rsidRDefault="00000000">
      <w:pPr>
        <w:pStyle w:val="Listenumros"/>
        <w:spacing w:after="60"/>
        <w:rPr>
          <w:rFonts w:hint="eastAsia"/>
          <w:lang w:val="fr-MA"/>
        </w:rPr>
      </w:pPr>
      <w:r w:rsidRPr="005D4F14">
        <w:rPr>
          <w:lang w:val="fr-MA"/>
        </w:rPr>
        <w:t>Vue globale : vérifier qu'aucune donnée simulée n'est présentée comme réelle.</w:t>
      </w:r>
    </w:p>
    <w:p w14:paraId="2FF18E3F" w14:textId="77777777" w:rsidR="007B33A3" w:rsidRPr="005D4F14" w:rsidRDefault="00000000">
      <w:pPr>
        <w:pStyle w:val="Listenumros"/>
        <w:spacing w:after="60"/>
        <w:rPr>
          <w:rFonts w:hint="eastAsia"/>
          <w:lang w:val="fr-MA"/>
        </w:rPr>
      </w:pPr>
      <w:r w:rsidRPr="005D4F14">
        <w:rPr>
          <w:lang w:val="fr-MA"/>
        </w:rPr>
        <w:t>Machines : afficher au moins la machine Windows réellement supervisée et son état.</w:t>
      </w:r>
    </w:p>
    <w:p w14:paraId="60EAE6B8" w14:textId="77777777" w:rsidR="007B33A3" w:rsidRPr="005D4F14" w:rsidRDefault="00000000">
      <w:pPr>
        <w:pStyle w:val="Listenumros"/>
        <w:spacing w:after="60"/>
        <w:rPr>
          <w:rFonts w:hint="eastAsia"/>
          <w:lang w:val="fr-MA"/>
        </w:rPr>
      </w:pPr>
      <w:r w:rsidRPr="005D4F14">
        <w:rPr>
          <w:lang w:val="fr-MA"/>
        </w:rPr>
        <w:t xml:space="preserve">Fiche machine : CPU, RAM, disque, réseau, GPU/VRAM si disponibles, historique et dernier </w:t>
      </w:r>
      <w:proofErr w:type="spellStart"/>
      <w:r w:rsidRPr="005D4F14">
        <w:rPr>
          <w:lang w:val="fr-MA"/>
        </w:rPr>
        <w:t>heartbeat</w:t>
      </w:r>
      <w:proofErr w:type="spellEnd"/>
      <w:r w:rsidRPr="005D4F14">
        <w:rPr>
          <w:lang w:val="fr-MA"/>
        </w:rPr>
        <w:t>.</w:t>
      </w:r>
    </w:p>
    <w:p w14:paraId="2EA206E6" w14:textId="77777777" w:rsidR="007B33A3" w:rsidRPr="005D4F14" w:rsidRDefault="00000000">
      <w:pPr>
        <w:pStyle w:val="Listenumros"/>
        <w:spacing w:after="60"/>
        <w:rPr>
          <w:rFonts w:hint="eastAsia"/>
          <w:lang w:val="fr-MA"/>
        </w:rPr>
      </w:pPr>
      <w:r w:rsidRPr="005D4F14">
        <w:rPr>
          <w:lang w:val="fr-MA"/>
        </w:rPr>
        <w:t>Alertes : privilégier une alerte issue d'un test contrôlé clairement identifié.</w:t>
      </w:r>
    </w:p>
    <w:p w14:paraId="18EF682B" w14:textId="77777777" w:rsidR="007B33A3" w:rsidRPr="005D4F14" w:rsidRDefault="00000000">
      <w:pPr>
        <w:pStyle w:val="Listenumros"/>
        <w:spacing w:after="60"/>
        <w:rPr>
          <w:rFonts w:hint="eastAsia"/>
          <w:lang w:val="fr-MA"/>
        </w:rPr>
      </w:pPr>
      <w:r w:rsidRPr="005D4F14">
        <w:rPr>
          <w:lang w:val="fr-MA"/>
        </w:rPr>
        <w:t>Anomalies ML : montrer le modèle et une explication compréhensible, sans exposer de secret.</w:t>
      </w:r>
    </w:p>
    <w:p w14:paraId="337BFF75" w14:textId="77777777" w:rsidR="007B33A3" w:rsidRPr="005D4F14" w:rsidRDefault="00000000">
      <w:pPr>
        <w:pStyle w:val="Listenumros"/>
        <w:spacing w:after="60"/>
        <w:rPr>
          <w:rFonts w:hint="eastAsia"/>
          <w:lang w:val="fr-MA"/>
        </w:rPr>
      </w:pPr>
      <w:r w:rsidRPr="005D4F14">
        <w:rPr>
          <w:lang w:val="fr-MA"/>
        </w:rPr>
        <w:t>Prédictions : afficher la tendance et la formulation prudente du risque.</w:t>
      </w:r>
    </w:p>
    <w:p w14:paraId="3703EA12" w14:textId="77777777" w:rsidR="007B33A3" w:rsidRPr="005D4F14" w:rsidRDefault="00000000">
      <w:pPr>
        <w:pStyle w:val="Listenumros"/>
        <w:spacing w:after="60"/>
        <w:rPr>
          <w:rFonts w:hint="eastAsia"/>
          <w:lang w:val="fr-MA"/>
        </w:rPr>
      </w:pPr>
      <w:r w:rsidRPr="005D4F14">
        <w:rPr>
          <w:lang w:val="fr-MA"/>
        </w:rPr>
        <w:lastRenderedPageBreak/>
        <w:t xml:space="preserve">Agents : masquer le </w:t>
      </w:r>
      <w:proofErr w:type="spellStart"/>
      <w:r w:rsidRPr="005D4F14">
        <w:rPr>
          <w:lang w:val="fr-MA"/>
        </w:rPr>
        <w:t>token</w:t>
      </w:r>
      <w:proofErr w:type="spellEnd"/>
      <w:r w:rsidRPr="005D4F14">
        <w:rPr>
          <w:lang w:val="fr-MA"/>
        </w:rPr>
        <w:t>, les secrets, les chemins privés ou informations non destinées à la diffusion.</w:t>
      </w:r>
    </w:p>
    <w:p w14:paraId="2C3781B7" w14:textId="77777777" w:rsidR="007B33A3" w:rsidRPr="005D4F14" w:rsidRDefault="00000000">
      <w:pPr>
        <w:pStyle w:val="Listenumros"/>
        <w:spacing w:after="60"/>
        <w:rPr>
          <w:rFonts w:hint="eastAsia"/>
          <w:lang w:val="fr-MA"/>
        </w:rPr>
      </w:pPr>
      <w:r w:rsidRPr="005D4F14">
        <w:rPr>
          <w:lang w:val="fr-MA"/>
        </w:rPr>
        <w:t>Avant export final : relire chaque capture pour retirer adresses, e-mails ou données confidentielles inutiles.</w:t>
      </w:r>
    </w:p>
    <w:p w14:paraId="687826C4" w14:textId="77777777" w:rsidR="007B33A3" w:rsidRPr="005D4F14" w:rsidRDefault="00000000">
      <w:pPr>
        <w:pStyle w:val="Titre2"/>
        <w:spacing w:before="140" w:after="100"/>
        <w:rPr>
          <w:lang w:val="fr-MA"/>
        </w:rPr>
      </w:pPr>
      <w:r w:rsidRPr="005D4F14">
        <w:rPr>
          <w:lang w:val="fr-MA"/>
        </w:rPr>
        <w:t>Annexe D - Note sur la validation réelle et contrôlée</w:t>
      </w:r>
    </w:p>
    <w:tbl>
      <w:tblPr>
        <w:tblW w:w="0" w:type="auto"/>
        <w:jc w:val="center"/>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Look w:val="04A0" w:firstRow="1" w:lastRow="0" w:firstColumn="1" w:lastColumn="0" w:noHBand="0" w:noVBand="1"/>
      </w:tblPr>
      <w:tblGrid>
        <w:gridCol w:w="9298"/>
      </w:tblGrid>
      <w:tr w:rsidR="007B33A3" w:rsidRPr="005D4F14" w14:paraId="486A6587" w14:textId="77777777">
        <w:trPr>
          <w:jc w:val="center"/>
        </w:trPr>
        <w:tc>
          <w:tcPr>
            <w:tcW w:w="9298" w:type="dxa"/>
            <w:tcBorders>
              <w:top w:val="single" w:sz="4" w:space="0" w:color="A9CDB7"/>
              <w:left w:val="single" w:sz="4" w:space="0" w:color="A9CDB7"/>
              <w:bottom w:val="single" w:sz="4" w:space="0" w:color="A9CDB7"/>
              <w:right w:val="single" w:sz="4" w:space="0" w:color="A9CDB7"/>
            </w:tcBorders>
            <w:shd w:val="clear" w:color="auto" w:fill="EAF5EE"/>
            <w:tcMar>
              <w:top w:w="130" w:type="dxa"/>
              <w:left w:w="160" w:type="dxa"/>
              <w:bottom w:w="130" w:type="dxa"/>
              <w:right w:w="160" w:type="dxa"/>
            </w:tcMar>
          </w:tcPr>
          <w:p w14:paraId="64740C83" w14:textId="77777777" w:rsidR="007B33A3" w:rsidRPr="005D4F14" w:rsidRDefault="00000000">
            <w:pPr>
              <w:rPr>
                <w:rFonts w:hint="eastAsia"/>
                <w:lang w:val="fr-MA"/>
              </w:rPr>
            </w:pPr>
            <w:r w:rsidRPr="005D4F14">
              <w:rPr>
                <w:b/>
                <w:color w:val="007A3D"/>
                <w:lang w:val="fr-MA"/>
              </w:rPr>
              <w:t>Règle de présentation au jury</w:t>
            </w:r>
          </w:p>
          <w:p w14:paraId="5310D93A" w14:textId="77777777" w:rsidR="007B33A3" w:rsidRPr="005D4F14" w:rsidRDefault="00000000">
            <w:pPr>
              <w:spacing w:after="0" w:line="259" w:lineRule="auto"/>
              <w:rPr>
                <w:rFonts w:hint="eastAsia"/>
                <w:lang w:val="fr-MA"/>
              </w:rPr>
            </w:pPr>
            <w:r w:rsidRPr="005D4F14">
              <w:rPr>
                <w:lang w:val="fr-MA"/>
              </w:rPr>
              <w:t>Une preuve simulée sert à valider la scalabilité ou la reproductibilité d'un scénario. Elle ne remplace pas une preuve d'intégration réelle. Le rapport et la démonstration doivent conserver les libellés REAL PASS, CONTROLLED TEST PASS, SIMULATED LOAD TEST PASS et NOT TESTED lorsque ces distinctions sont pertinentes.</w:t>
            </w:r>
          </w:p>
        </w:tc>
      </w:tr>
    </w:tbl>
    <w:p w14:paraId="34C5D59E" w14:textId="77777777" w:rsidR="007B33A3" w:rsidRDefault="00000000">
      <w:pPr>
        <w:spacing w:before="400"/>
        <w:jc w:val="center"/>
        <w:rPr>
          <w:rFonts w:hint="eastAsia"/>
        </w:rPr>
      </w:pPr>
      <w:r>
        <w:rPr>
          <w:b/>
          <w:color w:val="007A3D"/>
        </w:rPr>
        <w:t>Fin du rapport</w:t>
      </w:r>
    </w:p>
    <w:sectPr w:rsidR="007B33A3" w:rsidSect="00034616">
      <w:headerReference w:type="default" r:id="rId27"/>
      <w:footerReference w:type="default" r:id="rId28"/>
      <w:pgSz w:w="11906" w:h="16838"/>
      <w:pgMar w:top="1134" w:right="1247" w:bottom="1020" w:left="1361"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5786A" w14:textId="77777777" w:rsidR="004034A9" w:rsidRDefault="004034A9">
      <w:pPr>
        <w:spacing w:after="0" w:line="240" w:lineRule="auto"/>
        <w:rPr>
          <w:rFonts w:hint="eastAsia"/>
        </w:rPr>
      </w:pPr>
      <w:r>
        <w:separator/>
      </w:r>
    </w:p>
  </w:endnote>
  <w:endnote w:type="continuationSeparator" w:id="0">
    <w:p w14:paraId="740689CD" w14:textId="77777777" w:rsidR="004034A9" w:rsidRDefault="004034A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C3A46" w14:textId="77777777" w:rsidR="007B33A3" w:rsidRDefault="00000000">
    <w:pPr>
      <w:pStyle w:val="Pieddepage"/>
      <w:jc w:val="center"/>
      <w:rPr>
        <w:rFonts w:hint="eastAsia"/>
      </w:rPr>
    </w:pPr>
    <w:r>
      <w:rPr>
        <w:color w:val="3F3F3F"/>
        <w:sz w:val="18"/>
      </w:rPr>
      <w:t xml:space="preserve">Page </w:t>
    </w:r>
    <w:r>
      <w:fldChar w:fldCharType="begin"/>
    </w:r>
    <w:r>
      <w:instrText>PAGE</w:instrText>
    </w:r>
    <w:r>
      <w:rPr>
        <w:rFonts w:hint="eastAsia"/>
      </w:rP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35031" w14:textId="77777777" w:rsidR="004034A9" w:rsidRDefault="004034A9">
      <w:pPr>
        <w:spacing w:after="0" w:line="240" w:lineRule="auto"/>
        <w:rPr>
          <w:rFonts w:hint="eastAsia"/>
        </w:rPr>
      </w:pPr>
      <w:r>
        <w:separator/>
      </w:r>
    </w:p>
  </w:footnote>
  <w:footnote w:type="continuationSeparator" w:id="0">
    <w:p w14:paraId="4CA997AA" w14:textId="77777777" w:rsidR="004034A9" w:rsidRDefault="004034A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10834" w14:textId="3784F37E" w:rsidR="007B33A3" w:rsidRPr="005D4F14" w:rsidRDefault="005D4F14">
    <w:pPr>
      <w:pStyle w:val="En-tte"/>
      <w:jc w:val="right"/>
      <w:rPr>
        <w:rFonts w:hint="eastAsia"/>
        <w:lang w:val="fr-MA"/>
      </w:rPr>
    </w:pPr>
    <w:r>
      <w:rPr>
        <w:noProof/>
      </w:rPr>
      <w:drawing>
        <wp:inline distT="0" distB="0" distL="0" distR="0" wp14:anchorId="61255C86" wp14:editId="715B6B4D">
          <wp:extent cx="928886" cy="203200"/>
          <wp:effectExtent l="0" t="0" r="5080" b="6350"/>
          <wp:docPr id="894207136" name="Image 4" descr="Logo de l'École Marocaine des Sciences de l'Ingénieur (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 Training and Certification for Oracle Technology | Oracle Universit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4995" cy="204536"/>
                  </a:xfrm>
                  <a:prstGeom prst="rect">
                    <a:avLst/>
                  </a:prstGeom>
                  <a:noFill/>
                  <a:ln>
                    <a:noFill/>
                  </a:ln>
                </pic:spPr>
              </pic:pic>
            </a:graphicData>
          </a:graphic>
        </wp:inline>
      </w:drawing>
    </w:r>
    <w:r>
      <w:rPr>
        <w:lang w:val="fr-MA"/>
      </w:rPr>
      <w:t xml:space="preserve">  </w:t>
    </w:r>
    <w:r>
      <w:rPr>
        <w:noProof/>
      </w:rPr>
      <w:drawing>
        <wp:inline distT="0" distB="0" distL="0" distR="0" wp14:anchorId="4DF64DE8" wp14:editId="18F5C0BD">
          <wp:extent cx="387985" cy="181850"/>
          <wp:effectExtent l="0" t="0" r="0" b="8890"/>
          <wp:docPr id="898958535" name="Image 9" descr="Logo C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06172" cy="19037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813401449">
    <w:abstractNumId w:val="8"/>
  </w:num>
  <w:num w:numId="2" w16cid:durableId="447625166">
    <w:abstractNumId w:val="6"/>
  </w:num>
  <w:num w:numId="3" w16cid:durableId="385295730">
    <w:abstractNumId w:val="5"/>
  </w:num>
  <w:num w:numId="4" w16cid:durableId="337344759">
    <w:abstractNumId w:val="4"/>
  </w:num>
  <w:num w:numId="5" w16cid:durableId="459156087">
    <w:abstractNumId w:val="7"/>
  </w:num>
  <w:num w:numId="6" w16cid:durableId="1039279754">
    <w:abstractNumId w:val="3"/>
  </w:num>
  <w:num w:numId="7" w16cid:durableId="2015761916">
    <w:abstractNumId w:val="2"/>
  </w:num>
  <w:num w:numId="8" w16cid:durableId="1568489782">
    <w:abstractNumId w:val="1"/>
  </w:num>
  <w:num w:numId="9" w16cid:durableId="346717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34A9"/>
    <w:rsid w:val="005D4F14"/>
    <w:rsid w:val="006E3AAE"/>
    <w:rsid w:val="007B33A3"/>
    <w:rsid w:val="008239E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E75BC"/>
  <w14:defaultImageDpi w14:val="300"/>
  <w15:docId w15:val="{FAD7FD30-BC0B-485B-B545-3BA071057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hAnsi="Liberation Sans"/>
      <w:color w:val="111111"/>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07A3D"/>
      <w:sz w:val="3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005B2F"/>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007A3D"/>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i/>
      <w:color w:val="595959"/>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5D4F14"/>
    <w:rPr>
      <w:color w:val="0000FF" w:themeColor="hyperlink"/>
      <w:u w:val="single"/>
    </w:rPr>
  </w:style>
  <w:style w:type="character" w:styleId="Mentionnonrsolue">
    <w:name w:val="Unresolved Mention"/>
    <w:basedOn w:val="Policepardfaut"/>
    <w:uiPriority w:val="99"/>
    <w:semiHidden/>
    <w:unhideWhenUsed/>
    <w:rsid w:val="005D4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gi.com/maroc/fr-fr" TargetMode="External"/><Relationship Id="rId18" Type="http://schemas.openxmlformats.org/officeDocument/2006/relationships/hyperlink" Target="https://channels.readthedocs.io/" TargetMode="External"/><Relationship Id="rId26" Type="http://schemas.openxmlformats.org/officeDocument/2006/relationships/hyperlink" Target="https://cheatsheetseries.owasp.org/" TargetMode="External"/><Relationship Id="rId3" Type="http://schemas.openxmlformats.org/officeDocument/2006/relationships/styles" Target="styles.xml"/><Relationship Id="rId21" Type="http://schemas.openxmlformats.org/officeDocument/2006/relationships/hyperlink" Target="https://redis.io/doc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django-rest-framework.org/" TargetMode="External"/><Relationship Id="rId25" Type="http://schemas.openxmlformats.org/officeDocument/2006/relationships/hyperlink" Target="https://docs.docker.com/" TargetMode="External"/><Relationship Id="rId2" Type="http://schemas.openxmlformats.org/officeDocument/2006/relationships/numbering" Target="numbering.xml"/><Relationship Id="rId16" Type="http://schemas.openxmlformats.org/officeDocument/2006/relationships/hyperlink" Target="https://docs.djangoproject.com/" TargetMode="External"/><Relationship Id="rId20" Type="http://schemas.openxmlformats.org/officeDocument/2006/relationships/hyperlink" Target="https://www.postgresql.org/doc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vite.dev/" TargetMode="External"/><Relationship Id="rId5" Type="http://schemas.openxmlformats.org/officeDocument/2006/relationships/webSettings" Target="webSettings.xml"/><Relationship Id="rId15" Type="http://schemas.openxmlformats.org/officeDocument/2006/relationships/hyperlink" Target="https://www.cgi.com/maroc/fr-fr/recrutement" TargetMode="External"/><Relationship Id="rId23" Type="http://schemas.openxmlformats.org/officeDocument/2006/relationships/hyperlink" Target="https://react.dev/"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docs.celeryq.dev/"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cgi.com/en/about-us/locations" TargetMode="External"/><Relationship Id="rId22" Type="http://schemas.openxmlformats.org/officeDocument/2006/relationships/hyperlink" Target="https://scikit-learn.org/stable/modules/generated/sklearn.ensemble.IsolationForest.html" TargetMode="External"/><Relationship Id="rId27" Type="http://schemas.openxmlformats.org/officeDocument/2006/relationships/header" Target="header1.xml"/><Relationship Id="rId30" Type="http://schemas.openxmlformats.org/officeDocument/2006/relationships/theme" Target="theme/theme1.xml"/><Relationship Id="rId31" Type="http://schemas.openxmlformats.org/officeDocument/2006/relationships/image" Target="media/image7.png"/><Relationship Id="rId32" Type="http://schemas.openxmlformats.org/officeDocument/2006/relationships/image" Target="media/image8.png"/><Relationship Id="rId33" Type="http://schemas.openxmlformats.org/officeDocument/2006/relationships/image" Target="media/image9.png"/><Relationship Id="rId34" Type="http://schemas.openxmlformats.org/officeDocument/2006/relationships/image" Target="media/image10.png"/><Relationship Id="rId35" Type="http://schemas.openxmlformats.org/officeDocument/2006/relationships/image" Target="media/image11.png"/><Relationship Id="rId36" Type="http://schemas.openxmlformats.org/officeDocument/2006/relationships/image" Target="media/image12.png"/><Relationship Id="rId37" Type="http://schemas.openxmlformats.org/officeDocument/2006/relationships/image" Target="media/image13.png"/><Relationship Id="rId38"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33</Pages>
  <Words>7135</Words>
  <Characters>40675</Characters>
  <Application>Microsoft Office Word</Application>
  <DocSecurity>0</DocSecurity>
  <Lines>338</Lines>
  <Paragraphs>95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de stage d'observation professionnelle - CGI - Mehdi L'harti</vt:lpstr>
      <vt:lpstr/>
    </vt:vector>
  </TitlesOfParts>
  <Manager/>
  <Company/>
  <LinksUpToDate>false</LinksUpToDate>
  <CharactersWithSpaces>47715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d'observation - InfraSentinel AI</dc:title>
  <dc:subject>Rapport illustré avec données réelles du tenant CGI</dc:subject>
  <dc:creator>Mehdi L'harti</dc:creator>
  <cp:keywords>CGI, EMSI, stage, InfraSentinel AI, supervision, IA, Machine Learning, Windows, VMware, Hyper-V</cp:keywords>
  <dc:description>generated by python-docx</dc:description>
  <cp:lastModifiedBy>Mehdi L Harti</cp:lastModifiedBy>
  <cp:revision>2</cp:revision>
  <dcterms:created xsi:type="dcterms:W3CDTF">2013-12-23T23:15:00Z</dcterms:created>
  <dcterms:modified xsi:type="dcterms:W3CDTF">2026-09-01T14:05:00Z</dcterms:modified>
  <cp:category/>
</cp:coreProperties>
</file>