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20B" w:rsidRDefault="009A220B" w:rsidP="002244A3">
      <w:pPr>
        <w:spacing w:after="260"/>
        <w:rPr>
          <w:rFonts w:ascii="Arial" w:hAnsi="Arial" w:cs="Arial"/>
          <w:b/>
          <w:sz w:val="64"/>
          <w:szCs w:val="64"/>
        </w:rPr>
      </w:pPr>
      <w:r w:rsidRPr="009A220B">
        <w:rPr>
          <w:rFonts w:ascii="Arial" w:hAnsi="Arial" w:cs="Arial"/>
          <w:b/>
          <w:sz w:val="64"/>
          <w:szCs w:val="64"/>
        </w:rPr>
        <w:t>STAR p</w:t>
      </w:r>
      <w:r w:rsidR="00AF02B6" w:rsidRPr="009A220B">
        <w:rPr>
          <w:rFonts w:ascii="Arial" w:hAnsi="Arial" w:cs="Arial"/>
          <w:b/>
          <w:sz w:val="64"/>
          <w:szCs w:val="64"/>
        </w:rPr>
        <w:t>roject</w:t>
      </w:r>
    </w:p>
    <w:p w:rsidR="009A220B" w:rsidRPr="00471FB6" w:rsidRDefault="009A220B" w:rsidP="002244A3">
      <w:pPr>
        <w:spacing w:after="260"/>
        <w:rPr>
          <w:rFonts w:ascii="Arial" w:hAnsi="Arial" w:cs="Arial"/>
          <w:b/>
          <w:sz w:val="48"/>
          <w:szCs w:val="48"/>
        </w:rPr>
      </w:pPr>
    </w:p>
    <w:p w:rsidR="009A220B" w:rsidRPr="00D44A85" w:rsidRDefault="009A220B" w:rsidP="009A220B">
      <w:pPr>
        <w:pStyle w:val="NormalWeb"/>
        <w:kinsoku w:val="0"/>
        <w:overflowPunct w:val="0"/>
        <w:spacing w:before="120"/>
        <w:textAlignment w:val="baseline"/>
        <w:rPr>
          <w:rFonts w:ascii="Arial" w:hAnsi="Arial" w:cs="Arial"/>
          <w:b/>
          <w:bCs/>
          <w:kern w:val="24"/>
          <w:sz w:val="48"/>
          <w:szCs w:val="48"/>
        </w:rPr>
      </w:pPr>
      <w:r>
        <w:rPr>
          <w:rFonts w:ascii="Arial" w:hAnsi="Arial" w:cs="Arial"/>
          <w:b/>
          <w:bCs/>
          <w:kern w:val="24"/>
          <w:sz w:val="48"/>
          <w:szCs w:val="48"/>
        </w:rPr>
        <w:t>Municipality of (LGU name)</w:t>
      </w:r>
    </w:p>
    <w:p w:rsidR="009A220B" w:rsidRPr="00D44A85" w:rsidRDefault="009A220B" w:rsidP="009A220B">
      <w:pPr>
        <w:pStyle w:val="NormalWeb"/>
        <w:kinsoku w:val="0"/>
        <w:overflowPunct w:val="0"/>
        <w:spacing w:before="120"/>
        <w:textAlignment w:val="baseline"/>
        <w:rPr>
          <w:rFonts w:ascii="Arial" w:hAnsi="Arial" w:cs="Arial"/>
          <w:b/>
          <w:bCs/>
          <w:kern w:val="24"/>
          <w:sz w:val="48"/>
          <w:szCs w:val="48"/>
        </w:rPr>
      </w:pPr>
      <w:r>
        <w:rPr>
          <w:rFonts w:ascii="Arial" w:hAnsi="Arial" w:cs="Arial"/>
          <w:b/>
          <w:bCs/>
          <w:kern w:val="24"/>
          <w:sz w:val="48"/>
          <w:szCs w:val="48"/>
        </w:rPr>
        <w:t>Due diligence report</w:t>
      </w:r>
    </w:p>
    <w:p w:rsidR="009A220B" w:rsidRDefault="009A220B" w:rsidP="002244A3">
      <w:pPr>
        <w:spacing w:after="260"/>
        <w:rPr>
          <w:b/>
          <w:sz w:val="32"/>
        </w:rPr>
        <w:sectPr w:rsidR="009A220B" w:rsidSect="009A220B">
          <w:headerReference w:type="default" r:id="rId8"/>
          <w:footerReference w:type="default" r:id="rId9"/>
          <w:type w:val="continuous"/>
          <w:pgSz w:w="16840" w:h="11907" w:orient="landscape" w:code="9"/>
          <w:pgMar w:top="2549" w:right="1699" w:bottom="1843" w:left="1699" w:header="1224" w:footer="706" w:gutter="0"/>
          <w:pgNumType w:fmt="lowerRoman" w:start="1"/>
          <w:cols w:space="1984"/>
          <w:titlePg/>
          <w:docGrid w:linePitch="299"/>
        </w:sectPr>
      </w:pPr>
    </w:p>
    <w:p w:rsidR="002244A3" w:rsidRDefault="002244A3" w:rsidP="002244A3">
      <w:pPr>
        <w:spacing w:after="260"/>
        <w:rPr>
          <w:b/>
          <w:sz w:val="32"/>
        </w:rPr>
      </w:pPr>
      <w:r w:rsidRPr="002244A3">
        <w:rPr>
          <w:b/>
          <w:sz w:val="32"/>
        </w:rPr>
        <w:lastRenderedPageBreak/>
        <w:t>Glossary</w:t>
      </w:r>
    </w:p>
    <w:tbl>
      <w:tblPr>
        <w:tblW w:w="5000" w:type="pct"/>
        <w:tblLook w:val="04A0" w:firstRow="1" w:lastRow="0" w:firstColumn="1" w:lastColumn="0" w:noHBand="0" w:noVBand="1"/>
      </w:tblPr>
      <w:tblGrid>
        <w:gridCol w:w="1172"/>
        <w:gridCol w:w="4555"/>
      </w:tblGrid>
      <w:tr w:rsidR="00A9795F" w:rsidRPr="00A9795F" w:rsidTr="00FE7624">
        <w:trPr>
          <w:trHeight w:val="300"/>
        </w:trPr>
        <w:tc>
          <w:tcPr>
            <w:tcW w:w="1023" w:type="pct"/>
            <w:shd w:val="clear" w:color="auto" w:fill="auto"/>
            <w:noWrap/>
            <w:vAlign w:val="center"/>
            <w:hideMark/>
          </w:tcPr>
          <w:p w:rsidR="00A9795F" w:rsidRPr="0062764A" w:rsidRDefault="00A9795F" w:rsidP="00A9795F">
            <w:pPr>
              <w:rPr>
                <w:bCs/>
                <w:color w:val="000000"/>
                <w:szCs w:val="22"/>
              </w:rPr>
            </w:pPr>
            <w:r w:rsidRPr="0062764A">
              <w:rPr>
                <w:bCs/>
                <w:color w:val="000000"/>
                <w:szCs w:val="22"/>
              </w:rPr>
              <w:t>A.U</w:t>
            </w:r>
          </w:p>
        </w:tc>
        <w:tc>
          <w:tcPr>
            <w:tcW w:w="3977" w:type="pct"/>
            <w:shd w:val="clear" w:color="auto" w:fill="auto"/>
            <w:noWrap/>
            <w:vAlign w:val="center"/>
            <w:hideMark/>
          </w:tcPr>
          <w:p w:rsidR="00A9795F" w:rsidRPr="0062764A" w:rsidRDefault="00A9795F" w:rsidP="00A9795F">
            <w:pPr>
              <w:rPr>
                <w:bCs/>
                <w:color w:val="000000"/>
                <w:szCs w:val="22"/>
              </w:rPr>
            </w:pPr>
            <w:r w:rsidRPr="0062764A">
              <w:rPr>
                <w:bCs/>
                <w:color w:val="000000"/>
                <w:szCs w:val="22"/>
              </w:rPr>
              <w:t>Administrative Unit</w:t>
            </w:r>
          </w:p>
        </w:tc>
      </w:tr>
      <w:tr w:rsidR="00A9795F" w:rsidRPr="00A9795F" w:rsidTr="00FE7624">
        <w:trPr>
          <w:trHeight w:val="300"/>
        </w:trPr>
        <w:tc>
          <w:tcPr>
            <w:tcW w:w="1023" w:type="pct"/>
            <w:shd w:val="clear" w:color="auto" w:fill="auto"/>
            <w:noWrap/>
            <w:vAlign w:val="center"/>
            <w:hideMark/>
          </w:tcPr>
          <w:p w:rsidR="00A9795F" w:rsidRPr="0062764A" w:rsidRDefault="00A9795F" w:rsidP="00A9795F">
            <w:pPr>
              <w:rPr>
                <w:bCs/>
                <w:color w:val="000000"/>
                <w:szCs w:val="22"/>
              </w:rPr>
            </w:pPr>
            <w:r w:rsidRPr="0062764A">
              <w:rPr>
                <w:bCs/>
                <w:color w:val="000000"/>
                <w:szCs w:val="22"/>
              </w:rPr>
              <w:t>ACP</w:t>
            </w:r>
          </w:p>
        </w:tc>
        <w:tc>
          <w:tcPr>
            <w:tcW w:w="3977" w:type="pct"/>
            <w:shd w:val="clear" w:color="auto" w:fill="auto"/>
            <w:noWrap/>
            <w:vAlign w:val="center"/>
            <w:hideMark/>
          </w:tcPr>
          <w:p w:rsidR="00A9795F" w:rsidRPr="0062764A" w:rsidRDefault="00A9795F" w:rsidP="00A9795F">
            <w:pPr>
              <w:rPr>
                <w:bCs/>
                <w:color w:val="000000"/>
                <w:szCs w:val="22"/>
              </w:rPr>
            </w:pPr>
            <w:r w:rsidRPr="0062764A">
              <w:rPr>
                <w:bCs/>
                <w:color w:val="000000"/>
                <w:szCs w:val="22"/>
              </w:rPr>
              <w:t xml:space="preserve">Agency of Consumer Protection </w:t>
            </w:r>
          </w:p>
        </w:tc>
      </w:tr>
      <w:tr w:rsidR="00A9795F" w:rsidRPr="00A9795F" w:rsidTr="00FE7624">
        <w:trPr>
          <w:trHeight w:val="300"/>
        </w:trPr>
        <w:tc>
          <w:tcPr>
            <w:tcW w:w="1023" w:type="pct"/>
            <w:shd w:val="clear" w:color="auto" w:fill="auto"/>
            <w:noWrap/>
            <w:vAlign w:val="center"/>
            <w:hideMark/>
          </w:tcPr>
          <w:p w:rsidR="00A9795F" w:rsidRPr="0062764A" w:rsidRDefault="00A9795F" w:rsidP="00A9795F">
            <w:pPr>
              <w:rPr>
                <w:bCs/>
                <w:color w:val="000000"/>
                <w:szCs w:val="22"/>
              </w:rPr>
            </w:pPr>
            <w:r w:rsidRPr="0062764A">
              <w:rPr>
                <w:bCs/>
                <w:color w:val="000000"/>
                <w:szCs w:val="22"/>
              </w:rPr>
              <w:t>Agency</w:t>
            </w:r>
          </w:p>
        </w:tc>
        <w:tc>
          <w:tcPr>
            <w:tcW w:w="3977" w:type="pct"/>
            <w:shd w:val="clear" w:color="auto" w:fill="auto"/>
            <w:noWrap/>
            <w:vAlign w:val="center"/>
            <w:hideMark/>
          </w:tcPr>
          <w:p w:rsidR="00A9795F" w:rsidRPr="0062764A" w:rsidRDefault="00A9795F" w:rsidP="00A9795F">
            <w:pPr>
              <w:rPr>
                <w:bCs/>
                <w:color w:val="000000"/>
                <w:szCs w:val="22"/>
              </w:rPr>
            </w:pPr>
            <w:r w:rsidRPr="0062764A">
              <w:rPr>
                <w:bCs/>
                <w:color w:val="000000"/>
                <w:szCs w:val="22"/>
              </w:rPr>
              <w:t xml:space="preserve">Agency on Inventory and Administration of Public Property at the Ministry of Interior </w:t>
            </w:r>
          </w:p>
        </w:tc>
      </w:tr>
      <w:tr w:rsidR="00A9795F" w:rsidRPr="00A9795F" w:rsidTr="00FE7624">
        <w:trPr>
          <w:trHeight w:val="300"/>
        </w:trPr>
        <w:tc>
          <w:tcPr>
            <w:tcW w:w="1023" w:type="pct"/>
            <w:shd w:val="clear" w:color="auto" w:fill="auto"/>
            <w:noWrap/>
            <w:vAlign w:val="center"/>
            <w:hideMark/>
          </w:tcPr>
          <w:p w:rsidR="00A9795F" w:rsidRPr="0062764A" w:rsidRDefault="00A9795F" w:rsidP="00A9795F">
            <w:pPr>
              <w:rPr>
                <w:bCs/>
                <w:color w:val="000000"/>
                <w:szCs w:val="22"/>
              </w:rPr>
            </w:pPr>
            <w:r w:rsidRPr="0062764A">
              <w:rPr>
                <w:bCs/>
                <w:color w:val="000000"/>
                <w:szCs w:val="22"/>
              </w:rPr>
              <w:t>ALL</w:t>
            </w:r>
          </w:p>
        </w:tc>
        <w:tc>
          <w:tcPr>
            <w:tcW w:w="3977" w:type="pct"/>
            <w:shd w:val="clear" w:color="auto" w:fill="auto"/>
            <w:noWrap/>
            <w:vAlign w:val="center"/>
            <w:hideMark/>
          </w:tcPr>
          <w:p w:rsidR="00A9795F" w:rsidRPr="0062764A" w:rsidRDefault="00A9795F" w:rsidP="00A9795F">
            <w:pPr>
              <w:rPr>
                <w:bCs/>
                <w:color w:val="000000"/>
                <w:szCs w:val="22"/>
              </w:rPr>
            </w:pPr>
            <w:r w:rsidRPr="0062764A">
              <w:rPr>
                <w:bCs/>
                <w:color w:val="000000"/>
                <w:szCs w:val="22"/>
              </w:rPr>
              <w:t xml:space="preserve">Albanian </w:t>
            </w:r>
            <w:proofErr w:type="spellStart"/>
            <w:r w:rsidRPr="0062764A">
              <w:rPr>
                <w:bCs/>
                <w:color w:val="000000"/>
                <w:szCs w:val="22"/>
              </w:rPr>
              <w:t>lek</w:t>
            </w:r>
            <w:proofErr w:type="spellEnd"/>
          </w:p>
        </w:tc>
      </w:tr>
      <w:tr w:rsidR="00A9795F" w:rsidRPr="00A9795F" w:rsidTr="00FE7624">
        <w:trPr>
          <w:trHeight w:val="300"/>
        </w:trPr>
        <w:tc>
          <w:tcPr>
            <w:tcW w:w="1023" w:type="pct"/>
            <w:shd w:val="clear" w:color="auto" w:fill="auto"/>
            <w:noWrap/>
            <w:vAlign w:val="center"/>
            <w:hideMark/>
          </w:tcPr>
          <w:p w:rsidR="00A9795F" w:rsidRPr="0062764A" w:rsidRDefault="00A9795F" w:rsidP="00A9795F">
            <w:pPr>
              <w:rPr>
                <w:bCs/>
                <w:color w:val="000000"/>
                <w:szCs w:val="22"/>
              </w:rPr>
            </w:pPr>
            <w:r w:rsidRPr="0062764A">
              <w:rPr>
                <w:bCs/>
                <w:color w:val="000000"/>
                <w:szCs w:val="22"/>
              </w:rPr>
              <w:t>APP</w:t>
            </w:r>
          </w:p>
        </w:tc>
        <w:tc>
          <w:tcPr>
            <w:tcW w:w="3977" w:type="pct"/>
            <w:shd w:val="clear" w:color="auto" w:fill="auto"/>
            <w:noWrap/>
            <w:vAlign w:val="center"/>
            <w:hideMark/>
          </w:tcPr>
          <w:p w:rsidR="00A9795F" w:rsidRPr="0062764A" w:rsidRDefault="00A9795F" w:rsidP="00A9795F">
            <w:pPr>
              <w:rPr>
                <w:bCs/>
                <w:color w:val="000000"/>
                <w:szCs w:val="22"/>
              </w:rPr>
            </w:pPr>
            <w:r w:rsidRPr="0062764A">
              <w:rPr>
                <w:bCs/>
                <w:color w:val="000000"/>
                <w:szCs w:val="22"/>
              </w:rPr>
              <w:t>Public Procurement Agency</w:t>
            </w:r>
          </w:p>
        </w:tc>
      </w:tr>
      <w:tr w:rsidR="00A9795F" w:rsidRPr="00A9795F" w:rsidTr="00FE7624">
        <w:trPr>
          <w:trHeight w:val="300"/>
        </w:trPr>
        <w:tc>
          <w:tcPr>
            <w:tcW w:w="1023" w:type="pct"/>
            <w:shd w:val="clear" w:color="auto" w:fill="auto"/>
            <w:noWrap/>
            <w:vAlign w:val="center"/>
            <w:hideMark/>
          </w:tcPr>
          <w:p w:rsidR="00A9795F" w:rsidRPr="0062764A" w:rsidRDefault="00A9795F" w:rsidP="00A9795F">
            <w:pPr>
              <w:rPr>
                <w:bCs/>
                <w:color w:val="000000"/>
                <w:szCs w:val="22"/>
              </w:rPr>
            </w:pPr>
            <w:r w:rsidRPr="0062764A">
              <w:rPr>
                <w:bCs/>
                <w:color w:val="000000"/>
                <w:szCs w:val="22"/>
              </w:rPr>
              <w:t>CD</w:t>
            </w:r>
          </w:p>
        </w:tc>
        <w:tc>
          <w:tcPr>
            <w:tcW w:w="3977" w:type="pct"/>
            <w:shd w:val="clear" w:color="auto" w:fill="auto"/>
            <w:noWrap/>
            <w:vAlign w:val="center"/>
            <w:hideMark/>
          </w:tcPr>
          <w:p w:rsidR="00A9795F" w:rsidRPr="0062764A" w:rsidRDefault="00A9795F" w:rsidP="00A9795F">
            <w:pPr>
              <w:rPr>
                <w:bCs/>
                <w:color w:val="000000"/>
                <w:szCs w:val="22"/>
              </w:rPr>
            </w:pPr>
            <w:r w:rsidRPr="0062764A">
              <w:rPr>
                <w:bCs/>
                <w:color w:val="000000"/>
                <w:szCs w:val="22"/>
              </w:rPr>
              <w:t xml:space="preserve">Compact Disc </w:t>
            </w:r>
          </w:p>
        </w:tc>
      </w:tr>
      <w:tr w:rsidR="00A9795F" w:rsidRPr="00A9795F" w:rsidTr="00FE7624">
        <w:trPr>
          <w:trHeight w:val="300"/>
        </w:trPr>
        <w:tc>
          <w:tcPr>
            <w:tcW w:w="1023" w:type="pct"/>
            <w:shd w:val="clear" w:color="auto" w:fill="auto"/>
            <w:noWrap/>
            <w:vAlign w:val="center"/>
            <w:hideMark/>
          </w:tcPr>
          <w:p w:rsidR="00A9795F" w:rsidRPr="0062764A" w:rsidRDefault="00A9795F" w:rsidP="00A9795F">
            <w:pPr>
              <w:rPr>
                <w:bCs/>
                <w:color w:val="000000"/>
                <w:szCs w:val="22"/>
              </w:rPr>
            </w:pPr>
            <w:r w:rsidRPr="0062764A">
              <w:rPr>
                <w:bCs/>
                <w:color w:val="000000"/>
                <w:szCs w:val="22"/>
              </w:rPr>
              <w:t>CHUIA</w:t>
            </w:r>
          </w:p>
        </w:tc>
        <w:tc>
          <w:tcPr>
            <w:tcW w:w="3977" w:type="pct"/>
            <w:shd w:val="clear" w:color="auto" w:fill="auto"/>
            <w:noWrap/>
            <w:vAlign w:val="center"/>
            <w:hideMark/>
          </w:tcPr>
          <w:p w:rsidR="00A9795F" w:rsidRPr="0062764A" w:rsidRDefault="00A9795F" w:rsidP="00A9795F">
            <w:pPr>
              <w:rPr>
                <w:bCs/>
                <w:color w:val="000000"/>
                <w:szCs w:val="22"/>
              </w:rPr>
            </w:pPr>
            <w:r w:rsidRPr="0062764A">
              <w:rPr>
                <w:bCs/>
                <w:color w:val="000000"/>
                <w:szCs w:val="22"/>
              </w:rPr>
              <w:t xml:space="preserve">Central Harmonization Unit of Internal Audit </w:t>
            </w:r>
          </w:p>
        </w:tc>
      </w:tr>
      <w:tr w:rsidR="00A9795F" w:rsidRPr="00A9795F" w:rsidTr="00FE7624">
        <w:trPr>
          <w:trHeight w:val="300"/>
        </w:trPr>
        <w:tc>
          <w:tcPr>
            <w:tcW w:w="1023" w:type="pct"/>
            <w:shd w:val="clear" w:color="auto" w:fill="auto"/>
            <w:noWrap/>
            <w:vAlign w:val="bottom"/>
            <w:hideMark/>
          </w:tcPr>
          <w:p w:rsidR="00A9795F" w:rsidRPr="0062764A" w:rsidRDefault="00A9795F" w:rsidP="00A9795F">
            <w:pPr>
              <w:rPr>
                <w:bCs/>
                <w:color w:val="000000"/>
                <w:szCs w:val="22"/>
              </w:rPr>
            </w:pPr>
            <w:r w:rsidRPr="0062764A">
              <w:rPr>
                <w:bCs/>
                <w:color w:val="000000"/>
                <w:szCs w:val="22"/>
              </w:rPr>
              <w:t>Cr</w:t>
            </w:r>
          </w:p>
        </w:tc>
        <w:tc>
          <w:tcPr>
            <w:tcW w:w="3977" w:type="pct"/>
            <w:shd w:val="clear" w:color="auto" w:fill="auto"/>
            <w:noWrap/>
            <w:vAlign w:val="center"/>
            <w:hideMark/>
          </w:tcPr>
          <w:p w:rsidR="00A9795F" w:rsidRPr="0062764A" w:rsidRDefault="00A9795F" w:rsidP="00A9795F">
            <w:pPr>
              <w:rPr>
                <w:bCs/>
                <w:color w:val="000000"/>
                <w:szCs w:val="22"/>
              </w:rPr>
            </w:pPr>
            <w:r w:rsidRPr="0062764A">
              <w:rPr>
                <w:bCs/>
                <w:color w:val="000000"/>
                <w:szCs w:val="22"/>
              </w:rPr>
              <w:t>Credit</w:t>
            </w:r>
          </w:p>
        </w:tc>
      </w:tr>
      <w:tr w:rsidR="00A9795F" w:rsidRPr="00A9795F" w:rsidTr="00FE7624">
        <w:trPr>
          <w:trHeight w:val="300"/>
        </w:trPr>
        <w:tc>
          <w:tcPr>
            <w:tcW w:w="1023" w:type="pct"/>
            <w:shd w:val="clear" w:color="auto" w:fill="auto"/>
            <w:noWrap/>
            <w:vAlign w:val="center"/>
            <w:hideMark/>
          </w:tcPr>
          <w:p w:rsidR="00A9795F" w:rsidRPr="0062764A" w:rsidRDefault="00A9795F" w:rsidP="00A9795F">
            <w:pPr>
              <w:rPr>
                <w:bCs/>
                <w:color w:val="000000"/>
                <w:szCs w:val="22"/>
              </w:rPr>
            </w:pPr>
            <w:r w:rsidRPr="0062764A">
              <w:rPr>
                <w:bCs/>
                <w:color w:val="000000"/>
                <w:szCs w:val="22"/>
              </w:rPr>
              <w:t>DCM</w:t>
            </w:r>
          </w:p>
        </w:tc>
        <w:tc>
          <w:tcPr>
            <w:tcW w:w="3977" w:type="pct"/>
            <w:shd w:val="clear" w:color="auto" w:fill="auto"/>
            <w:noWrap/>
            <w:vAlign w:val="center"/>
            <w:hideMark/>
          </w:tcPr>
          <w:p w:rsidR="00A9795F" w:rsidRPr="0062764A" w:rsidRDefault="00A9795F" w:rsidP="00A9795F">
            <w:pPr>
              <w:rPr>
                <w:bCs/>
                <w:color w:val="000000"/>
                <w:szCs w:val="22"/>
              </w:rPr>
            </w:pPr>
            <w:r w:rsidRPr="0062764A">
              <w:rPr>
                <w:bCs/>
                <w:color w:val="000000"/>
                <w:szCs w:val="22"/>
              </w:rPr>
              <w:t>Decision of the Council of Ministers of the Republic of Albania</w:t>
            </w:r>
          </w:p>
        </w:tc>
      </w:tr>
      <w:tr w:rsidR="00A9795F" w:rsidRPr="00A9795F" w:rsidTr="00FE7624">
        <w:trPr>
          <w:trHeight w:val="300"/>
        </w:trPr>
        <w:tc>
          <w:tcPr>
            <w:tcW w:w="1023" w:type="pct"/>
            <w:shd w:val="clear" w:color="auto" w:fill="auto"/>
            <w:noWrap/>
            <w:vAlign w:val="bottom"/>
            <w:hideMark/>
          </w:tcPr>
          <w:p w:rsidR="00A9795F" w:rsidRPr="0062764A" w:rsidRDefault="00A9795F" w:rsidP="00A9795F">
            <w:pPr>
              <w:rPr>
                <w:bCs/>
                <w:color w:val="000000"/>
                <w:szCs w:val="22"/>
              </w:rPr>
            </w:pPr>
            <w:proofErr w:type="spellStart"/>
            <w:r w:rsidRPr="0062764A">
              <w:rPr>
                <w:bCs/>
                <w:color w:val="000000"/>
                <w:szCs w:val="22"/>
              </w:rPr>
              <w:t>Dr</w:t>
            </w:r>
            <w:proofErr w:type="spellEnd"/>
            <w:r w:rsidRPr="0062764A">
              <w:rPr>
                <w:bCs/>
                <w:color w:val="000000"/>
                <w:szCs w:val="22"/>
              </w:rPr>
              <w:t xml:space="preserve"> </w:t>
            </w:r>
          </w:p>
        </w:tc>
        <w:tc>
          <w:tcPr>
            <w:tcW w:w="3977" w:type="pct"/>
            <w:shd w:val="clear" w:color="auto" w:fill="auto"/>
            <w:noWrap/>
            <w:vAlign w:val="center"/>
            <w:hideMark/>
          </w:tcPr>
          <w:p w:rsidR="00A9795F" w:rsidRPr="0062764A" w:rsidRDefault="00A9795F" w:rsidP="00A9795F">
            <w:pPr>
              <w:rPr>
                <w:bCs/>
                <w:color w:val="000000"/>
                <w:szCs w:val="22"/>
              </w:rPr>
            </w:pPr>
            <w:r w:rsidRPr="0062764A">
              <w:rPr>
                <w:bCs/>
                <w:color w:val="000000"/>
                <w:szCs w:val="22"/>
              </w:rPr>
              <w:t>Debit</w:t>
            </w:r>
          </w:p>
        </w:tc>
      </w:tr>
      <w:tr w:rsidR="00A9795F" w:rsidRPr="00A9795F" w:rsidTr="00FE7624">
        <w:trPr>
          <w:trHeight w:val="300"/>
        </w:trPr>
        <w:tc>
          <w:tcPr>
            <w:tcW w:w="1023" w:type="pct"/>
            <w:shd w:val="clear" w:color="auto" w:fill="auto"/>
            <w:noWrap/>
            <w:vAlign w:val="center"/>
            <w:hideMark/>
          </w:tcPr>
          <w:p w:rsidR="00A9795F" w:rsidRPr="0062764A" w:rsidRDefault="00A9795F" w:rsidP="00A9795F">
            <w:pPr>
              <w:rPr>
                <w:bCs/>
                <w:color w:val="000000"/>
                <w:szCs w:val="22"/>
              </w:rPr>
            </w:pPr>
            <w:r w:rsidRPr="0062764A">
              <w:rPr>
                <w:bCs/>
                <w:color w:val="000000"/>
                <w:szCs w:val="22"/>
              </w:rPr>
              <w:t xml:space="preserve">Draft Organic Law </w:t>
            </w:r>
          </w:p>
        </w:tc>
        <w:tc>
          <w:tcPr>
            <w:tcW w:w="3977" w:type="pct"/>
            <w:shd w:val="clear" w:color="auto" w:fill="auto"/>
            <w:noWrap/>
            <w:vAlign w:val="center"/>
            <w:hideMark/>
          </w:tcPr>
          <w:p w:rsidR="00A9795F" w:rsidRPr="0062764A" w:rsidRDefault="00A9795F" w:rsidP="00A9795F">
            <w:pPr>
              <w:rPr>
                <w:bCs/>
                <w:color w:val="000000"/>
                <w:szCs w:val="22"/>
              </w:rPr>
            </w:pPr>
            <w:r w:rsidRPr="0062764A">
              <w:rPr>
                <w:bCs/>
                <w:color w:val="000000"/>
                <w:szCs w:val="22"/>
              </w:rPr>
              <w:t xml:space="preserve">Draft Law with amendments to the Organic Law </w:t>
            </w:r>
          </w:p>
        </w:tc>
      </w:tr>
      <w:tr w:rsidR="00A9795F" w:rsidRPr="00A9795F" w:rsidTr="00FE7624">
        <w:trPr>
          <w:trHeight w:val="300"/>
        </w:trPr>
        <w:tc>
          <w:tcPr>
            <w:tcW w:w="1023" w:type="pct"/>
            <w:shd w:val="clear" w:color="auto" w:fill="auto"/>
            <w:noWrap/>
            <w:vAlign w:val="bottom"/>
            <w:hideMark/>
          </w:tcPr>
          <w:p w:rsidR="00A9795F" w:rsidRPr="0062764A" w:rsidRDefault="00A9795F" w:rsidP="00A9795F">
            <w:pPr>
              <w:rPr>
                <w:bCs/>
                <w:color w:val="000000"/>
                <w:szCs w:val="22"/>
              </w:rPr>
            </w:pPr>
            <w:r w:rsidRPr="0062764A">
              <w:rPr>
                <w:bCs/>
                <w:color w:val="000000"/>
                <w:szCs w:val="22"/>
              </w:rPr>
              <w:t>FS</w:t>
            </w:r>
          </w:p>
        </w:tc>
        <w:tc>
          <w:tcPr>
            <w:tcW w:w="3977" w:type="pct"/>
            <w:shd w:val="clear" w:color="auto" w:fill="auto"/>
            <w:noWrap/>
            <w:vAlign w:val="center"/>
            <w:hideMark/>
          </w:tcPr>
          <w:p w:rsidR="00A9795F" w:rsidRPr="0062764A" w:rsidRDefault="00A9795F" w:rsidP="00A9795F">
            <w:pPr>
              <w:rPr>
                <w:bCs/>
                <w:color w:val="000000"/>
                <w:szCs w:val="22"/>
              </w:rPr>
            </w:pPr>
            <w:r w:rsidRPr="0062764A">
              <w:rPr>
                <w:bCs/>
                <w:color w:val="000000"/>
                <w:szCs w:val="22"/>
              </w:rPr>
              <w:t>Financial statement</w:t>
            </w:r>
          </w:p>
        </w:tc>
      </w:tr>
      <w:tr w:rsidR="00A9795F" w:rsidRPr="00A9795F" w:rsidTr="00FE7624">
        <w:trPr>
          <w:trHeight w:val="300"/>
        </w:trPr>
        <w:tc>
          <w:tcPr>
            <w:tcW w:w="1023" w:type="pct"/>
            <w:shd w:val="clear" w:color="auto" w:fill="auto"/>
            <w:noWrap/>
            <w:vAlign w:val="center"/>
            <w:hideMark/>
          </w:tcPr>
          <w:p w:rsidR="00A9795F" w:rsidRPr="0062764A" w:rsidRDefault="00A9795F" w:rsidP="00A9795F">
            <w:pPr>
              <w:rPr>
                <w:bCs/>
                <w:color w:val="000000"/>
                <w:szCs w:val="22"/>
              </w:rPr>
            </w:pPr>
            <w:r w:rsidRPr="0062764A">
              <w:rPr>
                <w:bCs/>
                <w:color w:val="000000"/>
                <w:szCs w:val="22"/>
              </w:rPr>
              <w:t xml:space="preserve">FY </w:t>
            </w:r>
          </w:p>
        </w:tc>
        <w:tc>
          <w:tcPr>
            <w:tcW w:w="3977" w:type="pct"/>
            <w:shd w:val="clear" w:color="auto" w:fill="auto"/>
            <w:noWrap/>
            <w:vAlign w:val="center"/>
            <w:hideMark/>
          </w:tcPr>
          <w:p w:rsidR="00A9795F" w:rsidRPr="0062764A" w:rsidRDefault="00A9795F" w:rsidP="00A9795F">
            <w:pPr>
              <w:rPr>
                <w:bCs/>
                <w:color w:val="000000"/>
                <w:szCs w:val="22"/>
              </w:rPr>
            </w:pPr>
            <w:r w:rsidRPr="0062764A">
              <w:rPr>
                <w:bCs/>
                <w:color w:val="000000"/>
                <w:szCs w:val="22"/>
              </w:rPr>
              <w:t>Financial year</w:t>
            </w:r>
          </w:p>
        </w:tc>
      </w:tr>
      <w:tr w:rsidR="00A9795F" w:rsidRPr="00A9795F" w:rsidTr="00FE7624">
        <w:trPr>
          <w:trHeight w:val="300"/>
        </w:trPr>
        <w:tc>
          <w:tcPr>
            <w:tcW w:w="1023" w:type="pct"/>
            <w:shd w:val="clear" w:color="auto" w:fill="auto"/>
            <w:noWrap/>
            <w:vAlign w:val="center"/>
            <w:hideMark/>
          </w:tcPr>
          <w:p w:rsidR="00A9795F" w:rsidRPr="0062764A" w:rsidRDefault="00A9795F" w:rsidP="00A9795F">
            <w:pPr>
              <w:rPr>
                <w:bCs/>
                <w:color w:val="000000"/>
                <w:szCs w:val="22"/>
              </w:rPr>
            </w:pPr>
            <w:proofErr w:type="spellStart"/>
            <w:r w:rsidRPr="0062764A">
              <w:rPr>
                <w:bCs/>
                <w:color w:val="000000"/>
                <w:szCs w:val="22"/>
              </w:rPr>
              <w:t>GoA</w:t>
            </w:r>
            <w:proofErr w:type="spellEnd"/>
          </w:p>
        </w:tc>
        <w:tc>
          <w:tcPr>
            <w:tcW w:w="3977" w:type="pct"/>
            <w:shd w:val="clear" w:color="auto" w:fill="auto"/>
            <w:noWrap/>
            <w:vAlign w:val="center"/>
            <w:hideMark/>
          </w:tcPr>
          <w:p w:rsidR="00A9795F" w:rsidRPr="0062764A" w:rsidRDefault="00A9795F" w:rsidP="00A9795F">
            <w:pPr>
              <w:rPr>
                <w:bCs/>
                <w:color w:val="000000"/>
                <w:szCs w:val="22"/>
              </w:rPr>
            </w:pPr>
            <w:r w:rsidRPr="0062764A">
              <w:rPr>
                <w:bCs/>
                <w:color w:val="000000"/>
                <w:szCs w:val="22"/>
              </w:rPr>
              <w:t>Government of Albania</w:t>
            </w:r>
          </w:p>
        </w:tc>
      </w:tr>
      <w:tr w:rsidR="00F23715" w:rsidRPr="00A9795F" w:rsidTr="00FE7624">
        <w:trPr>
          <w:trHeight w:val="300"/>
        </w:trPr>
        <w:tc>
          <w:tcPr>
            <w:tcW w:w="1023" w:type="pct"/>
            <w:shd w:val="clear" w:color="auto" w:fill="auto"/>
            <w:noWrap/>
            <w:vAlign w:val="center"/>
            <w:hideMark/>
          </w:tcPr>
          <w:p w:rsidR="00F23715" w:rsidRPr="0062764A" w:rsidRDefault="00F23715" w:rsidP="00F23715">
            <w:pPr>
              <w:rPr>
                <w:bCs/>
                <w:color w:val="000000"/>
                <w:szCs w:val="22"/>
              </w:rPr>
            </w:pPr>
            <w:r w:rsidRPr="0062764A">
              <w:rPr>
                <w:bCs/>
                <w:color w:val="000000"/>
                <w:szCs w:val="22"/>
              </w:rPr>
              <w:t>HR</w:t>
            </w:r>
          </w:p>
        </w:tc>
        <w:tc>
          <w:tcPr>
            <w:tcW w:w="3977" w:type="pct"/>
            <w:shd w:val="clear" w:color="auto" w:fill="auto"/>
            <w:noWrap/>
            <w:vAlign w:val="center"/>
            <w:hideMark/>
          </w:tcPr>
          <w:p w:rsidR="00F23715" w:rsidRPr="0062764A" w:rsidRDefault="00F23715" w:rsidP="00F23715">
            <w:pPr>
              <w:rPr>
                <w:bCs/>
                <w:color w:val="000000"/>
                <w:szCs w:val="22"/>
              </w:rPr>
            </w:pPr>
            <w:r w:rsidRPr="0062764A">
              <w:rPr>
                <w:bCs/>
                <w:color w:val="000000"/>
                <w:szCs w:val="22"/>
              </w:rPr>
              <w:t xml:space="preserve">Human </w:t>
            </w:r>
            <w:proofErr w:type="spellStart"/>
            <w:r w:rsidRPr="0062764A">
              <w:rPr>
                <w:bCs/>
                <w:color w:val="000000"/>
                <w:szCs w:val="22"/>
              </w:rPr>
              <w:t>Recources</w:t>
            </w:r>
            <w:proofErr w:type="spellEnd"/>
            <w:r w:rsidRPr="0062764A">
              <w:rPr>
                <w:bCs/>
                <w:color w:val="000000"/>
                <w:szCs w:val="22"/>
              </w:rPr>
              <w:t xml:space="preserve"> </w:t>
            </w:r>
          </w:p>
        </w:tc>
      </w:tr>
      <w:tr w:rsidR="00F23715" w:rsidRPr="00A9795F" w:rsidTr="00FE7624">
        <w:trPr>
          <w:trHeight w:val="300"/>
        </w:trPr>
        <w:tc>
          <w:tcPr>
            <w:tcW w:w="1023" w:type="pct"/>
            <w:shd w:val="clear" w:color="auto" w:fill="auto"/>
            <w:noWrap/>
            <w:vAlign w:val="center"/>
            <w:hideMark/>
          </w:tcPr>
          <w:p w:rsidR="00F23715" w:rsidRPr="0062764A" w:rsidRDefault="00F23715" w:rsidP="00F23715">
            <w:pPr>
              <w:rPr>
                <w:bCs/>
                <w:color w:val="000000"/>
                <w:szCs w:val="22"/>
              </w:rPr>
            </w:pPr>
            <w:r w:rsidRPr="0062764A">
              <w:rPr>
                <w:bCs/>
                <w:color w:val="000000"/>
                <w:szCs w:val="22"/>
              </w:rPr>
              <w:t>ICG</w:t>
            </w:r>
          </w:p>
        </w:tc>
        <w:tc>
          <w:tcPr>
            <w:tcW w:w="3977" w:type="pct"/>
            <w:shd w:val="clear" w:color="auto" w:fill="auto"/>
            <w:noWrap/>
            <w:vAlign w:val="center"/>
            <w:hideMark/>
          </w:tcPr>
          <w:p w:rsidR="00F23715" w:rsidRPr="0062764A" w:rsidRDefault="00F23715" w:rsidP="00F23715">
            <w:pPr>
              <w:rPr>
                <w:bCs/>
                <w:color w:val="000000"/>
                <w:szCs w:val="22"/>
              </w:rPr>
            </w:pPr>
            <w:r w:rsidRPr="0062764A">
              <w:rPr>
                <w:bCs/>
                <w:color w:val="000000"/>
                <w:szCs w:val="22"/>
              </w:rPr>
              <w:t xml:space="preserve">Instructions of Central Government Institutions </w:t>
            </w:r>
          </w:p>
        </w:tc>
      </w:tr>
      <w:tr w:rsidR="00F23715" w:rsidRPr="00A9795F" w:rsidTr="00FE7624">
        <w:trPr>
          <w:trHeight w:val="300"/>
        </w:trPr>
        <w:tc>
          <w:tcPr>
            <w:tcW w:w="1023" w:type="pct"/>
            <w:shd w:val="clear" w:color="auto" w:fill="auto"/>
            <w:noWrap/>
            <w:vAlign w:val="bottom"/>
            <w:hideMark/>
          </w:tcPr>
          <w:p w:rsidR="00F23715" w:rsidRPr="0062764A" w:rsidRDefault="00F23715" w:rsidP="00F23715">
            <w:pPr>
              <w:rPr>
                <w:bCs/>
                <w:color w:val="000000"/>
                <w:szCs w:val="22"/>
              </w:rPr>
            </w:pPr>
          </w:p>
        </w:tc>
        <w:tc>
          <w:tcPr>
            <w:tcW w:w="3977" w:type="pct"/>
            <w:shd w:val="clear" w:color="auto" w:fill="auto"/>
            <w:noWrap/>
            <w:vAlign w:val="bottom"/>
            <w:hideMark/>
          </w:tcPr>
          <w:p w:rsidR="00471FB6" w:rsidRDefault="00471FB6" w:rsidP="00F23715">
            <w:pPr>
              <w:rPr>
                <w:bCs/>
                <w:color w:val="000000"/>
                <w:szCs w:val="22"/>
              </w:rPr>
            </w:pPr>
          </w:p>
          <w:p w:rsidR="00471FB6" w:rsidRDefault="00471FB6" w:rsidP="00F23715">
            <w:pPr>
              <w:rPr>
                <w:bCs/>
                <w:color w:val="000000"/>
                <w:szCs w:val="22"/>
              </w:rPr>
            </w:pPr>
          </w:p>
          <w:p w:rsidR="00471FB6" w:rsidRPr="0062764A" w:rsidRDefault="00471FB6" w:rsidP="00F23715">
            <w:pPr>
              <w:rPr>
                <w:bCs/>
                <w:color w:val="000000"/>
                <w:szCs w:val="22"/>
              </w:rPr>
            </w:pPr>
          </w:p>
        </w:tc>
      </w:tr>
      <w:tr w:rsidR="00F23715" w:rsidRPr="00A9795F" w:rsidTr="00FE7624">
        <w:trPr>
          <w:trHeight w:val="300"/>
        </w:trPr>
        <w:tc>
          <w:tcPr>
            <w:tcW w:w="1023" w:type="pct"/>
            <w:shd w:val="clear" w:color="auto" w:fill="auto"/>
            <w:noWrap/>
            <w:vAlign w:val="bottom"/>
          </w:tcPr>
          <w:p w:rsidR="00F23715" w:rsidRPr="0062764A" w:rsidRDefault="00F23715" w:rsidP="00F23715">
            <w:pPr>
              <w:rPr>
                <w:bCs/>
                <w:color w:val="000000"/>
                <w:szCs w:val="22"/>
              </w:rPr>
            </w:pPr>
          </w:p>
        </w:tc>
        <w:tc>
          <w:tcPr>
            <w:tcW w:w="3977" w:type="pct"/>
            <w:shd w:val="clear" w:color="auto" w:fill="auto"/>
            <w:noWrap/>
            <w:vAlign w:val="bottom"/>
          </w:tcPr>
          <w:p w:rsidR="00F23715" w:rsidRPr="0062764A" w:rsidRDefault="00F23715" w:rsidP="00F23715">
            <w:pPr>
              <w:rPr>
                <w:bCs/>
                <w:color w:val="000000"/>
                <w:szCs w:val="22"/>
              </w:rPr>
            </w:pPr>
          </w:p>
        </w:tc>
      </w:tr>
      <w:tr w:rsidR="00F23715" w:rsidRPr="00A9795F" w:rsidTr="00FE7624">
        <w:trPr>
          <w:trHeight w:val="300"/>
        </w:trPr>
        <w:tc>
          <w:tcPr>
            <w:tcW w:w="1023" w:type="pct"/>
            <w:shd w:val="clear" w:color="auto" w:fill="auto"/>
            <w:noWrap/>
            <w:vAlign w:val="bottom"/>
          </w:tcPr>
          <w:p w:rsidR="00F23715" w:rsidRPr="0062764A" w:rsidRDefault="00F23715" w:rsidP="00F23715">
            <w:pPr>
              <w:rPr>
                <w:bCs/>
                <w:color w:val="000000"/>
                <w:szCs w:val="22"/>
              </w:rPr>
            </w:pPr>
          </w:p>
        </w:tc>
        <w:tc>
          <w:tcPr>
            <w:tcW w:w="3977" w:type="pct"/>
            <w:shd w:val="clear" w:color="auto" w:fill="auto"/>
            <w:noWrap/>
            <w:vAlign w:val="bottom"/>
          </w:tcPr>
          <w:p w:rsidR="00F23715" w:rsidRPr="0062764A" w:rsidRDefault="00F23715" w:rsidP="00F23715">
            <w:pPr>
              <w:rPr>
                <w:bCs/>
                <w:color w:val="000000"/>
                <w:szCs w:val="22"/>
              </w:rPr>
            </w:pPr>
          </w:p>
        </w:tc>
      </w:tr>
      <w:tr w:rsidR="00F23715" w:rsidRPr="00A9795F" w:rsidTr="00FE7624">
        <w:trPr>
          <w:trHeight w:val="300"/>
        </w:trPr>
        <w:tc>
          <w:tcPr>
            <w:tcW w:w="1023" w:type="pct"/>
            <w:shd w:val="clear" w:color="auto" w:fill="auto"/>
            <w:noWrap/>
            <w:vAlign w:val="center"/>
          </w:tcPr>
          <w:p w:rsidR="00F23715" w:rsidRPr="0062764A" w:rsidRDefault="00F23715" w:rsidP="00F23715">
            <w:pPr>
              <w:rPr>
                <w:bCs/>
                <w:color w:val="000000"/>
                <w:szCs w:val="22"/>
              </w:rPr>
            </w:pPr>
            <w:r w:rsidRPr="0062764A">
              <w:rPr>
                <w:bCs/>
                <w:color w:val="000000"/>
                <w:szCs w:val="22"/>
              </w:rPr>
              <w:t>IT</w:t>
            </w:r>
          </w:p>
        </w:tc>
        <w:tc>
          <w:tcPr>
            <w:tcW w:w="3977" w:type="pct"/>
            <w:shd w:val="clear" w:color="auto" w:fill="auto"/>
            <w:noWrap/>
            <w:vAlign w:val="center"/>
          </w:tcPr>
          <w:p w:rsidR="00F23715" w:rsidRPr="0062764A" w:rsidRDefault="00F23715" w:rsidP="00F23715">
            <w:pPr>
              <w:rPr>
                <w:bCs/>
                <w:color w:val="000000"/>
                <w:szCs w:val="22"/>
              </w:rPr>
            </w:pPr>
            <w:r w:rsidRPr="0062764A">
              <w:rPr>
                <w:bCs/>
                <w:color w:val="000000"/>
                <w:szCs w:val="22"/>
              </w:rPr>
              <w:t xml:space="preserve">Information Technology </w:t>
            </w:r>
          </w:p>
        </w:tc>
      </w:tr>
      <w:tr w:rsidR="00F23715" w:rsidRPr="00A9795F" w:rsidTr="00FE7624">
        <w:trPr>
          <w:trHeight w:val="300"/>
        </w:trPr>
        <w:tc>
          <w:tcPr>
            <w:tcW w:w="1023" w:type="pct"/>
            <w:shd w:val="clear" w:color="auto" w:fill="auto"/>
            <w:noWrap/>
            <w:vAlign w:val="center"/>
          </w:tcPr>
          <w:p w:rsidR="00F23715" w:rsidRPr="0062764A" w:rsidRDefault="00F23715" w:rsidP="00F23715">
            <w:pPr>
              <w:rPr>
                <w:bCs/>
                <w:color w:val="000000"/>
                <w:szCs w:val="22"/>
              </w:rPr>
            </w:pPr>
            <w:r w:rsidRPr="0062764A">
              <w:rPr>
                <w:bCs/>
                <w:color w:val="000000"/>
                <w:szCs w:val="22"/>
              </w:rPr>
              <w:t xml:space="preserve">KKRT </w:t>
            </w:r>
          </w:p>
        </w:tc>
        <w:tc>
          <w:tcPr>
            <w:tcW w:w="3977" w:type="pct"/>
            <w:shd w:val="clear" w:color="auto" w:fill="auto"/>
            <w:noWrap/>
            <w:vAlign w:val="center"/>
          </w:tcPr>
          <w:p w:rsidR="00F23715" w:rsidRPr="0062764A" w:rsidRDefault="00F23715" w:rsidP="00F23715">
            <w:pPr>
              <w:rPr>
                <w:bCs/>
                <w:color w:val="000000"/>
                <w:szCs w:val="22"/>
              </w:rPr>
            </w:pPr>
            <w:r w:rsidRPr="0062764A">
              <w:rPr>
                <w:bCs/>
                <w:color w:val="000000"/>
                <w:szCs w:val="22"/>
              </w:rPr>
              <w:t xml:space="preserve">National Council on Territory Regulation </w:t>
            </w:r>
          </w:p>
        </w:tc>
      </w:tr>
      <w:tr w:rsidR="00F23715" w:rsidRPr="00A9795F" w:rsidTr="00FE7624">
        <w:trPr>
          <w:trHeight w:val="300"/>
        </w:trPr>
        <w:tc>
          <w:tcPr>
            <w:tcW w:w="1023" w:type="pct"/>
            <w:shd w:val="clear" w:color="auto" w:fill="auto"/>
            <w:noWrap/>
            <w:vAlign w:val="center"/>
            <w:hideMark/>
          </w:tcPr>
          <w:p w:rsidR="00F23715" w:rsidRPr="0062764A" w:rsidRDefault="00F23715" w:rsidP="00F23715">
            <w:pPr>
              <w:rPr>
                <w:bCs/>
                <w:color w:val="000000"/>
                <w:szCs w:val="22"/>
              </w:rPr>
            </w:pPr>
            <w:r w:rsidRPr="0062764A">
              <w:rPr>
                <w:bCs/>
                <w:color w:val="000000"/>
                <w:szCs w:val="22"/>
              </w:rPr>
              <w:t>LGU</w:t>
            </w:r>
          </w:p>
        </w:tc>
        <w:tc>
          <w:tcPr>
            <w:tcW w:w="3977" w:type="pct"/>
            <w:shd w:val="clear" w:color="auto" w:fill="auto"/>
            <w:noWrap/>
            <w:vAlign w:val="center"/>
            <w:hideMark/>
          </w:tcPr>
          <w:p w:rsidR="00F23715" w:rsidRPr="0062764A" w:rsidRDefault="00F23715" w:rsidP="00F23715">
            <w:pPr>
              <w:rPr>
                <w:bCs/>
                <w:color w:val="000000"/>
                <w:szCs w:val="22"/>
              </w:rPr>
            </w:pPr>
            <w:r w:rsidRPr="0062764A">
              <w:rPr>
                <w:bCs/>
                <w:color w:val="000000"/>
                <w:szCs w:val="22"/>
              </w:rPr>
              <w:t xml:space="preserve">Local government unit, </w:t>
            </w:r>
            <w:proofErr w:type="spellStart"/>
            <w:r w:rsidRPr="0062764A">
              <w:rPr>
                <w:bCs/>
                <w:color w:val="000000"/>
                <w:szCs w:val="22"/>
              </w:rPr>
              <w:t>Ura</w:t>
            </w:r>
            <w:proofErr w:type="spellEnd"/>
            <w:r w:rsidRPr="0062764A">
              <w:rPr>
                <w:bCs/>
                <w:color w:val="000000"/>
                <w:szCs w:val="22"/>
              </w:rPr>
              <w:t xml:space="preserve"> </w:t>
            </w:r>
            <w:proofErr w:type="spellStart"/>
            <w:r w:rsidRPr="0062764A">
              <w:rPr>
                <w:bCs/>
                <w:color w:val="000000"/>
                <w:szCs w:val="22"/>
              </w:rPr>
              <w:t>Vajgorore</w:t>
            </w:r>
            <w:proofErr w:type="spellEnd"/>
          </w:p>
        </w:tc>
      </w:tr>
      <w:tr w:rsidR="00F23715" w:rsidRPr="00A9795F" w:rsidTr="00FE7624">
        <w:trPr>
          <w:trHeight w:val="300"/>
        </w:trPr>
        <w:tc>
          <w:tcPr>
            <w:tcW w:w="1023" w:type="pct"/>
            <w:shd w:val="clear" w:color="auto" w:fill="auto"/>
            <w:noWrap/>
            <w:vAlign w:val="center"/>
            <w:hideMark/>
          </w:tcPr>
          <w:p w:rsidR="00F23715" w:rsidRPr="0062764A" w:rsidRDefault="00F23715" w:rsidP="00F23715">
            <w:pPr>
              <w:rPr>
                <w:bCs/>
                <w:color w:val="000000"/>
                <w:szCs w:val="22"/>
              </w:rPr>
            </w:pPr>
            <w:proofErr w:type="spellStart"/>
            <w:r w:rsidRPr="0062764A">
              <w:rPr>
                <w:bCs/>
                <w:color w:val="000000"/>
                <w:szCs w:val="22"/>
              </w:rPr>
              <w:t>MoF</w:t>
            </w:r>
            <w:proofErr w:type="spellEnd"/>
          </w:p>
        </w:tc>
        <w:tc>
          <w:tcPr>
            <w:tcW w:w="3977" w:type="pct"/>
            <w:shd w:val="clear" w:color="auto" w:fill="auto"/>
            <w:noWrap/>
            <w:vAlign w:val="center"/>
            <w:hideMark/>
          </w:tcPr>
          <w:p w:rsidR="00F23715" w:rsidRPr="0062764A" w:rsidRDefault="00F23715" w:rsidP="00F23715">
            <w:pPr>
              <w:rPr>
                <w:bCs/>
                <w:color w:val="000000"/>
                <w:szCs w:val="22"/>
              </w:rPr>
            </w:pPr>
            <w:r w:rsidRPr="0062764A">
              <w:rPr>
                <w:bCs/>
                <w:color w:val="000000"/>
                <w:szCs w:val="22"/>
              </w:rPr>
              <w:t>Ministry of Finance of the Republic of Albania</w:t>
            </w:r>
          </w:p>
        </w:tc>
      </w:tr>
      <w:tr w:rsidR="00F23715" w:rsidRPr="00A9795F" w:rsidTr="00FE7624">
        <w:trPr>
          <w:trHeight w:val="300"/>
        </w:trPr>
        <w:tc>
          <w:tcPr>
            <w:tcW w:w="1023" w:type="pct"/>
            <w:shd w:val="clear" w:color="auto" w:fill="auto"/>
            <w:noWrap/>
            <w:vAlign w:val="bottom"/>
            <w:hideMark/>
          </w:tcPr>
          <w:p w:rsidR="00F23715" w:rsidRPr="0062764A" w:rsidRDefault="00F23715" w:rsidP="00F23715">
            <w:pPr>
              <w:rPr>
                <w:bCs/>
                <w:color w:val="000000"/>
                <w:szCs w:val="22"/>
              </w:rPr>
            </w:pPr>
            <w:r w:rsidRPr="0062764A">
              <w:rPr>
                <w:bCs/>
                <w:color w:val="000000"/>
                <w:szCs w:val="22"/>
              </w:rPr>
              <w:t>No.</w:t>
            </w:r>
          </w:p>
        </w:tc>
        <w:tc>
          <w:tcPr>
            <w:tcW w:w="3977" w:type="pct"/>
            <w:shd w:val="clear" w:color="auto" w:fill="auto"/>
            <w:noWrap/>
            <w:vAlign w:val="center"/>
            <w:hideMark/>
          </w:tcPr>
          <w:p w:rsidR="00F23715" w:rsidRPr="0062764A" w:rsidRDefault="00F23715" w:rsidP="00F23715">
            <w:pPr>
              <w:rPr>
                <w:bCs/>
                <w:color w:val="000000"/>
                <w:szCs w:val="22"/>
              </w:rPr>
            </w:pPr>
            <w:r w:rsidRPr="0062764A">
              <w:rPr>
                <w:bCs/>
                <w:color w:val="000000"/>
                <w:szCs w:val="22"/>
              </w:rPr>
              <w:t>Number</w:t>
            </w:r>
          </w:p>
        </w:tc>
      </w:tr>
      <w:tr w:rsidR="00F23715" w:rsidRPr="00A9795F" w:rsidTr="00FE7624">
        <w:trPr>
          <w:trHeight w:val="300"/>
        </w:trPr>
        <w:tc>
          <w:tcPr>
            <w:tcW w:w="1023" w:type="pct"/>
            <w:shd w:val="clear" w:color="auto" w:fill="auto"/>
            <w:noWrap/>
            <w:vAlign w:val="center"/>
            <w:hideMark/>
          </w:tcPr>
          <w:p w:rsidR="00F23715" w:rsidRPr="0062764A" w:rsidRDefault="00F23715" w:rsidP="00F23715">
            <w:pPr>
              <w:rPr>
                <w:bCs/>
                <w:color w:val="000000"/>
                <w:szCs w:val="22"/>
              </w:rPr>
            </w:pPr>
            <w:r w:rsidRPr="0062764A">
              <w:rPr>
                <w:bCs/>
                <w:color w:val="000000"/>
                <w:szCs w:val="22"/>
              </w:rPr>
              <w:t xml:space="preserve">N/A </w:t>
            </w:r>
          </w:p>
        </w:tc>
        <w:tc>
          <w:tcPr>
            <w:tcW w:w="3977" w:type="pct"/>
            <w:shd w:val="clear" w:color="auto" w:fill="auto"/>
            <w:noWrap/>
            <w:vAlign w:val="center"/>
            <w:hideMark/>
          </w:tcPr>
          <w:p w:rsidR="00F23715" w:rsidRPr="0062764A" w:rsidRDefault="00F23715" w:rsidP="00F23715">
            <w:pPr>
              <w:rPr>
                <w:bCs/>
                <w:color w:val="000000"/>
                <w:szCs w:val="22"/>
              </w:rPr>
            </w:pPr>
            <w:r w:rsidRPr="0062764A">
              <w:rPr>
                <w:bCs/>
                <w:color w:val="000000"/>
                <w:szCs w:val="22"/>
              </w:rPr>
              <w:t xml:space="preserve">Not Applicable </w:t>
            </w:r>
          </w:p>
        </w:tc>
      </w:tr>
      <w:tr w:rsidR="00F23715" w:rsidRPr="00A9795F" w:rsidTr="00FE7624">
        <w:trPr>
          <w:trHeight w:val="300"/>
        </w:trPr>
        <w:tc>
          <w:tcPr>
            <w:tcW w:w="1023" w:type="pct"/>
            <w:shd w:val="clear" w:color="auto" w:fill="auto"/>
            <w:noWrap/>
            <w:vAlign w:val="bottom"/>
            <w:hideMark/>
          </w:tcPr>
          <w:p w:rsidR="00F23715" w:rsidRPr="0062764A" w:rsidRDefault="00F23715" w:rsidP="00F23715">
            <w:pPr>
              <w:rPr>
                <w:bCs/>
                <w:color w:val="000000"/>
                <w:szCs w:val="22"/>
              </w:rPr>
            </w:pPr>
            <w:r w:rsidRPr="0062764A">
              <w:rPr>
                <w:bCs/>
                <w:color w:val="000000"/>
                <w:szCs w:val="22"/>
              </w:rPr>
              <w:t>NBV</w:t>
            </w:r>
          </w:p>
        </w:tc>
        <w:tc>
          <w:tcPr>
            <w:tcW w:w="3977" w:type="pct"/>
            <w:shd w:val="clear" w:color="auto" w:fill="auto"/>
            <w:noWrap/>
            <w:vAlign w:val="center"/>
            <w:hideMark/>
          </w:tcPr>
          <w:p w:rsidR="00F23715" w:rsidRPr="0062764A" w:rsidRDefault="00F23715" w:rsidP="00F23715">
            <w:pPr>
              <w:rPr>
                <w:bCs/>
                <w:color w:val="000000"/>
                <w:szCs w:val="22"/>
              </w:rPr>
            </w:pPr>
            <w:r w:rsidRPr="0062764A">
              <w:rPr>
                <w:bCs/>
                <w:color w:val="000000"/>
                <w:szCs w:val="22"/>
              </w:rPr>
              <w:t>Net book value</w:t>
            </w:r>
          </w:p>
        </w:tc>
      </w:tr>
      <w:tr w:rsidR="00F23715" w:rsidRPr="00A9795F" w:rsidTr="00FE7624">
        <w:trPr>
          <w:trHeight w:val="300"/>
        </w:trPr>
        <w:tc>
          <w:tcPr>
            <w:tcW w:w="1023" w:type="pct"/>
            <w:shd w:val="clear" w:color="auto" w:fill="auto"/>
            <w:noWrap/>
            <w:vAlign w:val="center"/>
            <w:hideMark/>
          </w:tcPr>
          <w:p w:rsidR="00F23715" w:rsidRPr="0062764A" w:rsidRDefault="00F23715" w:rsidP="00F23715">
            <w:pPr>
              <w:rPr>
                <w:bCs/>
                <w:color w:val="000000"/>
                <w:szCs w:val="22"/>
              </w:rPr>
            </w:pPr>
            <w:r w:rsidRPr="0062764A">
              <w:rPr>
                <w:bCs/>
                <w:color w:val="000000"/>
                <w:szCs w:val="22"/>
              </w:rPr>
              <w:t>NIPT</w:t>
            </w:r>
          </w:p>
        </w:tc>
        <w:tc>
          <w:tcPr>
            <w:tcW w:w="3977" w:type="pct"/>
            <w:shd w:val="clear" w:color="auto" w:fill="auto"/>
            <w:noWrap/>
            <w:vAlign w:val="center"/>
            <w:hideMark/>
          </w:tcPr>
          <w:p w:rsidR="00F23715" w:rsidRPr="0062764A" w:rsidRDefault="00F23715" w:rsidP="00F23715">
            <w:pPr>
              <w:rPr>
                <w:bCs/>
                <w:color w:val="000000"/>
                <w:szCs w:val="22"/>
              </w:rPr>
            </w:pPr>
            <w:r w:rsidRPr="0062764A">
              <w:rPr>
                <w:bCs/>
                <w:color w:val="000000"/>
                <w:szCs w:val="22"/>
              </w:rPr>
              <w:t xml:space="preserve">Fiscal Number </w:t>
            </w:r>
          </w:p>
        </w:tc>
      </w:tr>
      <w:tr w:rsidR="00F23715" w:rsidRPr="00A9795F" w:rsidTr="00FE7624">
        <w:trPr>
          <w:trHeight w:val="300"/>
        </w:trPr>
        <w:tc>
          <w:tcPr>
            <w:tcW w:w="1023" w:type="pct"/>
            <w:shd w:val="clear" w:color="auto" w:fill="auto"/>
            <w:noWrap/>
            <w:vAlign w:val="center"/>
            <w:hideMark/>
          </w:tcPr>
          <w:p w:rsidR="00F23715" w:rsidRPr="0062764A" w:rsidRDefault="00F23715" w:rsidP="00F23715">
            <w:pPr>
              <w:rPr>
                <w:bCs/>
                <w:color w:val="000000"/>
                <w:szCs w:val="22"/>
              </w:rPr>
            </w:pPr>
            <w:r w:rsidRPr="0062764A">
              <w:rPr>
                <w:bCs/>
                <w:color w:val="000000"/>
                <w:szCs w:val="22"/>
              </w:rPr>
              <w:t>OM</w:t>
            </w:r>
          </w:p>
        </w:tc>
        <w:tc>
          <w:tcPr>
            <w:tcW w:w="3977" w:type="pct"/>
            <w:shd w:val="clear" w:color="auto" w:fill="auto"/>
            <w:noWrap/>
            <w:vAlign w:val="center"/>
            <w:hideMark/>
          </w:tcPr>
          <w:p w:rsidR="00F23715" w:rsidRPr="0062764A" w:rsidRDefault="00F23715" w:rsidP="00F23715">
            <w:pPr>
              <w:rPr>
                <w:bCs/>
                <w:color w:val="000000"/>
                <w:szCs w:val="22"/>
              </w:rPr>
            </w:pPr>
            <w:r w:rsidRPr="0062764A">
              <w:rPr>
                <w:bCs/>
                <w:color w:val="000000"/>
                <w:szCs w:val="22"/>
              </w:rPr>
              <w:t xml:space="preserve">Omissions </w:t>
            </w:r>
          </w:p>
        </w:tc>
      </w:tr>
      <w:tr w:rsidR="00F23715" w:rsidRPr="00A9795F" w:rsidTr="00FE7624">
        <w:trPr>
          <w:trHeight w:val="300"/>
        </w:trPr>
        <w:tc>
          <w:tcPr>
            <w:tcW w:w="1023" w:type="pct"/>
            <w:shd w:val="clear" w:color="auto" w:fill="auto"/>
            <w:noWrap/>
            <w:vAlign w:val="center"/>
            <w:hideMark/>
          </w:tcPr>
          <w:p w:rsidR="00F23715" w:rsidRPr="0062764A" w:rsidRDefault="00F23715" w:rsidP="00F23715">
            <w:pPr>
              <w:rPr>
                <w:bCs/>
                <w:color w:val="000000"/>
                <w:szCs w:val="22"/>
              </w:rPr>
            </w:pPr>
            <w:r w:rsidRPr="0062764A">
              <w:rPr>
                <w:bCs/>
                <w:color w:val="000000"/>
                <w:szCs w:val="22"/>
              </w:rPr>
              <w:t>PM</w:t>
            </w:r>
          </w:p>
        </w:tc>
        <w:tc>
          <w:tcPr>
            <w:tcW w:w="3977" w:type="pct"/>
            <w:shd w:val="clear" w:color="auto" w:fill="auto"/>
            <w:noWrap/>
            <w:vAlign w:val="center"/>
            <w:hideMark/>
          </w:tcPr>
          <w:p w:rsidR="00F23715" w:rsidRPr="0062764A" w:rsidRDefault="00F23715" w:rsidP="00F23715">
            <w:pPr>
              <w:rPr>
                <w:bCs/>
                <w:color w:val="000000"/>
                <w:szCs w:val="22"/>
              </w:rPr>
            </w:pPr>
            <w:r w:rsidRPr="0062764A">
              <w:rPr>
                <w:bCs/>
                <w:color w:val="000000"/>
                <w:szCs w:val="22"/>
              </w:rPr>
              <w:t xml:space="preserve">Policy Modification </w:t>
            </w:r>
          </w:p>
        </w:tc>
      </w:tr>
      <w:tr w:rsidR="00F23715" w:rsidRPr="00A9795F" w:rsidTr="00FE7624">
        <w:trPr>
          <w:trHeight w:val="300"/>
        </w:trPr>
        <w:tc>
          <w:tcPr>
            <w:tcW w:w="1023" w:type="pct"/>
            <w:shd w:val="clear" w:color="auto" w:fill="auto"/>
            <w:noWrap/>
            <w:vAlign w:val="bottom"/>
            <w:hideMark/>
          </w:tcPr>
          <w:p w:rsidR="00F23715" w:rsidRPr="0062764A" w:rsidRDefault="00F23715" w:rsidP="00F23715">
            <w:pPr>
              <w:rPr>
                <w:bCs/>
                <w:color w:val="000000"/>
                <w:szCs w:val="22"/>
              </w:rPr>
            </w:pPr>
            <w:r w:rsidRPr="0062764A">
              <w:rPr>
                <w:bCs/>
                <w:color w:val="000000"/>
                <w:szCs w:val="22"/>
              </w:rPr>
              <w:t>PPE</w:t>
            </w:r>
          </w:p>
        </w:tc>
        <w:tc>
          <w:tcPr>
            <w:tcW w:w="3977" w:type="pct"/>
            <w:shd w:val="clear" w:color="auto" w:fill="auto"/>
            <w:noWrap/>
            <w:vAlign w:val="center"/>
            <w:hideMark/>
          </w:tcPr>
          <w:p w:rsidR="00F23715" w:rsidRPr="0062764A" w:rsidRDefault="00F23715" w:rsidP="00F23715">
            <w:pPr>
              <w:rPr>
                <w:bCs/>
                <w:color w:val="000000"/>
                <w:szCs w:val="22"/>
              </w:rPr>
            </w:pPr>
            <w:r w:rsidRPr="0062764A">
              <w:rPr>
                <w:bCs/>
                <w:color w:val="000000"/>
                <w:szCs w:val="22"/>
              </w:rPr>
              <w:t>Property plant and equipment</w:t>
            </w:r>
          </w:p>
        </w:tc>
      </w:tr>
      <w:tr w:rsidR="00F23715" w:rsidRPr="00A9795F" w:rsidTr="00FE7624">
        <w:trPr>
          <w:trHeight w:val="300"/>
        </w:trPr>
        <w:tc>
          <w:tcPr>
            <w:tcW w:w="1023" w:type="pct"/>
            <w:shd w:val="clear" w:color="auto" w:fill="auto"/>
            <w:noWrap/>
            <w:vAlign w:val="center"/>
            <w:hideMark/>
          </w:tcPr>
          <w:p w:rsidR="00F23715" w:rsidRPr="0062764A" w:rsidRDefault="00F23715" w:rsidP="00F23715">
            <w:pPr>
              <w:rPr>
                <w:bCs/>
                <w:color w:val="000000"/>
                <w:szCs w:val="22"/>
              </w:rPr>
            </w:pPr>
            <w:r w:rsidRPr="0062764A">
              <w:rPr>
                <w:bCs/>
                <w:color w:val="000000"/>
                <w:szCs w:val="22"/>
              </w:rPr>
              <w:t>RE</w:t>
            </w:r>
          </w:p>
        </w:tc>
        <w:tc>
          <w:tcPr>
            <w:tcW w:w="3977" w:type="pct"/>
            <w:shd w:val="clear" w:color="auto" w:fill="auto"/>
            <w:noWrap/>
            <w:vAlign w:val="center"/>
            <w:hideMark/>
          </w:tcPr>
          <w:p w:rsidR="00F23715" w:rsidRPr="0062764A" w:rsidRDefault="00F23715" w:rsidP="00F23715">
            <w:pPr>
              <w:rPr>
                <w:bCs/>
                <w:color w:val="000000"/>
                <w:szCs w:val="22"/>
              </w:rPr>
            </w:pPr>
            <w:r w:rsidRPr="0062764A">
              <w:rPr>
                <w:bCs/>
                <w:color w:val="000000"/>
                <w:szCs w:val="22"/>
              </w:rPr>
              <w:t>Reclassifications</w:t>
            </w:r>
          </w:p>
        </w:tc>
      </w:tr>
      <w:tr w:rsidR="00F23715" w:rsidRPr="00A9795F" w:rsidTr="00FE7624">
        <w:trPr>
          <w:trHeight w:val="300"/>
        </w:trPr>
        <w:tc>
          <w:tcPr>
            <w:tcW w:w="1023" w:type="pct"/>
            <w:shd w:val="clear" w:color="auto" w:fill="auto"/>
            <w:noWrap/>
            <w:vAlign w:val="center"/>
            <w:hideMark/>
          </w:tcPr>
          <w:p w:rsidR="00F23715" w:rsidRPr="0062764A" w:rsidRDefault="00F23715" w:rsidP="00F23715">
            <w:pPr>
              <w:rPr>
                <w:bCs/>
                <w:color w:val="000000"/>
                <w:szCs w:val="22"/>
              </w:rPr>
            </w:pPr>
            <w:r w:rsidRPr="0062764A">
              <w:rPr>
                <w:bCs/>
                <w:color w:val="000000"/>
                <w:szCs w:val="22"/>
              </w:rPr>
              <w:t>T</w:t>
            </w:r>
          </w:p>
        </w:tc>
        <w:tc>
          <w:tcPr>
            <w:tcW w:w="3977" w:type="pct"/>
            <w:shd w:val="clear" w:color="auto" w:fill="auto"/>
            <w:noWrap/>
            <w:vAlign w:val="center"/>
            <w:hideMark/>
          </w:tcPr>
          <w:p w:rsidR="00F23715" w:rsidRPr="0062764A" w:rsidRDefault="00F23715" w:rsidP="00F23715">
            <w:pPr>
              <w:rPr>
                <w:bCs/>
                <w:color w:val="000000"/>
                <w:szCs w:val="22"/>
              </w:rPr>
            </w:pPr>
            <w:r w:rsidRPr="0062764A">
              <w:rPr>
                <w:bCs/>
                <w:color w:val="000000"/>
                <w:szCs w:val="22"/>
              </w:rPr>
              <w:t>Template</w:t>
            </w:r>
          </w:p>
        </w:tc>
      </w:tr>
      <w:tr w:rsidR="00F23715" w:rsidRPr="00A9795F" w:rsidTr="00FE7624">
        <w:trPr>
          <w:trHeight w:val="300"/>
        </w:trPr>
        <w:tc>
          <w:tcPr>
            <w:tcW w:w="1023" w:type="pct"/>
            <w:shd w:val="clear" w:color="auto" w:fill="auto"/>
            <w:noWrap/>
            <w:vAlign w:val="center"/>
            <w:hideMark/>
          </w:tcPr>
          <w:p w:rsidR="00F23715" w:rsidRPr="0062764A" w:rsidRDefault="00F23715" w:rsidP="00F23715">
            <w:pPr>
              <w:rPr>
                <w:bCs/>
                <w:color w:val="000000"/>
                <w:szCs w:val="22"/>
              </w:rPr>
            </w:pPr>
            <w:r w:rsidRPr="0062764A">
              <w:rPr>
                <w:bCs/>
                <w:color w:val="000000"/>
                <w:szCs w:val="22"/>
              </w:rPr>
              <w:t>TAR</w:t>
            </w:r>
          </w:p>
        </w:tc>
        <w:tc>
          <w:tcPr>
            <w:tcW w:w="3977" w:type="pct"/>
            <w:shd w:val="clear" w:color="auto" w:fill="auto"/>
            <w:noWrap/>
            <w:vAlign w:val="center"/>
            <w:hideMark/>
          </w:tcPr>
          <w:p w:rsidR="00F23715" w:rsidRPr="0062764A" w:rsidRDefault="00F23715" w:rsidP="00F23715">
            <w:pPr>
              <w:rPr>
                <w:bCs/>
                <w:color w:val="000000"/>
                <w:szCs w:val="22"/>
              </w:rPr>
            </w:pPr>
            <w:r w:rsidRPr="0062764A">
              <w:rPr>
                <w:bCs/>
                <w:color w:val="000000"/>
                <w:szCs w:val="22"/>
              </w:rPr>
              <w:t>Territorial and administrative reform</w:t>
            </w:r>
          </w:p>
        </w:tc>
      </w:tr>
      <w:tr w:rsidR="00F23715" w:rsidRPr="00A9795F" w:rsidTr="00FE7624">
        <w:trPr>
          <w:trHeight w:val="300"/>
        </w:trPr>
        <w:tc>
          <w:tcPr>
            <w:tcW w:w="1023" w:type="pct"/>
            <w:shd w:val="clear" w:color="auto" w:fill="auto"/>
            <w:noWrap/>
            <w:vAlign w:val="center"/>
            <w:hideMark/>
          </w:tcPr>
          <w:p w:rsidR="00F23715" w:rsidRPr="0062764A" w:rsidRDefault="00F23715" w:rsidP="00F23715">
            <w:pPr>
              <w:rPr>
                <w:bCs/>
                <w:color w:val="000000"/>
                <w:szCs w:val="22"/>
              </w:rPr>
            </w:pPr>
            <w:r w:rsidRPr="0062764A">
              <w:rPr>
                <w:bCs/>
                <w:color w:val="000000"/>
                <w:szCs w:val="22"/>
              </w:rPr>
              <w:t>VAT</w:t>
            </w:r>
          </w:p>
        </w:tc>
        <w:tc>
          <w:tcPr>
            <w:tcW w:w="3977" w:type="pct"/>
            <w:shd w:val="clear" w:color="auto" w:fill="auto"/>
            <w:noWrap/>
            <w:vAlign w:val="center"/>
            <w:hideMark/>
          </w:tcPr>
          <w:p w:rsidR="00F23715" w:rsidRPr="0062764A" w:rsidRDefault="00F23715" w:rsidP="00F23715">
            <w:pPr>
              <w:rPr>
                <w:bCs/>
                <w:color w:val="000000"/>
                <w:szCs w:val="22"/>
              </w:rPr>
            </w:pPr>
            <w:r w:rsidRPr="0062764A">
              <w:rPr>
                <w:bCs/>
                <w:color w:val="000000"/>
                <w:szCs w:val="22"/>
              </w:rPr>
              <w:t xml:space="preserve">Value Added Tax </w:t>
            </w:r>
          </w:p>
        </w:tc>
      </w:tr>
      <w:tr w:rsidR="00F23715" w:rsidRPr="00A9795F" w:rsidTr="00FE7624">
        <w:trPr>
          <w:trHeight w:val="300"/>
        </w:trPr>
        <w:tc>
          <w:tcPr>
            <w:tcW w:w="1023" w:type="pct"/>
            <w:shd w:val="clear" w:color="auto" w:fill="auto"/>
            <w:noWrap/>
            <w:vAlign w:val="center"/>
            <w:hideMark/>
          </w:tcPr>
          <w:p w:rsidR="00F23715" w:rsidRPr="0062764A" w:rsidRDefault="00F23715" w:rsidP="00F23715">
            <w:pPr>
              <w:rPr>
                <w:bCs/>
                <w:color w:val="000000"/>
                <w:szCs w:val="22"/>
              </w:rPr>
            </w:pPr>
            <w:r w:rsidRPr="0062764A">
              <w:rPr>
                <w:bCs/>
                <w:color w:val="000000"/>
                <w:szCs w:val="22"/>
              </w:rPr>
              <w:t>VKB</w:t>
            </w:r>
          </w:p>
        </w:tc>
        <w:tc>
          <w:tcPr>
            <w:tcW w:w="3977" w:type="pct"/>
            <w:shd w:val="clear" w:color="auto" w:fill="auto"/>
            <w:noWrap/>
            <w:vAlign w:val="center"/>
            <w:hideMark/>
          </w:tcPr>
          <w:p w:rsidR="00F23715" w:rsidRPr="0062764A" w:rsidRDefault="00F23715" w:rsidP="00F23715">
            <w:pPr>
              <w:rPr>
                <w:bCs/>
                <w:color w:val="000000"/>
                <w:szCs w:val="22"/>
              </w:rPr>
            </w:pPr>
            <w:r w:rsidRPr="0062764A">
              <w:rPr>
                <w:bCs/>
                <w:color w:val="000000"/>
                <w:szCs w:val="22"/>
              </w:rPr>
              <w:t xml:space="preserve">Decision of Municipal Council </w:t>
            </w:r>
          </w:p>
        </w:tc>
      </w:tr>
      <w:tr w:rsidR="00F23715" w:rsidRPr="00A9795F" w:rsidTr="00FE7624">
        <w:trPr>
          <w:trHeight w:val="300"/>
        </w:trPr>
        <w:tc>
          <w:tcPr>
            <w:tcW w:w="1023" w:type="pct"/>
            <w:shd w:val="clear" w:color="auto" w:fill="auto"/>
            <w:noWrap/>
            <w:vAlign w:val="bottom"/>
            <w:hideMark/>
          </w:tcPr>
          <w:p w:rsidR="00F23715" w:rsidRPr="0062764A" w:rsidRDefault="00F23715" w:rsidP="00F23715">
            <w:pPr>
              <w:rPr>
                <w:bCs/>
                <w:color w:val="000000"/>
                <w:szCs w:val="22"/>
              </w:rPr>
            </w:pPr>
            <w:r w:rsidRPr="0062764A">
              <w:rPr>
                <w:bCs/>
                <w:color w:val="000000"/>
                <w:szCs w:val="22"/>
              </w:rPr>
              <w:t>WIP</w:t>
            </w:r>
          </w:p>
        </w:tc>
        <w:tc>
          <w:tcPr>
            <w:tcW w:w="3977" w:type="pct"/>
            <w:shd w:val="clear" w:color="auto" w:fill="auto"/>
            <w:noWrap/>
            <w:vAlign w:val="center"/>
            <w:hideMark/>
          </w:tcPr>
          <w:p w:rsidR="00F23715" w:rsidRPr="0062764A" w:rsidRDefault="00F23715" w:rsidP="00F23715">
            <w:pPr>
              <w:rPr>
                <w:bCs/>
                <w:color w:val="000000"/>
                <w:szCs w:val="22"/>
              </w:rPr>
            </w:pPr>
            <w:r w:rsidRPr="0062764A">
              <w:rPr>
                <w:bCs/>
                <w:color w:val="000000"/>
                <w:szCs w:val="22"/>
              </w:rPr>
              <w:t xml:space="preserve">Work in </w:t>
            </w:r>
            <w:proofErr w:type="spellStart"/>
            <w:r w:rsidRPr="0062764A">
              <w:rPr>
                <w:bCs/>
                <w:color w:val="000000"/>
                <w:szCs w:val="22"/>
              </w:rPr>
              <w:t>proggress</w:t>
            </w:r>
            <w:proofErr w:type="spellEnd"/>
          </w:p>
        </w:tc>
      </w:tr>
      <w:tr w:rsidR="00F23715" w:rsidRPr="00A9795F" w:rsidTr="00FE7624">
        <w:trPr>
          <w:trHeight w:val="300"/>
        </w:trPr>
        <w:tc>
          <w:tcPr>
            <w:tcW w:w="1023" w:type="pct"/>
            <w:shd w:val="clear" w:color="auto" w:fill="auto"/>
            <w:noWrap/>
            <w:vAlign w:val="center"/>
            <w:hideMark/>
          </w:tcPr>
          <w:p w:rsidR="00F23715" w:rsidRPr="00A9795F" w:rsidRDefault="00F23715" w:rsidP="00F23715">
            <w:pPr>
              <w:rPr>
                <w:b/>
                <w:bCs/>
                <w:color w:val="000000"/>
                <w:szCs w:val="22"/>
              </w:rPr>
            </w:pPr>
          </w:p>
        </w:tc>
        <w:tc>
          <w:tcPr>
            <w:tcW w:w="3977" w:type="pct"/>
            <w:shd w:val="clear" w:color="auto" w:fill="auto"/>
            <w:noWrap/>
            <w:vAlign w:val="center"/>
            <w:hideMark/>
          </w:tcPr>
          <w:p w:rsidR="00F23715" w:rsidRPr="00A9795F" w:rsidRDefault="00F23715" w:rsidP="00F23715">
            <w:pPr>
              <w:rPr>
                <w:b/>
                <w:bCs/>
                <w:color w:val="000000"/>
                <w:szCs w:val="22"/>
              </w:rPr>
            </w:pPr>
          </w:p>
        </w:tc>
      </w:tr>
      <w:tr w:rsidR="00F23715" w:rsidRPr="00A9795F" w:rsidTr="00FE7624">
        <w:trPr>
          <w:trHeight w:val="300"/>
        </w:trPr>
        <w:tc>
          <w:tcPr>
            <w:tcW w:w="1023" w:type="pct"/>
            <w:shd w:val="clear" w:color="auto" w:fill="auto"/>
            <w:noWrap/>
            <w:vAlign w:val="bottom"/>
            <w:hideMark/>
          </w:tcPr>
          <w:p w:rsidR="00F23715" w:rsidRPr="00A9795F" w:rsidRDefault="00F23715" w:rsidP="00F23715">
            <w:pPr>
              <w:rPr>
                <w:b/>
                <w:bCs/>
                <w:color w:val="000000"/>
                <w:szCs w:val="22"/>
              </w:rPr>
            </w:pPr>
          </w:p>
        </w:tc>
        <w:tc>
          <w:tcPr>
            <w:tcW w:w="3977" w:type="pct"/>
            <w:shd w:val="clear" w:color="auto" w:fill="auto"/>
            <w:noWrap/>
            <w:vAlign w:val="center"/>
            <w:hideMark/>
          </w:tcPr>
          <w:p w:rsidR="00F23715" w:rsidRPr="00A9795F" w:rsidRDefault="00F23715" w:rsidP="00F23715">
            <w:pPr>
              <w:rPr>
                <w:b/>
                <w:bCs/>
                <w:color w:val="000000"/>
                <w:szCs w:val="22"/>
              </w:rPr>
            </w:pPr>
          </w:p>
        </w:tc>
      </w:tr>
      <w:tr w:rsidR="00F23715" w:rsidRPr="00A9795F" w:rsidTr="00FE7624">
        <w:trPr>
          <w:trHeight w:val="300"/>
        </w:trPr>
        <w:tc>
          <w:tcPr>
            <w:tcW w:w="1023" w:type="pct"/>
            <w:shd w:val="clear" w:color="auto" w:fill="auto"/>
            <w:noWrap/>
            <w:vAlign w:val="bottom"/>
          </w:tcPr>
          <w:p w:rsidR="00F23715" w:rsidRPr="00A9795F" w:rsidRDefault="00F23715" w:rsidP="00F23715">
            <w:pPr>
              <w:rPr>
                <w:b/>
                <w:bCs/>
                <w:color w:val="000000"/>
                <w:szCs w:val="22"/>
              </w:rPr>
            </w:pPr>
          </w:p>
        </w:tc>
        <w:tc>
          <w:tcPr>
            <w:tcW w:w="3977" w:type="pct"/>
            <w:shd w:val="clear" w:color="auto" w:fill="auto"/>
            <w:noWrap/>
            <w:vAlign w:val="center"/>
          </w:tcPr>
          <w:p w:rsidR="00F23715" w:rsidRPr="00A9795F" w:rsidRDefault="00F23715" w:rsidP="00F23715">
            <w:pPr>
              <w:rPr>
                <w:b/>
                <w:bCs/>
                <w:color w:val="000000"/>
                <w:szCs w:val="22"/>
              </w:rPr>
            </w:pPr>
          </w:p>
        </w:tc>
      </w:tr>
      <w:tr w:rsidR="00F23715" w:rsidRPr="00A9795F" w:rsidTr="00FE7624">
        <w:trPr>
          <w:trHeight w:val="300"/>
        </w:trPr>
        <w:tc>
          <w:tcPr>
            <w:tcW w:w="1023" w:type="pct"/>
            <w:shd w:val="clear" w:color="auto" w:fill="auto"/>
            <w:noWrap/>
            <w:vAlign w:val="bottom"/>
          </w:tcPr>
          <w:p w:rsidR="00F23715" w:rsidRPr="00F23715" w:rsidRDefault="00F23715" w:rsidP="00F23715">
            <w:pPr>
              <w:rPr>
                <w:b/>
                <w:bCs/>
                <w:color w:val="000000"/>
                <w:szCs w:val="22"/>
              </w:rPr>
            </w:pPr>
          </w:p>
        </w:tc>
        <w:tc>
          <w:tcPr>
            <w:tcW w:w="3977" w:type="pct"/>
            <w:shd w:val="clear" w:color="auto" w:fill="auto"/>
            <w:noWrap/>
            <w:vAlign w:val="center"/>
          </w:tcPr>
          <w:p w:rsidR="00F23715" w:rsidRPr="00A9795F" w:rsidRDefault="00F23715" w:rsidP="00F23715">
            <w:pPr>
              <w:rPr>
                <w:b/>
                <w:bCs/>
                <w:color w:val="000000"/>
                <w:szCs w:val="22"/>
              </w:rPr>
            </w:pPr>
          </w:p>
        </w:tc>
      </w:tr>
    </w:tbl>
    <w:p w:rsidR="00F23715" w:rsidRDefault="00F23715" w:rsidP="002244A3">
      <w:pPr>
        <w:sectPr w:rsidR="00F23715" w:rsidSect="009A220B">
          <w:type w:val="evenPage"/>
          <w:pgSz w:w="16840" w:h="11907" w:orient="landscape" w:code="9"/>
          <w:pgMar w:top="2551" w:right="1701" w:bottom="1843" w:left="1701" w:header="1219" w:footer="709" w:gutter="0"/>
          <w:pgNumType w:fmt="lowerRoman" w:start="1"/>
          <w:cols w:num="2" w:space="1984"/>
          <w:docGrid w:linePitch="299"/>
        </w:sectPr>
      </w:pPr>
    </w:p>
    <w:p w:rsidR="002244A3" w:rsidRPr="002244A3" w:rsidRDefault="002244A3" w:rsidP="002244A3"/>
    <w:p w:rsidR="001C49E5" w:rsidRDefault="001C49E5"/>
    <w:p w:rsidR="001C49E5" w:rsidRDefault="00283233">
      <w:pPr>
        <w:pStyle w:val="zcontents"/>
      </w:pPr>
      <w:r>
        <w:lastRenderedPageBreak/>
        <w:t>Contents</w:t>
      </w:r>
    </w:p>
    <w:p w:rsidR="00B421BD" w:rsidRPr="009A220B" w:rsidRDefault="005554A7">
      <w:pPr>
        <w:pStyle w:val="TOC1"/>
        <w:rPr>
          <w:rFonts w:asciiTheme="minorHAnsi" w:eastAsiaTheme="minorEastAsia" w:hAnsiTheme="minorHAnsi" w:cstheme="minorBidi"/>
          <w:noProof/>
          <w:sz w:val="22"/>
          <w:szCs w:val="22"/>
          <w:lang w:val="en-GB" w:eastAsia="en-GB"/>
        </w:rPr>
      </w:pPr>
      <w:r w:rsidRPr="009A220B">
        <w:fldChar w:fldCharType="begin"/>
      </w:r>
      <w:r w:rsidR="001341DD" w:rsidRPr="009A220B">
        <w:instrText xml:space="preserve"> TOC \o "1-3" \t "Appendix Heading,1,Appendix Heading 2,2" </w:instrText>
      </w:r>
      <w:r w:rsidRPr="009A220B">
        <w:fldChar w:fldCharType="separate"/>
      </w:r>
      <w:r w:rsidR="00B421BD" w:rsidRPr="009A220B">
        <w:rPr>
          <w:noProof/>
        </w:rPr>
        <w:t>Municipality of (LGU name)</w:t>
      </w:r>
      <w:r w:rsidR="00B421BD" w:rsidRPr="009A220B">
        <w:rPr>
          <w:noProof/>
        </w:rPr>
        <w:tab/>
      </w:r>
      <w:r w:rsidR="00B421BD" w:rsidRPr="009A220B">
        <w:rPr>
          <w:noProof/>
        </w:rPr>
        <w:fldChar w:fldCharType="begin"/>
      </w:r>
      <w:r w:rsidR="00B421BD" w:rsidRPr="009A220B">
        <w:rPr>
          <w:noProof/>
        </w:rPr>
        <w:instrText xml:space="preserve"> PAGEREF _Toc416348116 \h </w:instrText>
      </w:r>
      <w:r w:rsidR="00B421BD" w:rsidRPr="009A220B">
        <w:rPr>
          <w:noProof/>
        </w:rPr>
      </w:r>
      <w:r w:rsidR="00B421BD" w:rsidRPr="009A220B">
        <w:rPr>
          <w:noProof/>
        </w:rPr>
        <w:fldChar w:fldCharType="separate"/>
      </w:r>
      <w:r w:rsidR="00B421BD" w:rsidRPr="009A220B">
        <w:rPr>
          <w:noProof/>
        </w:rPr>
        <w:t>1</w:t>
      </w:r>
      <w:r w:rsidR="00B421BD" w:rsidRPr="009A220B">
        <w:rPr>
          <w:noProof/>
        </w:rPr>
        <w:fldChar w:fldCharType="end"/>
      </w:r>
    </w:p>
    <w:p w:rsidR="00B421BD" w:rsidRPr="009A220B" w:rsidRDefault="00B421BD">
      <w:pPr>
        <w:pStyle w:val="TOC1"/>
        <w:rPr>
          <w:rFonts w:asciiTheme="minorHAnsi" w:eastAsiaTheme="minorEastAsia" w:hAnsiTheme="minorHAnsi" w:cstheme="minorBidi"/>
          <w:noProof/>
          <w:sz w:val="22"/>
          <w:szCs w:val="22"/>
          <w:lang w:val="en-GB" w:eastAsia="en-GB"/>
        </w:rPr>
      </w:pPr>
      <w:r w:rsidRPr="009A220B">
        <w:rPr>
          <w:noProof/>
          <w:lang w:val="en-GB"/>
        </w:rPr>
        <w:t>Operational</w:t>
      </w:r>
      <w:r w:rsidRPr="009A220B">
        <w:rPr>
          <w:noProof/>
          <w:color w:val="FF0000"/>
          <w:lang w:val="en-GB"/>
        </w:rPr>
        <w:t xml:space="preserve"> </w:t>
      </w:r>
      <w:r w:rsidRPr="009A220B">
        <w:rPr>
          <w:noProof/>
          <w:lang w:val="en-GB"/>
        </w:rPr>
        <w:t>due diligence</w:t>
      </w:r>
      <w:r w:rsidRPr="009A220B">
        <w:rPr>
          <w:noProof/>
        </w:rPr>
        <w:tab/>
      </w:r>
      <w:r w:rsidRPr="009A220B">
        <w:rPr>
          <w:noProof/>
        </w:rPr>
        <w:fldChar w:fldCharType="begin"/>
      </w:r>
      <w:r w:rsidRPr="009A220B">
        <w:rPr>
          <w:noProof/>
        </w:rPr>
        <w:instrText xml:space="preserve"> PAGEREF _Toc416348117 \h </w:instrText>
      </w:r>
      <w:r w:rsidRPr="009A220B">
        <w:rPr>
          <w:noProof/>
        </w:rPr>
      </w:r>
      <w:r w:rsidRPr="009A220B">
        <w:rPr>
          <w:noProof/>
        </w:rPr>
        <w:fldChar w:fldCharType="separate"/>
      </w:r>
      <w:r w:rsidRPr="009A220B">
        <w:rPr>
          <w:noProof/>
        </w:rPr>
        <w:t>2</w:t>
      </w:r>
      <w:r w:rsidRPr="009A220B">
        <w:rPr>
          <w:noProof/>
        </w:rPr>
        <w:fldChar w:fldCharType="end"/>
      </w:r>
    </w:p>
    <w:p w:rsidR="00B421BD" w:rsidRPr="009A220B" w:rsidRDefault="00B421BD">
      <w:pPr>
        <w:pStyle w:val="TOC1"/>
        <w:rPr>
          <w:rFonts w:asciiTheme="minorHAnsi" w:eastAsiaTheme="minorEastAsia" w:hAnsiTheme="minorHAnsi" w:cstheme="minorBidi"/>
          <w:noProof/>
          <w:sz w:val="22"/>
          <w:szCs w:val="22"/>
          <w:lang w:val="en-GB" w:eastAsia="en-GB"/>
        </w:rPr>
      </w:pPr>
      <w:r w:rsidRPr="009A220B">
        <w:rPr>
          <w:noProof/>
        </w:rPr>
        <w:t>1</w:t>
      </w:r>
      <w:r w:rsidRPr="009A220B">
        <w:rPr>
          <w:rFonts w:asciiTheme="minorHAnsi" w:eastAsiaTheme="minorEastAsia" w:hAnsiTheme="minorHAnsi" w:cstheme="minorBidi"/>
          <w:noProof/>
          <w:sz w:val="22"/>
          <w:szCs w:val="22"/>
          <w:lang w:val="en-GB" w:eastAsia="en-GB"/>
        </w:rPr>
        <w:tab/>
      </w:r>
      <w:r w:rsidRPr="009A220B">
        <w:rPr>
          <w:noProof/>
        </w:rPr>
        <w:t>Organisation and structure</w:t>
      </w:r>
      <w:r w:rsidRPr="009A220B">
        <w:rPr>
          <w:noProof/>
        </w:rPr>
        <w:tab/>
      </w:r>
      <w:r w:rsidRPr="009A220B">
        <w:rPr>
          <w:noProof/>
        </w:rPr>
        <w:fldChar w:fldCharType="begin"/>
      </w:r>
      <w:r w:rsidRPr="009A220B">
        <w:rPr>
          <w:noProof/>
        </w:rPr>
        <w:instrText xml:space="preserve"> PAGEREF _Toc416348118 \h </w:instrText>
      </w:r>
      <w:r w:rsidRPr="009A220B">
        <w:rPr>
          <w:noProof/>
        </w:rPr>
      </w:r>
      <w:r w:rsidRPr="009A220B">
        <w:rPr>
          <w:noProof/>
        </w:rPr>
        <w:fldChar w:fldCharType="separate"/>
      </w:r>
      <w:r w:rsidRPr="009A220B">
        <w:rPr>
          <w:noProof/>
        </w:rPr>
        <w:t>3</w:t>
      </w:r>
      <w:r w:rsidRPr="009A220B">
        <w:rPr>
          <w:noProof/>
        </w:rPr>
        <w:fldChar w:fldCharType="end"/>
      </w:r>
    </w:p>
    <w:p w:rsidR="00B421BD" w:rsidRPr="009A220B" w:rsidRDefault="00B421BD">
      <w:pPr>
        <w:pStyle w:val="TOC2"/>
        <w:rPr>
          <w:rFonts w:asciiTheme="minorHAnsi" w:eastAsiaTheme="minorEastAsia" w:hAnsiTheme="minorHAnsi" w:cstheme="minorBidi"/>
          <w:noProof/>
          <w:sz w:val="22"/>
          <w:szCs w:val="22"/>
          <w:lang w:val="en-GB" w:eastAsia="en-GB"/>
        </w:rPr>
      </w:pPr>
      <w:r w:rsidRPr="009A220B">
        <w:rPr>
          <w:noProof/>
          <w:lang w:val="en-GB"/>
        </w:rPr>
        <w:t>1.1</w:t>
      </w:r>
      <w:r w:rsidRPr="009A220B">
        <w:rPr>
          <w:rFonts w:asciiTheme="minorHAnsi" w:eastAsiaTheme="minorEastAsia" w:hAnsiTheme="minorHAnsi" w:cstheme="minorBidi"/>
          <w:noProof/>
          <w:sz w:val="22"/>
          <w:szCs w:val="22"/>
          <w:lang w:val="en-GB" w:eastAsia="en-GB"/>
        </w:rPr>
        <w:tab/>
      </w:r>
      <w:r w:rsidRPr="009A220B">
        <w:rPr>
          <w:noProof/>
          <w:lang w:val="en-GB"/>
        </w:rPr>
        <w:t>Approach</w:t>
      </w:r>
      <w:r w:rsidRPr="009A220B">
        <w:rPr>
          <w:noProof/>
        </w:rPr>
        <w:tab/>
      </w:r>
      <w:r w:rsidRPr="009A220B">
        <w:rPr>
          <w:noProof/>
        </w:rPr>
        <w:fldChar w:fldCharType="begin"/>
      </w:r>
      <w:r w:rsidRPr="009A220B">
        <w:rPr>
          <w:noProof/>
        </w:rPr>
        <w:instrText xml:space="preserve"> PAGEREF _Toc416348119 \h </w:instrText>
      </w:r>
      <w:r w:rsidRPr="009A220B">
        <w:rPr>
          <w:noProof/>
        </w:rPr>
      </w:r>
      <w:r w:rsidRPr="009A220B">
        <w:rPr>
          <w:noProof/>
        </w:rPr>
        <w:fldChar w:fldCharType="separate"/>
      </w:r>
      <w:r w:rsidRPr="009A220B">
        <w:rPr>
          <w:noProof/>
        </w:rPr>
        <w:t>3</w:t>
      </w:r>
      <w:r w:rsidRPr="009A220B">
        <w:rPr>
          <w:noProof/>
        </w:rPr>
        <w:fldChar w:fldCharType="end"/>
      </w:r>
    </w:p>
    <w:p w:rsidR="00B421BD" w:rsidRPr="009A220B" w:rsidRDefault="00B421BD">
      <w:pPr>
        <w:pStyle w:val="TOC2"/>
        <w:rPr>
          <w:rFonts w:asciiTheme="minorHAnsi" w:eastAsiaTheme="minorEastAsia" w:hAnsiTheme="minorHAnsi" w:cstheme="minorBidi"/>
          <w:noProof/>
          <w:sz w:val="22"/>
          <w:szCs w:val="22"/>
          <w:lang w:val="en-GB" w:eastAsia="en-GB"/>
        </w:rPr>
      </w:pPr>
      <w:r w:rsidRPr="009A220B">
        <w:rPr>
          <w:noProof/>
          <w:lang w:val="en-GB"/>
        </w:rPr>
        <w:t>1.2</w:t>
      </w:r>
      <w:r w:rsidRPr="009A220B">
        <w:rPr>
          <w:rFonts w:asciiTheme="minorHAnsi" w:eastAsiaTheme="minorEastAsia" w:hAnsiTheme="minorHAnsi" w:cstheme="minorBidi"/>
          <w:noProof/>
          <w:sz w:val="22"/>
          <w:szCs w:val="22"/>
          <w:lang w:val="en-GB" w:eastAsia="en-GB"/>
        </w:rPr>
        <w:tab/>
      </w:r>
      <w:r w:rsidRPr="009A220B">
        <w:rPr>
          <w:noProof/>
          <w:lang w:val="en-GB"/>
        </w:rPr>
        <w:t>Current organisational model</w:t>
      </w:r>
      <w:r w:rsidRPr="009A220B">
        <w:rPr>
          <w:noProof/>
        </w:rPr>
        <w:tab/>
      </w:r>
      <w:r w:rsidRPr="009A220B">
        <w:rPr>
          <w:noProof/>
        </w:rPr>
        <w:fldChar w:fldCharType="begin"/>
      </w:r>
      <w:r w:rsidRPr="009A220B">
        <w:rPr>
          <w:noProof/>
        </w:rPr>
        <w:instrText xml:space="preserve"> PAGEREF _Toc416348120 \h </w:instrText>
      </w:r>
      <w:r w:rsidRPr="009A220B">
        <w:rPr>
          <w:noProof/>
        </w:rPr>
      </w:r>
      <w:r w:rsidRPr="009A220B">
        <w:rPr>
          <w:noProof/>
        </w:rPr>
        <w:fldChar w:fldCharType="separate"/>
      </w:r>
      <w:r w:rsidRPr="009A220B">
        <w:rPr>
          <w:noProof/>
        </w:rPr>
        <w:t>3</w:t>
      </w:r>
      <w:r w:rsidRPr="009A220B">
        <w:rPr>
          <w:noProof/>
        </w:rPr>
        <w:fldChar w:fldCharType="end"/>
      </w:r>
    </w:p>
    <w:p w:rsidR="00B421BD" w:rsidRPr="009A220B" w:rsidRDefault="00B421BD">
      <w:pPr>
        <w:pStyle w:val="TOC2"/>
        <w:rPr>
          <w:rFonts w:asciiTheme="minorHAnsi" w:eastAsiaTheme="minorEastAsia" w:hAnsiTheme="minorHAnsi" w:cstheme="minorBidi"/>
          <w:noProof/>
          <w:sz w:val="22"/>
          <w:szCs w:val="22"/>
          <w:lang w:val="en-GB" w:eastAsia="en-GB"/>
        </w:rPr>
      </w:pPr>
      <w:r w:rsidRPr="009A220B">
        <w:rPr>
          <w:noProof/>
          <w:lang w:val="en-GB"/>
        </w:rPr>
        <w:t>1.3</w:t>
      </w:r>
      <w:r w:rsidRPr="009A220B">
        <w:rPr>
          <w:rFonts w:asciiTheme="minorHAnsi" w:eastAsiaTheme="minorEastAsia" w:hAnsiTheme="minorHAnsi" w:cstheme="minorBidi"/>
          <w:noProof/>
          <w:sz w:val="22"/>
          <w:szCs w:val="22"/>
          <w:lang w:val="en-GB" w:eastAsia="en-GB"/>
        </w:rPr>
        <w:tab/>
      </w:r>
      <w:r w:rsidRPr="009A220B">
        <w:rPr>
          <w:noProof/>
          <w:lang w:val="en-GB"/>
        </w:rPr>
        <w:t>Organisational structure and responsibilities</w:t>
      </w:r>
      <w:r w:rsidRPr="009A220B">
        <w:rPr>
          <w:noProof/>
        </w:rPr>
        <w:tab/>
      </w:r>
      <w:r w:rsidRPr="009A220B">
        <w:rPr>
          <w:noProof/>
        </w:rPr>
        <w:fldChar w:fldCharType="begin"/>
      </w:r>
      <w:r w:rsidRPr="009A220B">
        <w:rPr>
          <w:noProof/>
        </w:rPr>
        <w:instrText xml:space="preserve"> PAGEREF _Toc416348121 \h </w:instrText>
      </w:r>
      <w:r w:rsidRPr="009A220B">
        <w:rPr>
          <w:noProof/>
        </w:rPr>
      </w:r>
      <w:r w:rsidRPr="009A220B">
        <w:rPr>
          <w:noProof/>
        </w:rPr>
        <w:fldChar w:fldCharType="separate"/>
      </w:r>
      <w:r w:rsidRPr="009A220B">
        <w:rPr>
          <w:noProof/>
        </w:rPr>
        <w:t>6</w:t>
      </w:r>
      <w:r w:rsidRPr="009A220B">
        <w:rPr>
          <w:noProof/>
        </w:rPr>
        <w:fldChar w:fldCharType="end"/>
      </w:r>
    </w:p>
    <w:p w:rsidR="00B421BD" w:rsidRPr="009A220B" w:rsidRDefault="00B421BD">
      <w:pPr>
        <w:pStyle w:val="TOC1"/>
        <w:rPr>
          <w:rFonts w:asciiTheme="minorHAnsi" w:eastAsiaTheme="minorEastAsia" w:hAnsiTheme="minorHAnsi" w:cstheme="minorBidi"/>
          <w:noProof/>
          <w:sz w:val="22"/>
          <w:szCs w:val="22"/>
          <w:lang w:val="en-GB" w:eastAsia="en-GB"/>
        </w:rPr>
      </w:pPr>
      <w:r w:rsidRPr="009A220B">
        <w:rPr>
          <w:noProof/>
        </w:rPr>
        <w:t>2</w:t>
      </w:r>
      <w:r w:rsidRPr="009A220B">
        <w:rPr>
          <w:rFonts w:asciiTheme="minorHAnsi" w:eastAsiaTheme="minorEastAsia" w:hAnsiTheme="minorHAnsi" w:cstheme="minorBidi"/>
          <w:noProof/>
          <w:sz w:val="22"/>
          <w:szCs w:val="22"/>
          <w:lang w:val="en-GB" w:eastAsia="en-GB"/>
        </w:rPr>
        <w:tab/>
      </w:r>
      <w:r w:rsidRPr="009A220B">
        <w:rPr>
          <w:noProof/>
        </w:rPr>
        <w:t>Personnel matters</w:t>
      </w:r>
      <w:r w:rsidRPr="009A220B">
        <w:rPr>
          <w:noProof/>
        </w:rPr>
        <w:tab/>
      </w:r>
      <w:r w:rsidRPr="009A220B">
        <w:rPr>
          <w:noProof/>
        </w:rPr>
        <w:fldChar w:fldCharType="begin"/>
      </w:r>
      <w:r w:rsidRPr="009A220B">
        <w:rPr>
          <w:noProof/>
        </w:rPr>
        <w:instrText xml:space="preserve"> PAGEREF _Toc416348122 \h </w:instrText>
      </w:r>
      <w:r w:rsidRPr="009A220B">
        <w:rPr>
          <w:noProof/>
        </w:rPr>
      </w:r>
      <w:r w:rsidRPr="009A220B">
        <w:rPr>
          <w:noProof/>
        </w:rPr>
        <w:fldChar w:fldCharType="separate"/>
      </w:r>
      <w:r w:rsidRPr="009A220B">
        <w:rPr>
          <w:noProof/>
        </w:rPr>
        <w:t>10</w:t>
      </w:r>
      <w:r w:rsidRPr="009A220B">
        <w:rPr>
          <w:noProof/>
        </w:rPr>
        <w:fldChar w:fldCharType="end"/>
      </w:r>
    </w:p>
    <w:p w:rsidR="00B421BD" w:rsidRPr="009A220B" w:rsidRDefault="00B421BD">
      <w:pPr>
        <w:pStyle w:val="TOC2"/>
        <w:rPr>
          <w:rFonts w:asciiTheme="minorHAnsi" w:eastAsiaTheme="minorEastAsia" w:hAnsiTheme="minorHAnsi" w:cstheme="minorBidi"/>
          <w:noProof/>
          <w:sz w:val="22"/>
          <w:szCs w:val="22"/>
          <w:lang w:val="en-GB" w:eastAsia="en-GB"/>
        </w:rPr>
      </w:pPr>
      <w:r w:rsidRPr="009A220B">
        <w:rPr>
          <w:noProof/>
          <w:lang w:val="en-GB"/>
        </w:rPr>
        <w:t>2.1</w:t>
      </w:r>
      <w:r w:rsidRPr="009A220B">
        <w:rPr>
          <w:rFonts w:asciiTheme="minorHAnsi" w:eastAsiaTheme="minorEastAsia" w:hAnsiTheme="minorHAnsi" w:cstheme="minorBidi"/>
          <w:noProof/>
          <w:sz w:val="22"/>
          <w:szCs w:val="22"/>
          <w:lang w:val="en-GB" w:eastAsia="en-GB"/>
        </w:rPr>
        <w:tab/>
      </w:r>
      <w:r w:rsidRPr="009A220B">
        <w:rPr>
          <w:noProof/>
          <w:lang w:val="en-GB"/>
        </w:rPr>
        <w:t>Objectives of the analysis</w:t>
      </w:r>
      <w:r w:rsidRPr="009A220B">
        <w:rPr>
          <w:noProof/>
        </w:rPr>
        <w:tab/>
      </w:r>
      <w:r w:rsidRPr="009A220B">
        <w:rPr>
          <w:noProof/>
        </w:rPr>
        <w:fldChar w:fldCharType="begin"/>
      </w:r>
      <w:r w:rsidRPr="009A220B">
        <w:rPr>
          <w:noProof/>
        </w:rPr>
        <w:instrText xml:space="preserve"> PAGEREF _Toc416348123 \h </w:instrText>
      </w:r>
      <w:r w:rsidRPr="009A220B">
        <w:rPr>
          <w:noProof/>
        </w:rPr>
      </w:r>
      <w:r w:rsidRPr="009A220B">
        <w:rPr>
          <w:noProof/>
        </w:rPr>
        <w:fldChar w:fldCharType="separate"/>
      </w:r>
      <w:r w:rsidRPr="009A220B">
        <w:rPr>
          <w:noProof/>
        </w:rPr>
        <w:t>10</w:t>
      </w:r>
      <w:r w:rsidRPr="009A220B">
        <w:rPr>
          <w:noProof/>
        </w:rPr>
        <w:fldChar w:fldCharType="end"/>
      </w:r>
    </w:p>
    <w:p w:rsidR="00B421BD" w:rsidRPr="009A220B" w:rsidRDefault="00B421BD">
      <w:pPr>
        <w:pStyle w:val="TOC2"/>
        <w:rPr>
          <w:rFonts w:asciiTheme="minorHAnsi" w:eastAsiaTheme="minorEastAsia" w:hAnsiTheme="minorHAnsi" w:cstheme="minorBidi"/>
          <w:noProof/>
          <w:sz w:val="22"/>
          <w:szCs w:val="22"/>
          <w:lang w:val="en-GB" w:eastAsia="en-GB"/>
        </w:rPr>
      </w:pPr>
      <w:r w:rsidRPr="009A220B">
        <w:rPr>
          <w:noProof/>
          <w:lang w:val="en-GB"/>
        </w:rPr>
        <w:t>2.2</w:t>
      </w:r>
      <w:r w:rsidRPr="009A220B">
        <w:rPr>
          <w:rFonts w:asciiTheme="minorHAnsi" w:eastAsiaTheme="minorEastAsia" w:hAnsiTheme="minorHAnsi" w:cstheme="minorBidi"/>
          <w:noProof/>
          <w:sz w:val="22"/>
          <w:szCs w:val="22"/>
          <w:lang w:val="en-GB" w:eastAsia="en-GB"/>
        </w:rPr>
        <w:tab/>
      </w:r>
      <w:r w:rsidRPr="009A220B">
        <w:rPr>
          <w:noProof/>
          <w:lang w:val="en-GB"/>
        </w:rPr>
        <w:t>Inventory of personnel</w:t>
      </w:r>
      <w:r w:rsidRPr="009A220B">
        <w:rPr>
          <w:noProof/>
        </w:rPr>
        <w:tab/>
      </w:r>
      <w:r w:rsidRPr="009A220B">
        <w:rPr>
          <w:noProof/>
        </w:rPr>
        <w:fldChar w:fldCharType="begin"/>
      </w:r>
      <w:r w:rsidRPr="009A220B">
        <w:rPr>
          <w:noProof/>
        </w:rPr>
        <w:instrText xml:space="preserve"> PAGEREF _Toc416348124 \h </w:instrText>
      </w:r>
      <w:r w:rsidRPr="009A220B">
        <w:rPr>
          <w:noProof/>
        </w:rPr>
      </w:r>
      <w:r w:rsidRPr="009A220B">
        <w:rPr>
          <w:noProof/>
        </w:rPr>
        <w:fldChar w:fldCharType="separate"/>
      </w:r>
      <w:r w:rsidRPr="009A220B">
        <w:rPr>
          <w:noProof/>
        </w:rPr>
        <w:t>10</w:t>
      </w:r>
      <w:r w:rsidRPr="009A220B">
        <w:rPr>
          <w:noProof/>
        </w:rPr>
        <w:fldChar w:fldCharType="end"/>
      </w:r>
    </w:p>
    <w:p w:rsidR="00B421BD" w:rsidRPr="009A220B" w:rsidRDefault="00B421BD">
      <w:pPr>
        <w:pStyle w:val="TOC2"/>
        <w:rPr>
          <w:rFonts w:asciiTheme="minorHAnsi" w:eastAsiaTheme="minorEastAsia" w:hAnsiTheme="minorHAnsi" w:cstheme="minorBidi"/>
          <w:noProof/>
          <w:sz w:val="22"/>
          <w:szCs w:val="22"/>
          <w:lang w:val="en-GB" w:eastAsia="en-GB"/>
        </w:rPr>
      </w:pPr>
      <w:r w:rsidRPr="009A220B">
        <w:rPr>
          <w:noProof/>
          <w:lang w:val="en-GB"/>
        </w:rPr>
        <w:t>2.3</w:t>
      </w:r>
      <w:r w:rsidRPr="009A220B">
        <w:rPr>
          <w:rFonts w:asciiTheme="minorHAnsi" w:eastAsiaTheme="minorEastAsia" w:hAnsiTheme="minorHAnsi" w:cstheme="minorBidi"/>
          <w:noProof/>
          <w:sz w:val="22"/>
          <w:szCs w:val="22"/>
          <w:lang w:val="en-GB" w:eastAsia="en-GB"/>
        </w:rPr>
        <w:tab/>
      </w:r>
      <w:r w:rsidRPr="009A220B">
        <w:rPr>
          <w:noProof/>
          <w:lang w:val="en-GB"/>
        </w:rPr>
        <w:t>Summarised description of the collected data</w:t>
      </w:r>
      <w:r w:rsidRPr="009A220B">
        <w:rPr>
          <w:noProof/>
        </w:rPr>
        <w:tab/>
      </w:r>
      <w:r w:rsidRPr="009A220B">
        <w:rPr>
          <w:noProof/>
        </w:rPr>
        <w:fldChar w:fldCharType="begin"/>
      </w:r>
      <w:r w:rsidRPr="009A220B">
        <w:rPr>
          <w:noProof/>
        </w:rPr>
        <w:instrText xml:space="preserve"> PAGEREF _Toc416348125 \h </w:instrText>
      </w:r>
      <w:r w:rsidRPr="009A220B">
        <w:rPr>
          <w:noProof/>
        </w:rPr>
      </w:r>
      <w:r w:rsidRPr="009A220B">
        <w:rPr>
          <w:noProof/>
        </w:rPr>
        <w:fldChar w:fldCharType="separate"/>
      </w:r>
      <w:r w:rsidRPr="009A220B">
        <w:rPr>
          <w:noProof/>
        </w:rPr>
        <w:t>10</w:t>
      </w:r>
      <w:r w:rsidRPr="009A220B">
        <w:rPr>
          <w:noProof/>
        </w:rPr>
        <w:fldChar w:fldCharType="end"/>
      </w:r>
    </w:p>
    <w:p w:rsidR="00B421BD" w:rsidRPr="009A220B" w:rsidRDefault="00B421BD">
      <w:pPr>
        <w:pStyle w:val="TOC2"/>
        <w:rPr>
          <w:rFonts w:asciiTheme="minorHAnsi" w:eastAsiaTheme="minorEastAsia" w:hAnsiTheme="minorHAnsi" w:cstheme="minorBidi"/>
          <w:noProof/>
          <w:sz w:val="22"/>
          <w:szCs w:val="22"/>
          <w:lang w:val="en-GB" w:eastAsia="en-GB"/>
        </w:rPr>
      </w:pPr>
      <w:r w:rsidRPr="009A220B">
        <w:rPr>
          <w:noProof/>
          <w:lang w:val="en-GB"/>
        </w:rPr>
        <w:t>2.4</w:t>
      </w:r>
      <w:r w:rsidRPr="009A220B">
        <w:rPr>
          <w:rFonts w:asciiTheme="minorHAnsi" w:eastAsiaTheme="minorEastAsia" w:hAnsiTheme="minorHAnsi" w:cstheme="minorBidi"/>
          <w:noProof/>
          <w:sz w:val="22"/>
          <w:szCs w:val="22"/>
          <w:lang w:val="en-GB" w:eastAsia="en-GB"/>
        </w:rPr>
        <w:tab/>
      </w:r>
      <w:r w:rsidRPr="009A220B">
        <w:rPr>
          <w:noProof/>
          <w:lang w:val="en-GB"/>
        </w:rPr>
        <w:t>Observations and recommendations</w:t>
      </w:r>
      <w:r w:rsidRPr="009A220B">
        <w:rPr>
          <w:noProof/>
        </w:rPr>
        <w:tab/>
      </w:r>
      <w:r w:rsidRPr="009A220B">
        <w:rPr>
          <w:noProof/>
        </w:rPr>
        <w:fldChar w:fldCharType="begin"/>
      </w:r>
      <w:r w:rsidRPr="009A220B">
        <w:rPr>
          <w:noProof/>
        </w:rPr>
        <w:instrText xml:space="preserve"> PAGEREF _Toc416348126 \h </w:instrText>
      </w:r>
      <w:r w:rsidRPr="009A220B">
        <w:rPr>
          <w:noProof/>
        </w:rPr>
      </w:r>
      <w:r w:rsidRPr="009A220B">
        <w:rPr>
          <w:noProof/>
        </w:rPr>
        <w:fldChar w:fldCharType="separate"/>
      </w:r>
      <w:r w:rsidRPr="009A220B">
        <w:rPr>
          <w:noProof/>
        </w:rPr>
        <w:t>11</w:t>
      </w:r>
      <w:r w:rsidRPr="009A220B">
        <w:rPr>
          <w:noProof/>
        </w:rPr>
        <w:fldChar w:fldCharType="end"/>
      </w:r>
    </w:p>
    <w:p w:rsidR="00B421BD" w:rsidRPr="009A220B" w:rsidRDefault="00B421BD">
      <w:pPr>
        <w:pStyle w:val="TOC1"/>
        <w:rPr>
          <w:rFonts w:asciiTheme="minorHAnsi" w:eastAsiaTheme="minorEastAsia" w:hAnsiTheme="minorHAnsi" w:cstheme="minorBidi"/>
          <w:noProof/>
          <w:sz w:val="22"/>
          <w:szCs w:val="22"/>
          <w:lang w:val="en-GB" w:eastAsia="en-GB"/>
        </w:rPr>
      </w:pPr>
      <w:r w:rsidRPr="009A220B">
        <w:rPr>
          <w:noProof/>
          <w:lang w:val="en-GB"/>
        </w:rPr>
        <w:t>3</w:t>
      </w:r>
      <w:r w:rsidRPr="009A220B">
        <w:rPr>
          <w:rFonts w:asciiTheme="minorHAnsi" w:eastAsiaTheme="minorEastAsia" w:hAnsiTheme="minorHAnsi" w:cstheme="minorBidi"/>
          <w:noProof/>
          <w:sz w:val="22"/>
          <w:szCs w:val="22"/>
          <w:lang w:val="en-GB" w:eastAsia="en-GB"/>
        </w:rPr>
        <w:tab/>
      </w:r>
      <w:r w:rsidRPr="009A220B">
        <w:rPr>
          <w:noProof/>
          <w:lang w:val="en-GB"/>
        </w:rPr>
        <w:t>Information and technology</w:t>
      </w:r>
      <w:r w:rsidRPr="009A220B">
        <w:rPr>
          <w:noProof/>
        </w:rPr>
        <w:tab/>
      </w:r>
      <w:r w:rsidRPr="009A220B">
        <w:rPr>
          <w:noProof/>
        </w:rPr>
        <w:fldChar w:fldCharType="begin"/>
      </w:r>
      <w:r w:rsidRPr="009A220B">
        <w:rPr>
          <w:noProof/>
        </w:rPr>
        <w:instrText xml:space="preserve"> PAGEREF _Toc416348127 \h </w:instrText>
      </w:r>
      <w:r w:rsidRPr="009A220B">
        <w:rPr>
          <w:noProof/>
        </w:rPr>
      </w:r>
      <w:r w:rsidRPr="009A220B">
        <w:rPr>
          <w:noProof/>
        </w:rPr>
        <w:fldChar w:fldCharType="separate"/>
      </w:r>
      <w:r w:rsidRPr="009A220B">
        <w:rPr>
          <w:noProof/>
        </w:rPr>
        <w:t>12</w:t>
      </w:r>
      <w:r w:rsidRPr="009A220B">
        <w:rPr>
          <w:noProof/>
        </w:rPr>
        <w:fldChar w:fldCharType="end"/>
      </w:r>
    </w:p>
    <w:p w:rsidR="00B421BD" w:rsidRPr="009A220B" w:rsidRDefault="00B421BD">
      <w:pPr>
        <w:pStyle w:val="TOC2"/>
        <w:rPr>
          <w:rFonts w:asciiTheme="minorHAnsi" w:eastAsiaTheme="minorEastAsia" w:hAnsiTheme="minorHAnsi" w:cstheme="minorBidi"/>
          <w:noProof/>
          <w:sz w:val="22"/>
          <w:szCs w:val="22"/>
          <w:lang w:val="en-GB" w:eastAsia="en-GB"/>
        </w:rPr>
      </w:pPr>
      <w:r w:rsidRPr="009A220B">
        <w:rPr>
          <w:noProof/>
          <w:lang w:val="en-GB"/>
        </w:rPr>
        <w:t>3.1</w:t>
      </w:r>
      <w:r w:rsidRPr="009A220B">
        <w:rPr>
          <w:rFonts w:asciiTheme="minorHAnsi" w:eastAsiaTheme="minorEastAsia" w:hAnsiTheme="minorHAnsi" w:cstheme="minorBidi"/>
          <w:noProof/>
          <w:sz w:val="22"/>
          <w:szCs w:val="22"/>
          <w:lang w:val="en-GB" w:eastAsia="en-GB"/>
        </w:rPr>
        <w:tab/>
      </w:r>
      <w:r w:rsidRPr="009A220B">
        <w:rPr>
          <w:noProof/>
          <w:lang w:val="en-GB"/>
        </w:rPr>
        <w:t>Objectives of the analysis</w:t>
      </w:r>
      <w:r w:rsidRPr="009A220B">
        <w:rPr>
          <w:noProof/>
        </w:rPr>
        <w:tab/>
      </w:r>
      <w:r w:rsidRPr="009A220B">
        <w:rPr>
          <w:noProof/>
        </w:rPr>
        <w:fldChar w:fldCharType="begin"/>
      </w:r>
      <w:r w:rsidRPr="009A220B">
        <w:rPr>
          <w:noProof/>
        </w:rPr>
        <w:instrText xml:space="preserve"> PAGEREF _Toc416348128 \h </w:instrText>
      </w:r>
      <w:r w:rsidRPr="009A220B">
        <w:rPr>
          <w:noProof/>
        </w:rPr>
      </w:r>
      <w:r w:rsidRPr="009A220B">
        <w:rPr>
          <w:noProof/>
        </w:rPr>
        <w:fldChar w:fldCharType="separate"/>
      </w:r>
      <w:r w:rsidRPr="009A220B">
        <w:rPr>
          <w:noProof/>
        </w:rPr>
        <w:t>12</w:t>
      </w:r>
      <w:r w:rsidRPr="009A220B">
        <w:rPr>
          <w:noProof/>
        </w:rPr>
        <w:fldChar w:fldCharType="end"/>
      </w:r>
    </w:p>
    <w:p w:rsidR="00B421BD" w:rsidRPr="009A220B" w:rsidRDefault="00B421BD">
      <w:pPr>
        <w:pStyle w:val="TOC2"/>
        <w:rPr>
          <w:rFonts w:asciiTheme="minorHAnsi" w:eastAsiaTheme="minorEastAsia" w:hAnsiTheme="minorHAnsi" w:cstheme="minorBidi"/>
          <w:noProof/>
          <w:sz w:val="22"/>
          <w:szCs w:val="22"/>
          <w:lang w:val="en-GB" w:eastAsia="en-GB"/>
        </w:rPr>
      </w:pPr>
      <w:r w:rsidRPr="009A220B">
        <w:rPr>
          <w:noProof/>
          <w:lang w:val="en-GB"/>
        </w:rPr>
        <w:t>3.2</w:t>
      </w:r>
      <w:r w:rsidRPr="009A220B">
        <w:rPr>
          <w:rFonts w:asciiTheme="minorHAnsi" w:eastAsiaTheme="minorEastAsia" w:hAnsiTheme="minorHAnsi" w:cstheme="minorBidi"/>
          <w:noProof/>
          <w:sz w:val="22"/>
          <w:szCs w:val="22"/>
          <w:lang w:val="en-GB" w:eastAsia="en-GB"/>
        </w:rPr>
        <w:tab/>
      </w:r>
      <w:r w:rsidRPr="009A220B">
        <w:rPr>
          <w:noProof/>
          <w:lang w:val="en-GB"/>
        </w:rPr>
        <w:t>Summarised description of the collected data</w:t>
      </w:r>
      <w:r w:rsidRPr="009A220B">
        <w:rPr>
          <w:noProof/>
        </w:rPr>
        <w:tab/>
      </w:r>
      <w:r w:rsidRPr="009A220B">
        <w:rPr>
          <w:noProof/>
        </w:rPr>
        <w:fldChar w:fldCharType="begin"/>
      </w:r>
      <w:r w:rsidRPr="009A220B">
        <w:rPr>
          <w:noProof/>
        </w:rPr>
        <w:instrText xml:space="preserve"> PAGEREF _Toc416348129 \h </w:instrText>
      </w:r>
      <w:r w:rsidRPr="009A220B">
        <w:rPr>
          <w:noProof/>
        </w:rPr>
      </w:r>
      <w:r w:rsidRPr="009A220B">
        <w:rPr>
          <w:noProof/>
        </w:rPr>
        <w:fldChar w:fldCharType="separate"/>
      </w:r>
      <w:r w:rsidRPr="009A220B">
        <w:rPr>
          <w:noProof/>
        </w:rPr>
        <w:t>12</w:t>
      </w:r>
      <w:r w:rsidRPr="009A220B">
        <w:rPr>
          <w:noProof/>
        </w:rPr>
        <w:fldChar w:fldCharType="end"/>
      </w:r>
    </w:p>
    <w:p w:rsidR="00B421BD" w:rsidRPr="009A220B" w:rsidRDefault="00B421BD">
      <w:pPr>
        <w:pStyle w:val="TOC2"/>
        <w:rPr>
          <w:rFonts w:asciiTheme="minorHAnsi" w:eastAsiaTheme="minorEastAsia" w:hAnsiTheme="minorHAnsi" w:cstheme="minorBidi"/>
          <w:noProof/>
          <w:sz w:val="22"/>
          <w:szCs w:val="22"/>
          <w:lang w:val="en-GB" w:eastAsia="en-GB"/>
        </w:rPr>
      </w:pPr>
      <w:r w:rsidRPr="009A220B">
        <w:rPr>
          <w:noProof/>
          <w:lang w:val="en-GB"/>
        </w:rPr>
        <w:t>3.3</w:t>
      </w:r>
      <w:r w:rsidRPr="009A220B">
        <w:rPr>
          <w:rFonts w:asciiTheme="minorHAnsi" w:eastAsiaTheme="minorEastAsia" w:hAnsiTheme="minorHAnsi" w:cstheme="minorBidi"/>
          <w:noProof/>
          <w:sz w:val="22"/>
          <w:szCs w:val="22"/>
          <w:lang w:val="en-GB" w:eastAsia="en-GB"/>
        </w:rPr>
        <w:tab/>
      </w:r>
      <w:r w:rsidRPr="009A220B">
        <w:rPr>
          <w:noProof/>
          <w:lang w:val="en-GB"/>
        </w:rPr>
        <w:t>Observations and recommendations</w:t>
      </w:r>
      <w:r w:rsidRPr="009A220B">
        <w:rPr>
          <w:noProof/>
        </w:rPr>
        <w:tab/>
      </w:r>
      <w:r w:rsidRPr="009A220B">
        <w:rPr>
          <w:noProof/>
        </w:rPr>
        <w:fldChar w:fldCharType="begin"/>
      </w:r>
      <w:r w:rsidRPr="009A220B">
        <w:rPr>
          <w:noProof/>
        </w:rPr>
        <w:instrText xml:space="preserve"> PAGEREF _Toc416348130 \h </w:instrText>
      </w:r>
      <w:r w:rsidRPr="009A220B">
        <w:rPr>
          <w:noProof/>
        </w:rPr>
      </w:r>
      <w:r w:rsidRPr="009A220B">
        <w:rPr>
          <w:noProof/>
        </w:rPr>
        <w:fldChar w:fldCharType="separate"/>
      </w:r>
      <w:r w:rsidRPr="009A220B">
        <w:rPr>
          <w:noProof/>
        </w:rPr>
        <w:t>13</w:t>
      </w:r>
      <w:r w:rsidRPr="009A220B">
        <w:rPr>
          <w:noProof/>
        </w:rPr>
        <w:fldChar w:fldCharType="end"/>
      </w:r>
    </w:p>
    <w:p w:rsidR="00B421BD" w:rsidRPr="009A220B" w:rsidRDefault="00B421BD">
      <w:pPr>
        <w:pStyle w:val="TOC1"/>
        <w:rPr>
          <w:rFonts w:asciiTheme="minorHAnsi" w:eastAsiaTheme="minorEastAsia" w:hAnsiTheme="minorHAnsi" w:cstheme="minorBidi"/>
          <w:noProof/>
          <w:sz w:val="22"/>
          <w:szCs w:val="22"/>
          <w:lang w:val="en-GB" w:eastAsia="en-GB"/>
        </w:rPr>
      </w:pPr>
      <w:r w:rsidRPr="009A220B">
        <w:rPr>
          <w:noProof/>
          <w:lang w:val="en-GB"/>
        </w:rPr>
        <w:t>4</w:t>
      </w:r>
      <w:r w:rsidRPr="009A220B">
        <w:rPr>
          <w:rFonts w:asciiTheme="minorHAnsi" w:eastAsiaTheme="minorEastAsia" w:hAnsiTheme="minorHAnsi" w:cstheme="minorBidi"/>
          <w:noProof/>
          <w:sz w:val="22"/>
          <w:szCs w:val="22"/>
          <w:lang w:val="en-GB" w:eastAsia="en-GB"/>
        </w:rPr>
        <w:tab/>
      </w:r>
      <w:r w:rsidRPr="009A220B">
        <w:rPr>
          <w:noProof/>
          <w:lang w:val="en-GB"/>
        </w:rPr>
        <w:t>Communication</w:t>
      </w:r>
      <w:r w:rsidRPr="009A220B">
        <w:rPr>
          <w:noProof/>
        </w:rPr>
        <w:tab/>
      </w:r>
      <w:r w:rsidRPr="009A220B">
        <w:rPr>
          <w:noProof/>
        </w:rPr>
        <w:fldChar w:fldCharType="begin"/>
      </w:r>
      <w:r w:rsidRPr="009A220B">
        <w:rPr>
          <w:noProof/>
        </w:rPr>
        <w:instrText xml:space="preserve"> PAGEREF _Toc416348131 \h </w:instrText>
      </w:r>
      <w:r w:rsidRPr="009A220B">
        <w:rPr>
          <w:noProof/>
        </w:rPr>
      </w:r>
      <w:r w:rsidRPr="009A220B">
        <w:rPr>
          <w:noProof/>
        </w:rPr>
        <w:fldChar w:fldCharType="separate"/>
      </w:r>
      <w:r w:rsidRPr="009A220B">
        <w:rPr>
          <w:noProof/>
        </w:rPr>
        <w:t>14</w:t>
      </w:r>
      <w:r w:rsidRPr="009A220B">
        <w:rPr>
          <w:noProof/>
        </w:rPr>
        <w:fldChar w:fldCharType="end"/>
      </w:r>
    </w:p>
    <w:p w:rsidR="00B421BD" w:rsidRDefault="00B421BD">
      <w:pPr>
        <w:pStyle w:val="TOC2"/>
        <w:rPr>
          <w:noProof/>
        </w:rPr>
      </w:pPr>
      <w:r w:rsidRPr="009A220B">
        <w:rPr>
          <w:noProof/>
          <w:lang w:val="en-GB"/>
        </w:rPr>
        <w:t>4.1</w:t>
      </w:r>
      <w:r w:rsidRPr="009A220B">
        <w:rPr>
          <w:rFonts w:asciiTheme="minorHAnsi" w:eastAsiaTheme="minorEastAsia" w:hAnsiTheme="minorHAnsi" w:cstheme="minorBidi"/>
          <w:noProof/>
          <w:sz w:val="22"/>
          <w:szCs w:val="22"/>
          <w:lang w:val="en-GB" w:eastAsia="en-GB"/>
        </w:rPr>
        <w:tab/>
      </w:r>
      <w:r w:rsidRPr="009A220B">
        <w:rPr>
          <w:noProof/>
          <w:lang w:val="en-GB"/>
        </w:rPr>
        <w:t>Objectives of the analysis</w:t>
      </w:r>
      <w:r w:rsidRPr="009A220B">
        <w:rPr>
          <w:noProof/>
        </w:rPr>
        <w:tab/>
      </w:r>
      <w:r w:rsidRPr="009A220B">
        <w:rPr>
          <w:noProof/>
        </w:rPr>
        <w:fldChar w:fldCharType="begin"/>
      </w:r>
      <w:r w:rsidRPr="009A220B">
        <w:rPr>
          <w:noProof/>
        </w:rPr>
        <w:instrText xml:space="preserve"> PAGEREF _Toc416348132 \h </w:instrText>
      </w:r>
      <w:r w:rsidRPr="009A220B">
        <w:rPr>
          <w:noProof/>
        </w:rPr>
      </w:r>
      <w:r w:rsidRPr="009A220B">
        <w:rPr>
          <w:noProof/>
        </w:rPr>
        <w:fldChar w:fldCharType="separate"/>
      </w:r>
      <w:r w:rsidRPr="009A220B">
        <w:rPr>
          <w:noProof/>
        </w:rPr>
        <w:t>14</w:t>
      </w:r>
      <w:r w:rsidRPr="009A220B">
        <w:rPr>
          <w:noProof/>
        </w:rPr>
        <w:fldChar w:fldCharType="end"/>
      </w:r>
    </w:p>
    <w:p w:rsidR="00471FB6" w:rsidRDefault="008211E5">
      <w:pPr>
        <w:pStyle w:val="TOC2"/>
        <w:rPr>
          <w:noProof/>
        </w:rPr>
      </w:pPr>
      <w:r>
        <w:rPr>
          <w:noProof/>
        </w:rPr>
        <w:br w:type="column"/>
      </w:r>
    </w:p>
    <w:p w:rsidR="00471FB6" w:rsidRPr="009A220B" w:rsidRDefault="00471FB6">
      <w:pPr>
        <w:pStyle w:val="TOC2"/>
        <w:rPr>
          <w:rFonts w:asciiTheme="minorHAnsi" w:eastAsiaTheme="minorEastAsia" w:hAnsiTheme="minorHAnsi" w:cstheme="minorBidi"/>
          <w:noProof/>
          <w:sz w:val="22"/>
          <w:szCs w:val="22"/>
          <w:lang w:val="en-GB" w:eastAsia="en-GB"/>
        </w:rPr>
      </w:pPr>
    </w:p>
    <w:p w:rsidR="00B421BD" w:rsidRPr="009A220B" w:rsidRDefault="00B421BD">
      <w:pPr>
        <w:pStyle w:val="TOC2"/>
        <w:rPr>
          <w:rFonts w:asciiTheme="minorHAnsi" w:eastAsiaTheme="minorEastAsia" w:hAnsiTheme="minorHAnsi" w:cstheme="minorBidi"/>
          <w:noProof/>
          <w:sz w:val="22"/>
          <w:szCs w:val="22"/>
          <w:lang w:val="en-GB" w:eastAsia="en-GB"/>
        </w:rPr>
      </w:pPr>
      <w:r w:rsidRPr="009A220B">
        <w:rPr>
          <w:noProof/>
          <w:lang w:val="en-GB"/>
        </w:rPr>
        <w:t>4.2</w:t>
      </w:r>
      <w:r w:rsidRPr="009A220B">
        <w:rPr>
          <w:rFonts w:asciiTheme="minorHAnsi" w:eastAsiaTheme="minorEastAsia" w:hAnsiTheme="minorHAnsi" w:cstheme="minorBidi"/>
          <w:noProof/>
          <w:sz w:val="22"/>
          <w:szCs w:val="22"/>
          <w:lang w:val="en-GB" w:eastAsia="en-GB"/>
        </w:rPr>
        <w:tab/>
      </w:r>
      <w:r w:rsidRPr="009A220B">
        <w:rPr>
          <w:noProof/>
          <w:lang w:val="en-GB"/>
        </w:rPr>
        <w:t>Summarised description of the collected data</w:t>
      </w:r>
      <w:r w:rsidRPr="009A220B">
        <w:rPr>
          <w:noProof/>
        </w:rPr>
        <w:tab/>
      </w:r>
      <w:r w:rsidRPr="009A220B">
        <w:rPr>
          <w:noProof/>
        </w:rPr>
        <w:fldChar w:fldCharType="begin"/>
      </w:r>
      <w:r w:rsidRPr="009A220B">
        <w:rPr>
          <w:noProof/>
        </w:rPr>
        <w:instrText xml:space="preserve"> PAGEREF _Toc416348133 \h </w:instrText>
      </w:r>
      <w:r w:rsidRPr="009A220B">
        <w:rPr>
          <w:noProof/>
        </w:rPr>
      </w:r>
      <w:r w:rsidRPr="009A220B">
        <w:rPr>
          <w:noProof/>
        </w:rPr>
        <w:fldChar w:fldCharType="separate"/>
      </w:r>
      <w:r w:rsidRPr="009A220B">
        <w:rPr>
          <w:noProof/>
        </w:rPr>
        <w:t>14</w:t>
      </w:r>
      <w:r w:rsidRPr="009A220B">
        <w:rPr>
          <w:noProof/>
        </w:rPr>
        <w:fldChar w:fldCharType="end"/>
      </w:r>
    </w:p>
    <w:p w:rsidR="00B421BD" w:rsidRPr="009A220B" w:rsidRDefault="00B421BD">
      <w:pPr>
        <w:pStyle w:val="TOC2"/>
        <w:rPr>
          <w:rFonts w:asciiTheme="minorHAnsi" w:eastAsiaTheme="minorEastAsia" w:hAnsiTheme="minorHAnsi" w:cstheme="minorBidi"/>
          <w:noProof/>
          <w:sz w:val="22"/>
          <w:szCs w:val="22"/>
          <w:lang w:val="en-GB" w:eastAsia="en-GB"/>
        </w:rPr>
      </w:pPr>
      <w:r w:rsidRPr="009A220B">
        <w:rPr>
          <w:noProof/>
          <w:lang w:val="en-GB"/>
        </w:rPr>
        <w:t>4.3</w:t>
      </w:r>
      <w:r w:rsidRPr="009A220B">
        <w:rPr>
          <w:rFonts w:asciiTheme="minorHAnsi" w:eastAsiaTheme="minorEastAsia" w:hAnsiTheme="minorHAnsi" w:cstheme="minorBidi"/>
          <w:noProof/>
          <w:sz w:val="22"/>
          <w:szCs w:val="22"/>
          <w:lang w:val="en-GB" w:eastAsia="en-GB"/>
        </w:rPr>
        <w:tab/>
      </w:r>
      <w:r w:rsidRPr="009A220B">
        <w:rPr>
          <w:noProof/>
          <w:lang w:val="en-GB"/>
        </w:rPr>
        <w:t>Observations and recommendations</w:t>
      </w:r>
      <w:r w:rsidRPr="009A220B">
        <w:rPr>
          <w:noProof/>
        </w:rPr>
        <w:tab/>
      </w:r>
      <w:r w:rsidRPr="009A220B">
        <w:rPr>
          <w:noProof/>
        </w:rPr>
        <w:fldChar w:fldCharType="begin"/>
      </w:r>
      <w:r w:rsidRPr="009A220B">
        <w:rPr>
          <w:noProof/>
        </w:rPr>
        <w:instrText xml:space="preserve"> PAGEREF _Toc416348134 \h </w:instrText>
      </w:r>
      <w:r w:rsidRPr="009A220B">
        <w:rPr>
          <w:noProof/>
        </w:rPr>
      </w:r>
      <w:r w:rsidRPr="009A220B">
        <w:rPr>
          <w:noProof/>
        </w:rPr>
        <w:fldChar w:fldCharType="separate"/>
      </w:r>
      <w:r w:rsidRPr="009A220B">
        <w:rPr>
          <w:noProof/>
        </w:rPr>
        <w:t>15</w:t>
      </w:r>
      <w:r w:rsidRPr="009A220B">
        <w:rPr>
          <w:noProof/>
        </w:rPr>
        <w:fldChar w:fldCharType="end"/>
      </w:r>
    </w:p>
    <w:p w:rsidR="00B421BD" w:rsidRPr="009A220B" w:rsidRDefault="00B421BD">
      <w:pPr>
        <w:pStyle w:val="TOC1"/>
        <w:rPr>
          <w:rFonts w:asciiTheme="minorHAnsi" w:eastAsiaTheme="minorEastAsia" w:hAnsiTheme="minorHAnsi" w:cstheme="minorBidi"/>
          <w:noProof/>
          <w:sz w:val="22"/>
          <w:szCs w:val="22"/>
          <w:lang w:val="en-GB" w:eastAsia="en-GB"/>
        </w:rPr>
      </w:pPr>
      <w:r w:rsidRPr="009A220B">
        <w:rPr>
          <w:noProof/>
          <w:lang w:val="en-GB"/>
        </w:rPr>
        <w:t>5</w:t>
      </w:r>
      <w:r w:rsidRPr="009A220B">
        <w:rPr>
          <w:rFonts w:asciiTheme="minorHAnsi" w:eastAsiaTheme="minorEastAsia" w:hAnsiTheme="minorHAnsi" w:cstheme="minorBidi"/>
          <w:noProof/>
          <w:sz w:val="22"/>
          <w:szCs w:val="22"/>
          <w:lang w:val="en-GB" w:eastAsia="en-GB"/>
        </w:rPr>
        <w:tab/>
      </w:r>
      <w:r w:rsidRPr="009A220B">
        <w:rPr>
          <w:noProof/>
          <w:lang w:val="en-GB"/>
        </w:rPr>
        <w:t>Archiving</w:t>
      </w:r>
      <w:r w:rsidRPr="009A220B">
        <w:rPr>
          <w:noProof/>
        </w:rPr>
        <w:tab/>
      </w:r>
      <w:r w:rsidRPr="009A220B">
        <w:rPr>
          <w:noProof/>
        </w:rPr>
        <w:fldChar w:fldCharType="begin"/>
      </w:r>
      <w:r w:rsidRPr="009A220B">
        <w:rPr>
          <w:noProof/>
        </w:rPr>
        <w:instrText xml:space="preserve"> PAGEREF _Toc416348135 \h </w:instrText>
      </w:r>
      <w:r w:rsidRPr="009A220B">
        <w:rPr>
          <w:noProof/>
        </w:rPr>
      </w:r>
      <w:r w:rsidRPr="009A220B">
        <w:rPr>
          <w:noProof/>
        </w:rPr>
        <w:fldChar w:fldCharType="separate"/>
      </w:r>
      <w:r w:rsidRPr="009A220B">
        <w:rPr>
          <w:noProof/>
        </w:rPr>
        <w:t>16</w:t>
      </w:r>
      <w:r w:rsidRPr="009A220B">
        <w:rPr>
          <w:noProof/>
        </w:rPr>
        <w:fldChar w:fldCharType="end"/>
      </w:r>
    </w:p>
    <w:p w:rsidR="00B421BD" w:rsidRPr="009A220B" w:rsidRDefault="00B421BD">
      <w:pPr>
        <w:pStyle w:val="TOC2"/>
        <w:rPr>
          <w:rFonts w:asciiTheme="minorHAnsi" w:eastAsiaTheme="minorEastAsia" w:hAnsiTheme="minorHAnsi" w:cstheme="minorBidi"/>
          <w:noProof/>
          <w:sz w:val="22"/>
          <w:szCs w:val="22"/>
          <w:lang w:val="en-GB" w:eastAsia="en-GB"/>
        </w:rPr>
      </w:pPr>
      <w:r w:rsidRPr="009A220B">
        <w:rPr>
          <w:noProof/>
          <w:lang w:val="en-GB"/>
        </w:rPr>
        <w:t>5.1</w:t>
      </w:r>
      <w:r w:rsidRPr="009A220B">
        <w:rPr>
          <w:rFonts w:asciiTheme="minorHAnsi" w:eastAsiaTheme="minorEastAsia" w:hAnsiTheme="minorHAnsi" w:cstheme="minorBidi"/>
          <w:noProof/>
          <w:sz w:val="22"/>
          <w:szCs w:val="22"/>
          <w:lang w:val="en-GB" w:eastAsia="en-GB"/>
        </w:rPr>
        <w:tab/>
      </w:r>
      <w:r w:rsidRPr="009A220B">
        <w:rPr>
          <w:noProof/>
          <w:lang w:val="en-GB"/>
        </w:rPr>
        <w:t>Objectives of the analysis</w:t>
      </w:r>
      <w:r w:rsidRPr="009A220B">
        <w:rPr>
          <w:noProof/>
        </w:rPr>
        <w:tab/>
      </w:r>
      <w:r w:rsidRPr="009A220B">
        <w:rPr>
          <w:noProof/>
        </w:rPr>
        <w:fldChar w:fldCharType="begin"/>
      </w:r>
      <w:r w:rsidRPr="009A220B">
        <w:rPr>
          <w:noProof/>
        </w:rPr>
        <w:instrText xml:space="preserve"> PAGEREF _Toc416348136 \h </w:instrText>
      </w:r>
      <w:r w:rsidRPr="009A220B">
        <w:rPr>
          <w:noProof/>
        </w:rPr>
      </w:r>
      <w:r w:rsidRPr="009A220B">
        <w:rPr>
          <w:noProof/>
        </w:rPr>
        <w:fldChar w:fldCharType="separate"/>
      </w:r>
      <w:r w:rsidRPr="009A220B">
        <w:rPr>
          <w:noProof/>
        </w:rPr>
        <w:t>16</w:t>
      </w:r>
      <w:r w:rsidRPr="009A220B">
        <w:rPr>
          <w:noProof/>
        </w:rPr>
        <w:fldChar w:fldCharType="end"/>
      </w:r>
    </w:p>
    <w:p w:rsidR="00B421BD" w:rsidRPr="009A220B" w:rsidRDefault="00B421BD">
      <w:pPr>
        <w:pStyle w:val="TOC2"/>
        <w:rPr>
          <w:rFonts w:asciiTheme="minorHAnsi" w:eastAsiaTheme="minorEastAsia" w:hAnsiTheme="minorHAnsi" w:cstheme="minorBidi"/>
          <w:noProof/>
          <w:sz w:val="22"/>
          <w:szCs w:val="22"/>
          <w:lang w:val="en-GB" w:eastAsia="en-GB"/>
        </w:rPr>
      </w:pPr>
      <w:r w:rsidRPr="009A220B">
        <w:rPr>
          <w:noProof/>
          <w:lang w:val="en-GB"/>
        </w:rPr>
        <w:t>5.2</w:t>
      </w:r>
      <w:r w:rsidRPr="009A220B">
        <w:rPr>
          <w:rFonts w:asciiTheme="minorHAnsi" w:eastAsiaTheme="minorEastAsia" w:hAnsiTheme="minorHAnsi" w:cstheme="minorBidi"/>
          <w:noProof/>
          <w:sz w:val="22"/>
          <w:szCs w:val="22"/>
          <w:lang w:val="en-GB" w:eastAsia="en-GB"/>
        </w:rPr>
        <w:tab/>
      </w:r>
      <w:r w:rsidRPr="009A220B">
        <w:rPr>
          <w:noProof/>
          <w:lang w:val="en-GB"/>
        </w:rPr>
        <w:t>Summarised description of the collected data</w:t>
      </w:r>
      <w:r w:rsidRPr="009A220B">
        <w:rPr>
          <w:noProof/>
        </w:rPr>
        <w:tab/>
      </w:r>
      <w:r w:rsidRPr="009A220B">
        <w:rPr>
          <w:noProof/>
        </w:rPr>
        <w:fldChar w:fldCharType="begin"/>
      </w:r>
      <w:r w:rsidRPr="009A220B">
        <w:rPr>
          <w:noProof/>
        </w:rPr>
        <w:instrText xml:space="preserve"> PAGEREF _Toc416348137 \h </w:instrText>
      </w:r>
      <w:r w:rsidRPr="009A220B">
        <w:rPr>
          <w:noProof/>
        </w:rPr>
      </w:r>
      <w:r w:rsidRPr="009A220B">
        <w:rPr>
          <w:noProof/>
        </w:rPr>
        <w:fldChar w:fldCharType="separate"/>
      </w:r>
      <w:r w:rsidRPr="009A220B">
        <w:rPr>
          <w:noProof/>
        </w:rPr>
        <w:t>16</w:t>
      </w:r>
      <w:r w:rsidRPr="009A220B">
        <w:rPr>
          <w:noProof/>
        </w:rPr>
        <w:fldChar w:fldCharType="end"/>
      </w:r>
    </w:p>
    <w:p w:rsidR="00B421BD" w:rsidRPr="009A220B" w:rsidRDefault="00B421BD">
      <w:pPr>
        <w:pStyle w:val="TOC2"/>
        <w:rPr>
          <w:rFonts w:asciiTheme="minorHAnsi" w:eastAsiaTheme="minorEastAsia" w:hAnsiTheme="minorHAnsi" w:cstheme="minorBidi"/>
          <w:noProof/>
          <w:sz w:val="22"/>
          <w:szCs w:val="22"/>
          <w:lang w:val="en-GB" w:eastAsia="en-GB"/>
        </w:rPr>
      </w:pPr>
      <w:r w:rsidRPr="009A220B">
        <w:rPr>
          <w:noProof/>
          <w:lang w:val="en-GB"/>
        </w:rPr>
        <w:t>5.3</w:t>
      </w:r>
      <w:r w:rsidRPr="009A220B">
        <w:rPr>
          <w:rFonts w:asciiTheme="minorHAnsi" w:eastAsiaTheme="minorEastAsia" w:hAnsiTheme="minorHAnsi" w:cstheme="minorBidi"/>
          <w:noProof/>
          <w:sz w:val="22"/>
          <w:szCs w:val="22"/>
          <w:lang w:val="en-GB" w:eastAsia="en-GB"/>
        </w:rPr>
        <w:tab/>
      </w:r>
      <w:r w:rsidRPr="009A220B">
        <w:rPr>
          <w:noProof/>
          <w:lang w:val="en-GB"/>
        </w:rPr>
        <w:t>Observations and recommendations</w:t>
      </w:r>
      <w:r w:rsidRPr="009A220B">
        <w:rPr>
          <w:noProof/>
        </w:rPr>
        <w:tab/>
      </w:r>
      <w:r w:rsidRPr="009A220B">
        <w:rPr>
          <w:noProof/>
        </w:rPr>
        <w:fldChar w:fldCharType="begin"/>
      </w:r>
      <w:r w:rsidRPr="009A220B">
        <w:rPr>
          <w:noProof/>
        </w:rPr>
        <w:instrText xml:space="preserve"> PAGEREF _Toc416348138 \h </w:instrText>
      </w:r>
      <w:r w:rsidRPr="009A220B">
        <w:rPr>
          <w:noProof/>
        </w:rPr>
      </w:r>
      <w:r w:rsidRPr="009A220B">
        <w:rPr>
          <w:noProof/>
        </w:rPr>
        <w:fldChar w:fldCharType="separate"/>
      </w:r>
      <w:r w:rsidRPr="009A220B">
        <w:rPr>
          <w:noProof/>
        </w:rPr>
        <w:t>20</w:t>
      </w:r>
      <w:r w:rsidRPr="009A220B">
        <w:rPr>
          <w:noProof/>
        </w:rPr>
        <w:fldChar w:fldCharType="end"/>
      </w:r>
    </w:p>
    <w:p w:rsidR="00B421BD" w:rsidRPr="009A220B" w:rsidRDefault="00B421BD">
      <w:pPr>
        <w:pStyle w:val="TOC1"/>
        <w:rPr>
          <w:rFonts w:asciiTheme="minorHAnsi" w:eastAsiaTheme="minorEastAsia" w:hAnsiTheme="minorHAnsi" w:cstheme="minorBidi"/>
          <w:noProof/>
          <w:sz w:val="22"/>
          <w:szCs w:val="22"/>
          <w:lang w:val="en-GB" w:eastAsia="en-GB"/>
        </w:rPr>
      </w:pPr>
      <w:r w:rsidRPr="009A220B">
        <w:rPr>
          <w:noProof/>
          <w:lang w:val="en-GB"/>
        </w:rPr>
        <w:t>6</w:t>
      </w:r>
      <w:r w:rsidRPr="009A220B">
        <w:rPr>
          <w:rFonts w:asciiTheme="minorHAnsi" w:eastAsiaTheme="minorEastAsia" w:hAnsiTheme="minorHAnsi" w:cstheme="minorBidi"/>
          <w:noProof/>
          <w:sz w:val="22"/>
          <w:szCs w:val="22"/>
          <w:lang w:val="en-GB" w:eastAsia="en-GB"/>
        </w:rPr>
        <w:tab/>
      </w:r>
      <w:r w:rsidRPr="009A220B">
        <w:rPr>
          <w:noProof/>
          <w:lang w:val="en-GB"/>
        </w:rPr>
        <w:t>Asset Management System</w:t>
      </w:r>
      <w:r w:rsidRPr="009A220B">
        <w:rPr>
          <w:noProof/>
        </w:rPr>
        <w:tab/>
      </w:r>
      <w:r w:rsidRPr="009A220B">
        <w:rPr>
          <w:noProof/>
        </w:rPr>
        <w:fldChar w:fldCharType="begin"/>
      </w:r>
      <w:r w:rsidRPr="009A220B">
        <w:rPr>
          <w:noProof/>
        </w:rPr>
        <w:instrText xml:space="preserve"> PAGEREF _Toc416348139 \h </w:instrText>
      </w:r>
      <w:r w:rsidRPr="009A220B">
        <w:rPr>
          <w:noProof/>
        </w:rPr>
      </w:r>
      <w:r w:rsidRPr="009A220B">
        <w:rPr>
          <w:noProof/>
        </w:rPr>
        <w:fldChar w:fldCharType="separate"/>
      </w:r>
      <w:r w:rsidRPr="009A220B">
        <w:rPr>
          <w:noProof/>
        </w:rPr>
        <w:t>21</w:t>
      </w:r>
      <w:r w:rsidRPr="009A220B">
        <w:rPr>
          <w:noProof/>
        </w:rPr>
        <w:fldChar w:fldCharType="end"/>
      </w:r>
    </w:p>
    <w:p w:rsidR="00B421BD" w:rsidRPr="009A220B" w:rsidRDefault="00B421BD">
      <w:pPr>
        <w:pStyle w:val="TOC2"/>
        <w:rPr>
          <w:rFonts w:asciiTheme="minorHAnsi" w:eastAsiaTheme="minorEastAsia" w:hAnsiTheme="minorHAnsi" w:cstheme="minorBidi"/>
          <w:noProof/>
          <w:sz w:val="22"/>
          <w:szCs w:val="22"/>
          <w:lang w:val="en-GB" w:eastAsia="en-GB"/>
        </w:rPr>
      </w:pPr>
      <w:r w:rsidRPr="009A220B">
        <w:rPr>
          <w:noProof/>
          <w:lang w:val="en-GB"/>
        </w:rPr>
        <w:t>6.1</w:t>
      </w:r>
      <w:r w:rsidRPr="009A220B">
        <w:rPr>
          <w:rFonts w:asciiTheme="minorHAnsi" w:eastAsiaTheme="minorEastAsia" w:hAnsiTheme="minorHAnsi" w:cstheme="minorBidi"/>
          <w:noProof/>
          <w:sz w:val="22"/>
          <w:szCs w:val="22"/>
          <w:lang w:val="en-GB" w:eastAsia="en-GB"/>
        </w:rPr>
        <w:tab/>
      </w:r>
      <w:r w:rsidRPr="009A220B">
        <w:rPr>
          <w:noProof/>
          <w:lang w:val="en-GB"/>
        </w:rPr>
        <w:t>Objectives of the analysis</w:t>
      </w:r>
      <w:r w:rsidRPr="009A220B">
        <w:rPr>
          <w:noProof/>
        </w:rPr>
        <w:tab/>
      </w:r>
      <w:r w:rsidRPr="009A220B">
        <w:rPr>
          <w:noProof/>
        </w:rPr>
        <w:fldChar w:fldCharType="begin"/>
      </w:r>
      <w:r w:rsidRPr="009A220B">
        <w:rPr>
          <w:noProof/>
        </w:rPr>
        <w:instrText xml:space="preserve"> PAGEREF _Toc416348140 \h </w:instrText>
      </w:r>
      <w:r w:rsidRPr="009A220B">
        <w:rPr>
          <w:noProof/>
        </w:rPr>
      </w:r>
      <w:r w:rsidRPr="009A220B">
        <w:rPr>
          <w:noProof/>
        </w:rPr>
        <w:fldChar w:fldCharType="separate"/>
      </w:r>
      <w:r w:rsidRPr="009A220B">
        <w:rPr>
          <w:noProof/>
        </w:rPr>
        <w:t>21</w:t>
      </w:r>
      <w:r w:rsidRPr="009A220B">
        <w:rPr>
          <w:noProof/>
        </w:rPr>
        <w:fldChar w:fldCharType="end"/>
      </w:r>
    </w:p>
    <w:p w:rsidR="00B421BD" w:rsidRPr="009A220B" w:rsidRDefault="00B421BD">
      <w:pPr>
        <w:pStyle w:val="TOC2"/>
        <w:rPr>
          <w:rFonts w:asciiTheme="minorHAnsi" w:eastAsiaTheme="minorEastAsia" w:hAnsiTheme="minorHAnsi" w:cstheme="minorBidi"/>
          <w:noProof/>
          <w:sz w:val="22"/>
          <w:szCs w:val="22"/>
          <w:lang w:val="en-GB" w:eastAsia="en-GB"/>
        </w:rPr>
      </w:pPr>
      <w:r w:rsidRPr="009A220B">
        <w:rPr>
          <w:noProof/>
          <w:lang w:val="en-GB"/>
        </w:rPr>
        <w:t>6.2</w:t>
      </w:r>
      <w:r w:rsidRPr="009A220B">
        <w:rPr>
          <w:rFonts w:asciiTheme="minorHAnsi" w:eastAsiaTheme="minorEastAsia" w:hAnsiTheme="minorHAnsi" w:cstheme="minorBidi"/>
          <w:noProof/>
          <w:sz w:val="22"/>
          <w:szCs w:val="22"/>
          <w:lang w:val="en-GB" w:eastAsia="en-GB"/>
        </w:rPr>
        <w:tab/>
      </w:r>
      <w:r w:rsidRPr="009A220B">
        <w:rPr>
          <w:noProof/>
          <w:lang w:val="en-GB"/>
        </w:rPr>
        <w:t>Summarised description of the collected data</w:t>
      </w:r>
      <w:r w:rsidRPr="009A220B">
        <w:rPr>
          <w:noProof/>
        </w:rPr>
        <w:tab/>
      </w:r>
      <w:r w:rsidRPr="009A220B">
        <w:rPr>
          <w:noProof/>
        </w:rPr>
        <w:fldChar w:fldCharType="begin"/>
      </w:r>
      <w:r w:rsidRPr="009A220B">
        <w:rPr>
          <w:noProof/>
        </w:rPr>
        <w:instrText xml:space="preserve"> PAGEREF _Toc416348141 \h </w:instrText>
      </w:r>
      <w:r w:rsidRPr="009A220B">
        <w:rPr>
          <w:noProof/>
        </w:rPr>
      </w:r>
      <w:r w:rsidRPr="009A220B">
        <w:rPr>
          <w:noProof/>
        </w:rPr>
        <w:fldChar w:fldCharType="separate"/>
      </w:r>
      <w:r w:rsidRPr="009A220B">
        <w:rPr>
          <w:noProof/>
        </w:rPr>
        <w:t>21</w:t>
      </w:r>
      <w:r w:rsidRPr="009A220B">
        <w:rPr>
          <w:noProof/>
        </w:rPr>
        <w:fldChar w:fldCharType="end"/>
      </w:r>
    </w:p>
    <w:p w:rsidR="00B421BD" w:rsidRPr="009A220B" w:rsidRDefault="00B421BD">
      <w:pPr>
        <w:pStyle w:val="TOC2"/>
        <w:rPr>
          <w:rFonts w:asciiTheme="minorHAnsi" w:eastAsiaTheme="minorEastAsia" w:hAnsiTheme="minorHAnsi" w:cstheme="minorBidi"/>
          <w:noProof/>
          <w:sz w:val="22"/>
          <w:szCs w:val="22"/>
          <w:lang w:val="en-GB" w:eastAsia="en-GB"/>
        </w:rPr>
      </w:pPr>
      <w:r w:rsidRPr="009A220B">
        <w:rPr>
          <w:noProof/>
          <w:lang w:val="en-GB"/>
        </w:rPr>
        <w:t>6.3</w:t>
      </w:r>
      <w:r w:rsidRPr="009A220B">
        <w:rPr>
          <w:rFonts w:asciiTheme="minorHAnsi" w:eastAsiaTheme="minorEastAsia" w:hAnsiTheme="minorHAnsi" w:cstheme="minorBidi"/>
          <w:noProof/>
          <w:sz w:val="22"/>
          <w:szCs w:val="22"/>
          <w:lang w:val="en-GB" w:eastAsia="en-GB"/>
        </w:rPr>
        <w:tab/>
      </w:r>
      <w:r w:rsidRPr="009A220B">
        <w:rPr>
          <w:noProof/>
          <w:lang w:val="en-GB"/>
        </w:rPr>
        <w:t>Observations and recommendations</w:t>
      </w:r>
      <w:r w:rsidRPr="009A220B">
        <w:rPr>
          <w:noProof/>
        </w:rPr>
        <w:tab/>
      </w:r>
      <w:r w:rsidRPr="009A220B">
        <w:rPr>
          <w:noProof/>
        </w:rPr>
        <w:fldChar w:fldCharType="begin"/>
      </w:r>
      <w:r w:rsidRPr="009A220B">
        <w:rPr>
          <w:noProof/>
        </w:rPr>
        <w:instrText xml:space="preserve"> PAGEREF _Toc416348142 \h </w:instrText>
      </w:r>
      <w:r w:rsidRPr="009A220B">
        <w:rPr>
          <w:noProof/>
        </w:rPr>
      </w:r>
      <w:r w:rsidRPr="009A220B">
        <w:rPr>
          <w:noProof/>
        </w:rPr>
        <w:fldChar w:fldCharType="separate"/>
      </w:r>
      <w:r w:rsidRPr="009A220B">
        <w:rPr>
          <w:noProof/>
        </w:rPr>
        <w:t>23</w:t>
      </w:r>
      <w:r w:rsidRPr="009A220B">
        <w:rPr>
          <w:noProof/>
        </w:rPr>
        <w:fldChar w:fldCharType="end"/>
      </w:r>
    </w:p>
    <w:p w:rsidR="00B421BD" w:rsidRPr="009A220B" w:rsidRDefault="00B421BD">
      <w:pPr>
        <w:pStyle w:val="TOC1"/>
        <w:rPr>
          <w:rFonts w:asciiTheme="minorHAnsi" w:eastAsiaTheme="minorEastAsia" w:hAnsiTheme="minorHAnsi" w:cstheme="minorBidi"/>
          <w:noProof/>
          <w:sz w:val="22"/>
          <w:szCs w:val="22"/>
          <w:lang w:val="en-GB" w:eastAsia="en-GB"/>
        </w:rPr>
      </w:pPr>
      <w:r w:rsidRPr="009A220B">
        <w:rPr>
          <w:noProof/>
          <w:lang w:val="en-GB"/>
        </w:rPr>
        <w:t>7</w:t>
      </w:r>
      <w:r w:rsidRPr="009A220B">
        <w:rPr>
          <w:rFonts w:asciiTheme="minorHAnsi" w:eastAsiaTheme="minorEastAsia" w:hAnsiTheme="minorHAnsi" w:cstheme="minorBidi"/>
          <w:noProof/>
          <w:sz w:val="22"/>
          <w:szCs w:val="22"/>
          <w:lang w:val="en-GB" w:eastAsia="en-GB"/>
        </w:rPr>
        <w:tab/>
      </w:r>
      <w:r w:rsidRPr="009A220B">
        <w:rPr>
          <w:noProof/>
          <w:lang w:val="en-GB"/>
        </w:rPr>
        <w:t>Investment projects</w:t>
      </w:r>
      <w:r w:rsidRPr="009A220B">
        <w:rPr>
          <w:noProof/>
        </w:rPr>
        <w:tab/>
      </w:r>
      <w:r w:rsidRPr="009A220B">
        <w:rPr>
          <w:noProof/>
        </w:rPr>
        <w:fldChar w:fldCharType="begin"/>
      </w:r>
      <w:r w:rsidRPr="009A220B">
        <w:rPr>
          <w:noProof/>
        </w:rPr>
        <w:instrText xml:space="preserve"> PAGEREF _Toc416348143 \h </w:instrText>
      </w:r>
      <w:r w:rsidRPr="009A220B">
        <w:rPr>
          <w:noProof/>
        </w:rPr>
      </w:r>
      <w:r w:rsidRPr="009A220B">
        <w:rPr>
          <w:noProof/>
        </w:rPr>
        <w:fldChar w:fldCharType="separate"/>
      </w:r>
      <w:r w:rsidRPr="009A220B">
        <w:rPr>
          <w:noProof/>
        </w:rPr>
        <w:t>24</w:t>
      </w:r>
      <w:r w:rsidRPr="009A220B">
        <w:rPr>
          <w:noProof/>
        </w:rPr>
        <w:fldChar w:fldCharType="end"/>
      </w:r>
    </w:p>
    <w:p w:rsidR="00B421BD" w:rsidRPr="009A220B" w:rsidRDefault="00B421BD">
      <w:pPr>
        <w:pStyle w:val="TOC2"/>
        <w:rPr>
          <w:rFonts w:asciiTheme="minorHAnsi" w:eastAsiaTheme="minorEastAsia" w:hAnsiTheme="minorHAnsi" w:cstheme="minorBidi"/>
          <w:noProof/>
          <w:sz w:val="22"/>
          <w:szCs w:val="22"/>
          <w:lang w:val="en-GB" w:eastAsia="en-GB"/>
        </w:rPr>
      </w:pPr>
      <w:r w:rsidRPr="009A220B">
        <w:rPr>
          <w:noProof/>
          <w:lang w:val="en-GB"/>
        </w:rPr>
        <w:t>7.1</w:t>
      </w:r>
      <w:r w:rsidRPr="009A220B">
        <w:rPr>
          <w:rFonts w:asciiTheme="minorHAnsi" w:eastAsiaTheme="minorEastAsia" w:hAnsiTheme="minorHAnsi" w:cstheme="minorBidi"/>
          <w:noProof/>
          <w:sz w:val="22"/>
          <w:szCs w:val="22"/>
          <w:lang w:val="en-GB" w:eastAsia="en-GB"/>
        </w:rPr>
        <w:tab/>
      </w:r>
      <w:r w:rsidRPr="009A220B">
        <w:rPr>
          <w:noProof/>
          <w:lang w:val="en-GB"/>
        </w:rPr>
        <w:t>Analysis</w:t>
      </w:r>
      <w:r w:rsidRPr="009A220B">
        <w:rPr>
          <w:noProof/>
        </w:rPr>
        <w:tab/>
      </w:r>
      <w:r w:rsidRPr="009A220B">
        <w:rPr>
          <w:noProof/>
        </w:rPr>
        <w:fldChar w:fldCharType="begin"/>
      </w:r>
      <w:r w:rsidRPr="009A220B">
        <w:rPr>
          <w:noProof/>
        </w:rPr>
        <w:instrText xml:space="preserve"> PAGEREF _Toc416348144 \h </w:instrText>
      </w:r>
      <w:r w:rsidRPr="009A220B">
        <w:rPr>
          <w:noProof/>
        </w:rPr>
      </w:r>
      <w:r w:rsidRPr="009A220B">
        <w:rPr>
          <w:noProof/>
        </w:rPr>
        <w:fldChar w:fldCharType="separate"/>
      </w:r>
      <w:r w:rsidRPr="009A220B">
        <w:rPr>
          <w:noProof/>
        </w:rPr>
        <w:t>24</w:t>
      </w:r>
      <w:r w:rsidRPr="009A220B">
        <w:rPr>
          <w:noProof/>
        </w:rPr>
        <w:fldChar w:fldCharType="end"/>
      </w:r>
    </w:p>
    <w:p w:rsidR="00B421BD" w:rsidRPr="009A220B" w:rsidRDefault="00B421BD">
      <w:pPr>
        <w:pStyle w:val="TOC1"/>
        <w:rPr>
          <w:rFonts w:asciiTheme="minorHAnsi" w:eastAsiaTheme="minorEastAsia" w:hAnsiTheme="minorHAnsi" w:cstheme="minorBidi"/>
          <w:noProof/>
          <w:sz w:val="22"/>
          <w:szCs w:val="22"/>
          <w:lang w:val="en-GB" w:eastAsia="en-GB"/>
        </w:rPr>
      </w:pPr>
      <w:r w:rsidRPr="009A220B">
        <w:rPr>
          <w:noProof/>
          <w:lang w:val="en-GB"/>
        </w:rPr>
        <w:t>8</w:t>
      </w:r>
      <w:r w:rsidRPr="009A220B">
        <w:rPr>
          <w:rFonts w:asciiTheme="minorHAnsi" w:eastAsiaTheme="minorEastAsia" w:hAnsiTheme="minorHAnsi" w:cstheme="minorBidi"/>
          <w:noProof/>
          <w:sz w:val="22"/>
          <w:szCs w:val="22"/>
          <w:lang w:val="en-GB" w:eastAsia="en-GB"/>
        </w:rPr>
        <w:tab/>
      </w:r>
      <w:r w:rsidRPr="009A220B">
        <w:rPr>
          <w:noProof/>
          <w:lang w:val="en-GB"/>
        </w:rPr>
        <w:t>Legal proceedings</w:t>
      </w:r>
      <w:r w:rsidRPr="009A220B">
        <w:rPr>
          <w:noProof/>
        </w:rPr>
        <w:tab/>
      </w:r>
      <w:r w:rsidRPr="009A220B">
        <w:rPr>
          <w:noProof/>
        </w:rPr>
        <w:fldChar w:fldCharType="begin"/>
      </w:r>
      <w:r w:rsidRPr="009A220B">
        <w:rPr>
          <w:noProof/>
        </w:rPr>
        <w:instrText xml:space="preserve"> PAGEREF _Toc416348145 \h </w:instrText>
      </w:r>
      <w:r w:rsidRPr="009A220B">
        <w:rPr>
          <w:noProof/>
        </w:rPr>
      </w:r>
      <w:r w:rsidRPr="009A220B">
        <w:rPr>
          <w:noProof/>
        </w:rPr>
        <w:fldChar w:fldCharType="separate"/>
      </w:r>
      <w:r w:rsidRPr="009A220B">
        <w:rPr>
          <w:noProof/>
        </w:rPr>
        <w:t>25</w:t>
      </w:r>
      <w:r w:rsidRPr="009A220B">
        <w:rPr>
          <w:noProof/>
        </w:rPr>
        <w:fldChar w:fldCharType="end"/>
      </w:r>
    </w:p>
    <w:p w:rsidR="00B421BD" w:rsidRPr="009A220B" w:rsidRDefault="00B421BD">
      <w:pPr>
        <w:pStyle w:val="TOC2"/>
        <w:rPr>
          <w:rFonts w:asciiTheme="minorHAnsi" w:eastAsiaTheme="minorEastAsia" w:hAnsiTheme="minorHAnsi" w:cstheme="minorBidi"/>
          <w:noProof/>
          <w:sz w:val="22"/>
          <w:szCs w:val="22"/>
          <w:lang w:val="en-GB" w:eastAsia="en-GB"/>
        </w:rPr>
      </w:pPr>
      <w:r w:rsidRPr="009A220B">
        <w:rPr>
          <w:noProof/>
          <w:lang w:val="en-GB"/>
        </w:rPr>
        <w:t>8.1</w:t>
      </w:r>
      <w:r w:rsidRPr="009A220B">
        <w:rPr>
          <w:rFonts w:asciiTheme="minorHAnsi" w:eastAsiaTheme="minorEastAsia" w:hAnsiTheme="minorHAnsi" w:cstheme="minorBidi"/>
          <w:noProof/>
          <w:sz w:val="22"/>
          <w:szCs w:val="22"/>
          <w:lang w:val="en-GB" w:eastAsia="en-GB"/>
        </w:rPr>
        <w:tab/>
      </w:r>
      <w:r w:rsidRPr="009A220B">
        <w:rPr>
          <w:noProof/>
          <w:lang w:val="en-GB"/>
        </w:rPr>
        <w:t>Public service arrangements</w:t>
      </w:r>
      <w:r w:rsidRPr="009A220B">
        <w:rPr>
          <w:noProof/>
        </w:rPr>
        <w:tab/>
      </w:r>
      <w:r w:rsidRPr="009A220B">
        <w:rPr>
          <w:noProof/>
        </w:rPr>
        <w:fldChar w:fldCharType="begin"/>
      </w:r>
      <w:r w:rsidRPr="009A220B">
        <w:rPr>
          <w:noProof/>
        </w:rPr>
        <w:instrText xml:space="preserve"> PAGEREF _Toc416348146 \h </w:instrText>
      </w:r>
      <w:r w:rsidRPr="009A220B">
        <w:rPr>
          <w:noProof/>
        </w:rPr>
      </w:r>
      <w:r w:rsidRPr="009A220B">
        <w:rPr>
          <w:noProof/>
        </w:rPr>
        <w:fldChar w:fldCharType="separate"/>
      </w:r>
      <w:r w:rsidRPr="009A220B">
        <w:rPr>
          <w:noProof/>
        </w:rPr>
        <w:t>25</w:t>
      </w:r>
      <w:r w:rsidRPr="009A220B">
        <w:rPr>
          <w:noProof/>
        </w:rPr>
        <w:fldChar w:fldCharType="end"/>
      </w:r>
    </w:p>
    <w:p w:rsidR="00B421BD" w:rsidRPr="009A220B" w:rsidRDefault="00B421BD">
      <w:pPr>
        <w:pStyle w:val="TOC2"/>
        <w:rPr>
          <w:rFonts w:asciiTheme="minorHAnsi" w:eastAsiaTheme="minorEastAsia" w:hAnsiTheme="minorHAnsi" w:cstheme="minorBidi"/>
          <w:noProof/>
          <w:sz w:val="22"/>
          <w:szCs w:val="22"/>
          <w:lang w:val="en-GB" w:eastAsia="en-GB"/>
        </w:rPr>
      </w:pPr>
      <w:r w:rsidRPr="009A220B">
        <w:rPr>
          <w:noProof/>
          <w:lang w:val="en-GB"/>
        </w:rPr>
        <w:t>8.2</w:t>
      </w:r>
      <w:r w:rsidRPr="009A220B">
        <w:rPr>
          <w:rFonts w:asciiTheme="minorHAnsi" w:eastAsiaTheme="minorEastAsia" w:hAnsiTheme="minorHAnsi" w:cstheme="minorBidi"/>
          <w:noProof/>
          <w:sz w:val="22"/>
          <w:szCs w:val="22"/>
          <w:lang w:val="en-GB" w:eastAsia="en-GB"/>
        </w:rPr>
        <w:tab/>
      </w:r>
      <w:r w:rsidRPr="009A220B">
        <w:rPr>
          <w:noProof/>
          <w:lang w:val="en-GB"/>
        </w:rPr>
        <w:t>Legal proceedings</w:t>
      </w:r>
      <w:r w:rsidRPr="009A220B">
        <w:rPr>
          <w:noProof/>
        </w:rPr>
        <w:tab/>
      </w:r>
      <w:r w:rsidRPr="009A220B">
        <w:rPr>
          <w:noProof/>
        </w:rPr>
        <w:fldChar w:fldCharType="begin"/>
      </w:r>
      <w:r w:rsidRPr="009A220B">
        <w:rPr>
          <w:noProof/>
        </w:rPr>
        <w:instrText xml:space="preserve"> PAGEREF _Toc416348147 \h </w:instrText>
      </w:r>
      <w:r w:rsidRPr="009A220B">
        <w:rPr>
          <w:noProof/>
        </w:rPr>
      </w:r>
      <w:r w:rsidRPr="009A220B">
        <w:rPr>
          <w:noProof/>
        </w:rPr>
        <w:fldChar w:fldCharType="separate"/>
      </w:r>
      <w:r w:rsidRPr="009A220B">
        <w:rPr>
          <w:noProof/>
        </w:rPr>
        <w:t>25</w:t>
      </w:r>
      <w:r w:rsidRPr="009A220B">
        <w:rPr>
          <w:noProof/>
        </w:rPr>
        <w:fldChar w:fldCharType="end"/>
      </w:r>
    </w:p>
    <w:p w:rsidR="00B421BD" w:rsidRPr="009A220B" w:rsidRDefault="00B421BD">
      <w:pPr>
        <w:pStyle w:val="TOC2"/>
        <w:rPr>
          <w:rFonts w:asciiTheme="minorHAnsi" w:eastAsiaTheme="minorEastAsia" w:hAnsiTheme="minorHAnsi" w:cstheme="minorBidi"/>
          <w:noProof/>
          <w:sz w:val="22"/>
          <w:szCs w:val="22"/>
          <w:lang w:val="en-GB" w:eastAsia="en-GB"/>
        </w:rPr>
      </w:pPr>
      <w:r w:rsidRPr="009A220B">
        <w:rPr>
          <w:noProof/>
          <w:lang w:val="en-GB"/>
        </w:rPr>
        <w:t>8.3</w:t>
      </w:r>
      <w:r w:rsidRPr="009A220B">
        <w:rPr>
          <w:rFonts w:asciiTheme="minorHAnsi" w:eastAsiaTheme="minorEastAsia" w:hAnsiTheme="minorHAnsi" w:cstheme="minorBidi"/>
          <w:noProof/>
          <w:sz w:val="22"/>
          <w:szCs w:val="22"/>
          <w:lang w:val="en-GB" w:eastAsia="en-GB"/>
        </w:rPr>
        <w:tab/>
      </w:r>
      <w:r w:rsidRPr="009A220B">
        <w:rPr>
          <w:noProof/>
          <w:lang w:val="en-GB"/>
        </w:rPr>
        <w:t>Third party contracts</w:t>
      </w:r>
      <w:r w:rsidRPr="009A220B">
        <w:rPr>
          <w:noProof/>
        </w:rPr>
        <w:tab/>
      </w:r>
      <w:r w:rsidRPr="009A220B">
        <w:rPr>
          <w:noProof/>
        </w:rPr>
        <w:fldChar w:fldCharType="begin"/>
      </w:r>
      <w:r w:rsidRPr="009A220B">
        <w:rPr>
          <w:noProof/>
        </w:rPr>
        <w:instrText xml:space="preserve"> PAGEREF _Toc416348148 \h </w:instrText>
      </w:r>
      <w:r w:rsidRPr="009A220B">
        <w:rPr>
          <w:noProof/>
        </w:rPr>
      </w:r>
      <w:r w:rsidRPr="009A220B">
        <w:rPr>
          <w:noProof/>
        </w:rPr>
        <w:fldChar w:fldCharType="separate"/>
      </w:r>
      <w:r w:rsidRPr="009A220B">
        <w:rPr>
          <w:noProof/>
        </w:rPr>
        <w:t>25</w:t>
      </w:r>
      <w:r w:rsidRPr="009A220B">
        <w:rPr>
          <w:noProof/>
        </w:rPr>
        <w:fldChar w:fldCharType="end"/>
      </w:r>
    </w:p>
    <w:p w:rsidR="001C49E5" w:rsidRDefault="005554A7">
      <w:pPr>
        <w:sectPr w:rsidR="001C49E5" w:rsidSect="00C30944">
          <w:type w:val="continuous"/>
          <w:pgSz w:w="16840" w:h="11907" w:orient="landscape" w:code="9"/>
          <w:pgMar w:top="2551" w:right="1701" w:bottom="1843" w:left="1701" w:header="1219" w:footer="709" w:gutter="0"/>
          <w:pgNumType w:fmt="lowerRoman" w:start="1"/>
          <w:cols w:num="2" w:space="1984"/>
          <w:docGrid w:linePitch="299"/>
        </w:sectPr>
      </w:pPr>
      <w:r w:rsidRPr="009A220B">
        <w:fldChar w:fldCharType="end"/>
      </w:r>
    </w:p>
    <w:p w:rsidR="00F2668C" w:rsidRDefault="00F2668C" w:rsidP="0044551D">
      <w:pPr>
        <w:pStyle w:val="BodyText"/>
        <w:rPr>
          <w:b/>
          <w:sz w:val="24"/>
          <w:szCs w:val="24"/>
        </w:rPr>
      </w:pPr>
      <w:bookmarkStart w:id="0" w:name="Text"/>
      <w:bookmarkEnd w:id="0"/>
    </w:p>
    <w:p w:rsidR="00382102" w:rsidRDefault="00382102" w:rsidP="006F1189">
      <w:pPr>
        <w:pStyle w:val="Header"/>
        <w:tabs>
          <w:tab w:val="left" w:pos="284"/>
          <w:tab w:val="right" w:pos="8789"/>
        </w:tabs>
        <w:ind w:left="720"/>
        <w:jc w:val="center"/>
      </w:pPr>
    </w:p>
    <w:p w:rsidR="00DB28DF" w:rsidRDefault="00DB28DF" w:rsidP="00382102">
      <w:pPr>
        <w:rPr>
          <w:b/>
          <w:sz w:val="24"/>
          <w:szCs w:val="24"/>
        </w:rPr>
      </w:pPr>
    </w:p>
    <w:p w:rsidR="003446C5" w:rsidRPr="00D85C2C" w:rsidRDefault="00DB28DF" w:rsidP="00C329F3">
      <w:pPr>
        <w:rPr>
          <w:b/>
          <w:szCs w:val="22"/>
        </w:rPr>
        <w:sectPr w:rsidR="003446C5" w:rsidRPr="00D85C2C" w:rsidSect="00C30944">
          <w:pgSz w:w="16838" w:h="11906" w:orient="landscape"/>
          <w:pgMar w:top="1728" w:right="1080" w:bottom="1080" w:left="1080" w:header="720" w:footer="720" w:gutter="0"/>
          <w:cols w:num="2" w:space="110"/>
          <w:docGrid w:linePitch="360"/>
        </w:sectPr>
      </w:pPr>
      <w:r>
        <w:rPr>
          <w:b/>
          <w:sz w:val="24"/>
          <w:szCs w:val="24"/>
        </w:rPr>
        <w:br w:type="page"/>
      </w:r>
      <w:r w:rsidR="00AF02B6">
        <w:rPr>
          <w:noProof/>
          <w:lang w:val="en-GB" w:eastAsia="en-GB"/>
        </w:rPr>
        <mc:AlternateContent>
          <mc:Choice Requires="wps">
            <w:drawing>
              <wp:anchor distT="0" distB="0" distL="114300" distR="114300" simplePos="0" relativeHeight="251718144" behindDoc="0" locked="0" layoutInCell="1" allowOverlap="1">
                <wp:simplePos x="0" y="0"/>
                <wp:positionH relativeFrom="column">
                  <wp:align>left</wp:align>
                </wp:positionH>
                <wp:positionV relativeFrom="margin">
                  <wp:align>center</wp:align>
                </wp:positionV>
                <wp:extent cx="5916295" cy="2020570"/>
                <wp:effectExtent l="0" t="0" r="8255" b="0"/>
                <wp:wrapNone/>
                <wp:docPr id="5" name="Title 9"/>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gray">
                        <a:xfrm>
                          <a:off x="0" y="0"/>
                          <a:ext cx="5916295" cy="202057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7A6" w:rsidRPr="00537554" w:rsidRDefault="007A37A6" w:rsidP="00E37336">
                            <w:pPr>
                              <w:pStyle w:val="Heading1"/>
                              <w:numPr>
                                <w:ilvl w:val="0"/>
                                <w:numId w:val="0"/>
                              </w:numPr>
                              <w:spacing w:line="240" w:lineRule="auto"/>
                              <w:rPr>
                                <w:sz w:val="48"/>
                                <w:szCs w:val="48"/>
                                <w:lang w:val="en-GB"/>
                              </w:rPr>
                            </w:pPr>
                            <w:bookmarkStart w:id="1" w:name="_Toc416180301"/>
                            <w:bookmarkStart w:id="2" w:name="_Toc416190021"/>
                            <w:bookmarkStart w:id="3" w:name="_Toc416348117"/>
                            <w:r w:rsidRPr="00537554">
                              <w:rPr>
                                <w:sz w:val="48"/>
                                <w:szCs w:val="48"/>
                                <w:lang w:val="en-GB"/>
                              </w:rPr>
                              <w:t>Operation</w:t>
                            </w:r>
                            <w:r w:rsidRPr="00FB7321">
                              <w:rPr>
                                <w:sz w:val="48"/>
                                <w:szCs w:val="48"/>
                                <w:lang w:val="en-GB"/>
                              </w:rPr>
                              <w:t>al</w:t>
                            </w:r>
                            <w:r w:rsidRPr="00AA4D57">
                              <w:rPr>
                                <w:color w:val="FF0000"/>
                                <w:sz w:val="48"/>
                                <w:szCs w:val="48"/>
                                <w:lang w:val="en-GB"/>
                              </w:rPr>
                              <w:t xml:space="preserve"> </w:t>
                            </w:r>
                            <w:r w:rsidRPr="00537554">
                              <w:rPr>
                                <w:sz w:val="48"/>
                                <w:szCs w:val="48"/>
                                <w:lang w:val="en-GB"/>
                              </w:rPr>
                              <w:t>due diligence</w:t>
                            </w:r>
                            <w:bookmarkEnd w:id="1"/>
                            <w:bookmarkEnd w:id="2"/>
                            <w:bookmarkEnd w:id="3"/>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Title 9" o:spid="_x0000_s1026" style="position:absolute;margin-left:0;margin-top:0;width:465.85pt;height:159.1pt;z-index:251718144;visibility:visible;mso-wrap-style:square;mso-width-percent:0;mso-height-percent:0;mso-wrap-distance-left:9pt;mso-wrap-distance-top:0;mso-wrap-distance-right:9pt;mso-wrap-distance-bottom:0;mso-position-horizontal:left;mso-position-horizontal-relative:text;mso-position-vertical:center;mso-position-vertical-relative:margin;mso-width-percent:0;mso-height-percent:0;mso-width-relative:margin;mso-height-relative:margin;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" filled="f" stroked="f">
                <v:path arrowok="t"/>
                <o:lock v:ext="edit" grouping="t"/>
                <v:textbox inset="0,0,0,0">
                  <w:txbxContent>
                    <w:p w:rsidR="007A37A6" w:rsidRPr="00537554" w:rsidRDefault="007A37A6" w:rsidP="00E37336">
                      <w:pPr>
                        <w:pStyle w:val="Heading1"/>
                        <w:numPr>
                          <w:ilvl w:val="0"/>
                          <w:numId w:val="0"/>
                        </w:numPr>
                        <w:spacing w:line="240" w:lineRule="auto"/>
                        <w:rPr>
                          <w:sz w:val="48"/>
                          <w:szCs w:val="48"/>
                          <w:lang w:val="en-GB"/>
                        </w:rPr>
                      </w:pPr>
                      <w:bookmarkStart w:id="5" w:name="_Toc416180301"/>
                      <w:bookmarkStart w:id="6" w:name="_Toc416190021"/>
                      <w:bookmarkStart w:id="7" w:name="_Toc416348117"/>
                      <w:r w:rsidRPr="00537554">
                        <w:rPr>
                          <w:sz w:val="48"/>
                          <w:szCs w:val="48"/>
                          <w:lang w:val="en-GB"/>
                        </w:rPr>
                        <w:t>Operation</w:t>
                      </w:r>
                      <w:r w:rsidRPr="00FB7321">
                        <w:rPr>
                          <w:sz w:val="48"/>
                          <w:szCs w:val="48"/>
                          <w:lang w:val="en-GB"/>
                        </w:rPr>
                        <w:t>al</w:t>
                      </w:r>
                      <w:r w:rsidRPr="00AA4D57">
                        <w:rPr>
                          <w:color w:val="FF0000"/>
                          <w:sz w:val="48"/>
                          <w:szCs w:val="48"/>
                          <w:lang w:val="en-GB"/>
                        </w:rPr>
                        <w:t xml:space="preserve"> </w:t>
                      </w:r>
                      <w:r w:rsidRPr="00537554">
                        <w:rPr>
                          <w:sz w:val="48"/>
                          <w:szCs w:val="48"/>
                          <w:lang w:val="en-GB"/>
                        </w:rPr>
                        <w:t>due diligence</w:t>
                      </w:r>
                      <w:bookmarkEnd w:id="5"/>
                      <w:bookmarkEnd w:id="6"/>
                      <w:bookmarkEnd w:id="7"/>
                    </w:p>
                  </w:txbxContent>
                </v:textbox>
                <w10:wrap anchory="margin"/>
              </v:rect>
            </w:pict>
          </mc:Fallback>
        </mc:AlternateContent>
      </w:r>
    </w:p>
    <w:p w:rsidR="00C329F3" w:rsidRPr="00C30944" w:rsidRDefault="00C329F3" w:rsidP="00C30944">
      <w:pPr>
        <w:pStyle w:val="Heading1"/>
        <w:rPr>
          <w:sz w:val="24"/>
          <w:szCs w:val="24"/>
        </w:rPr>
      </w:pPr>
      <w:bookmarkStart w:id="4" w:name="_Toc416348118"/>
      <w:bookmarkStart w:id="5" w:name="_Toc413838587"/>
      <w:r w:rsidRPr="00C30944">
        <w:rPr>
          <w:sz w:val="24"/>
          <w:szCs w:val="24"/>
        </w:rPr>
        <w:lastRenderedPageBreak/>
        <w:t>Organisation and structure</w:t>
      </w:r>
      <w:bookmarkEnd w:id="4"/>
    </w:p>
    <w:p w:rsidR="00EA293E" w:rsidRPr="003771E8" w:rsidRDefault="00EA293E" w:rsidP="00EA293E">
      <w:pPr>
        <w:pStyle w:val="Heading2"/>
        <w:rPr>
          <w:sz w:val="24"/>
          <w:szCs w:val="24"/>
          <w:lang w:val="en-GB"/>
        </w:rPr>
      </w:pPr>
      <w:bookmarkStart w:id="6" w:name="_Toc416348119"/>
      <w:r w:rsidRPr="003771E8">
        <w:rPr>
          <w:sz w:val="24"/>
          <w:szCs w:val="24"/>
          <w:lang w:val="en-GB"/>
        </w:rPr>
        <w:t>Approach</w:t>
      </w:r>
      <w:bookmarkEnd w:id="6"/>
    </w:p>
    <w:p w:rsidR="00EA293E" w:rsidRPr="003771E8" w:rsidRDefault="00EA293E" w:rsidP="00EA293E">
      <w:pPr>
        <w:pStyle w:val="BodyText"/>
        <w:ind w:left="340"/>
        <w:rPr>
          <w:color w:val="000000"/>
          <w:kern w:val="24"/>
          <w:szCs w:val="22"/>
          <w:lang w:val="en-GB"/>
        </w:rPr>
      </w:pPr>
      <w:r w:rsidRPr="003771E8">
        <w:rPr>
          <w:lang w:val="en-GB"/>
        </w:rPr>
        <w:t xml:space="preserve">The analysis of the organisation and structure for the LGU of </w:t>
      </w:r>
      <w:r w:rsidR="00D71093">
        <w:rPr>
          <w:lang w:val="en-GB"/>
        </w:rPr>
        <w:t xml:space="preserve">(The LGU title) </w:t>
      </w:r>
      <w:r w:rsidRPr="003771E8">
        <w:rPr>
          <w:lang w:val="en-GB"/>
        </w:rPr>
        <w:t>(the ‘LGU’) is performed based on the organisational model developed in the ‘Guidelines on Local Government Unit Due Diligence’</w:t>
      </w:r>
    </w:p>
    <w:p w:rsidR="00EA293E" w:rsidRPr="003771E8" w:rsidRDefault="00EA293E" w:rsidP="00EA293E">
      <w:pPr>
        <w:pStyle w:val="BodyText"/>
        <w:ind w:left="340"/>
        <w:rPr>
          <w:color w:val="000000"/>
          <w:kern w:val="24"/>
          <w:szCs w:val="22"/>
          <w:lang w:val="en-GB"/>
        </w:rPr>
      </w:pPr>
      <w:r w:rsidRPr="003771E8">
        <w:rPr>
          <w:lang w:val="en-GB"/>
        </w:rPr>
        <w:t>The purpose of the model is to facilitate the analysis of the allocation of responsibilities to different roles</w:t>
      </w:r>
      <w:r w:rsidRPr="003771E8">
        <w:rPr>
          <w:color w:val="000000"/>
          <w:kern w:val="24"/>
          <w:szCs w:val="22"/>
          <w:lang w:val="en-GB"/>
        </w:rPr>
        <w:t xml:space="preserve"> and administrative structures, and ensure consistency throughout the amalgamation process.</w:t>
      </w:r>
    </w:p>
    <w:p w:rsidR="00EA293E" w:rsidRPr="003771E8" w:rsidRDefault="00EA293E" w:rsidP="00EA293E">
      <w:pPr>
        <w:pStyle w:val="ListBullet"/>
        <w:numPr>
          <w:ilvl w:val="0"/>
          <w:numId w:val="2"/>
        </w:numPr>
        <w:rPr>
          <w:lang w:val="en-GB"/>
        </w:rPr>
      </w:pPr>
      <w:r w:rsidRPr="003771E8">
        <w:rPr>
          <w:lang w:val="en-GB"/>
        </w:rPr>
        <w:t>In the course of our work, a number of internal documents have been reviewed, including:</w:t>
      </w:r>
    </w:p>
    <w:p w:rsidR="00EA293E" w:rsidRPr="003771E8" w:rsidRDefault="00EA293E" w:rsidP="00EA293E">
      <w:pPr>
        <w:numPr>
          <w:ilvl w:val="0"/>
          <w:numId w:val="1"/>
        </w:numPr>
        <w:tabs>
          <w:tab w:val="clear" w:pos="680"/>
          <w:tab w:val="num" w:pos="1060"/>
        </w:tabs>
        <w:spacing w:before="60" w:after="60"/>
        <w:ind w:left="1060"/>
        <w:jc w:val="both"/>
        <w:rPr>
          <w:kern w:val="24"/>
          <w:lang w:val="en-GB"/>
        </w:rPr>
      </w:pPr>
      <w:r w:rsidRPr="003771E8">
        <w:rPr>
          <w:kern w:val="24"/>
          <w:lang w:val="en-GB"/>
        </w:rPr>
        <w:t xml:space="preserve">Internal regulation on the organisation of the activities of the LGU administration </w:t>
      </w:r>
    </w:p>
    <w:p w:rsidR="00EA293E" w:rsidRPr="003771E8" w:rsidRDefault="00EA293E" w:rsidP="00EA293E">
      <w:pPr>
        <w:numPr>
          <w:ilvl w:val="0"/>
          <w:numId w:val="1"/>
        </w:numPr>
        <w:tabs>
          <w:tab w:val="clear" w:pos="680"/>
          <w:tab w:val="num" w:pos="1060"/>
        </w:tabs>
        <w:spacing w:before="60" w:after="60"/>
        <w:ind w:left="1060"/>
        <w:jc w:val="both"/>
        <w:rPr>
          <w:kern w:val="24"/>
          <w:lang w:val="en-GB"/>
        </w:rPr>
      </w:pPr>
      <w:r w:rsidRPr="003771E8">
        <w:rPr>
          <w:kern w:val="24"/>
          <w:lang w:val="en-GB"/>
        </w:rPr>
        <w:t>Decision of the Municipal Council on ‘Approval of the organic structure, number of employees and salaries of the LGU ad</w:t>
      </w:r>
      <w:r w:rsidR="00D71093">
        <w:rPr>
          <w:kern w:val="24"/>
          <w:lang w:val="en-GB"/>
        </w:rPr>
        <w:t>ministration, (for the current year)</w:t>
      </w:r>
    </w:p>
    <w:p w:rsidR="00EA293E" w:rsidRPr="003771E8" w:rsidRDefault="00D71093" w:rsidP="00EA293E">
      <w:pPr>
        <w:numPr>
          <w:ilvl w:val="0"/>
          <w:numId w:val="1"/>
        </w:numPr>
        <w:tabs>
          <w:tab w:val="clear" w:pos="680"/>
          <w:tab w:val="num" w:pos="1060"/>
        </w:tabs>
        <w:spacing w:before="60" w:after="60"/>
        <w:ind w:left="1060"/>
        <w:jc w:val="both"/>
        <w:rPr>
          <w:kern w:val="24"/>
          <w:lang w:val="en-GB"/>
        </w:rPr>
      </w:pPr>
      <w:r>
        <w:rPr>
          <w:kern w:val="24"/>
          <w:lang w:val="en-GB"/>
        </w:rPr>
        <w:t>Staff listing (for the current year</w:t>
      </w:r>
      <w:r w:rsidR="00EA293E" w:rsidRPr="003771E8">
        <w:rPr>
          <w:kern w:val="24"/>
          <w:lang w:val="en-GB"/>
        </w:rPr>
        <w:t>) containing information on employees such as full names and positions</w:t>
      </w:r>
    </w:p>
    <w:p w:rsidR="00EA293E" w:rsidRPr="003771E8" w:rsidRDefault="00EA293E" w:rsidP="00EA293E">
      <w:pPr>
        <w:numPr>
          <w:ilvl w:val="0"/>
          <w:numId w:val="1"/>
        </w:numPr>
        <w:tabs>
          <w:tab w:val="clear" w:pos="680"/>
          <w:tab w:val="num" w:pos="1060"/>
        </w:tabs>
        <w:spacing w:before="60" w:after="60"/>
        <w:ind w:left="1060"/>
        <w:jc w:val="both"/>
        <w:rPr>
          <w:kern w:val="24"/>
          <w:lang w:val="en-GB"/>
        </w:rPr>
      </w:pPr>
      <w:r w:rsidRPr="003771E8">
        <w:rPr>
          <w:kern w:val="24"/>
          <w:lang w:val="en-GB"/>
        </w:rPr>
        <w:t xml:space="preserve">Administrative structure classification (directorate vs. lower units) as per the requirements of Decision of the Council of Ministers (DCM) No. 1619, dated 2.7.2008 on “Classification of functions, grouping of LGUs, in relation to salaries and identification of salary ceilings of LGU employees”, as amended. </w:t>
      </w:r>
    </w:p>
    <w:p w:rsidR="00EA293E" w:rsidRPr="003771E8" w:rsidRDefault="00EA293E" w:rsidP="00EA293E">
      <w:pPr>
        <w:pStyle w:val="ListBullet"/>
        <w:numPr>
          <w:ilvl w:val="0"/>
          <w:numId w:val="2"/>
        </w:numPr>
        <w:rPr>
          <w:lang w:val="en-GB"/>
        </w:rPr>
      </w:pPr>
      <w:r w:rsidRPr="003771E8">
        <w:rPr>
          <w:lang w:val="en-GB"/>
        </w:rPr>
        <w:t>Semi-structured interviews with the heads of administrative structures of the LGU and offici</w:t>
      </w:r>
      <w:r w:rsidR="00D71093">
        <w:rPr>
          <w:lang w:val="en-GB"/>
        </w:rPr>
        <w:t xml:space="preserve">als were conducted in the period </w:t>
      </w:r>
      <w:proofErr w:type="gramStart"/>
      <w:r w:rsidRPr="003771E8">
        <w:rPr>
          <w:lang w:val="en-GB"/>
        </w:rPr>
        <w:t>( Month</w:t>
      </w:r>
      <w:proofErr w:type="gramEnd"/>
      <w:r w:rsidRPr="003771E8">
        <w:rPr>
          <w:lang w:val="en-GB"/>
        </w:rPr>
        <w:t>/Year).</w:t>
      </w:r>
    </w:p>
    <w:p w:rsidR="00EA293E" w:rsidRPr="003771E8" w:rsidRDefault="00EA293E" w:rsidP="00EA293E">
      <w:pPr>
        <w:pStyle w:val="ListBullet"/>
        <w:numPr>
          <w:ilvl w:val="0"/>
          <w:numId w:val="2"/>
        </w:numPr>
        <w:rPr>
          <w:lang w:val="en-GB"/>
        </w:rPr>
      </w:pPr>
      <w:r w:rsidRPr="003771E8">
        <w:rPr>
          <w:lang w:val="en-GB"/>
        </w:rPr>
        <w:t>Based on the above, an organisational structure of</w:t>
      </w:r>
      <w:r w:rsidR="00D71093">
        <w:rPr>
          <w:lang w:val="en-GB"/>
        </w:rPr>
        <w:t xml:space="preserve"> </w:t>
      </w:r>
      <w:r w:rsidRPr="003771E8">
        <w:rPr>
          <w:lang w:val="en-GB"/>
        </w:rPr>
        <w:t xml:space="preserve">(LGU Title) </w:t>
      </w:r>
      <w:r w:rsidR="00D71093">
        <w:rPr>
          <w:lang w:val="en-GB"/>
        </w:rPr>
        <w:t xml:space="preserve">as at </w:t>
      </w:r>
      <w:r w:rsidRPr="003771E8">
        <w:rPr>
          <w:lang w:val="en-GB"/>
        </w:rPr>
        <w:t>(DD/MM/YY) was prepared. It is presented and analysed further below.</w:t>
      </w:r>
    </w:p>
    <w:p w:rsidR="00EA293E" w:rsidRPr="003771E8" w:rsidRDefault="008211E5" w:rsidP="00EA293E">
      <w:pPr>
        <w:pStyle w:val="ListBullet"/>
        <w:numPr>
          <w:ilvl w:val="0"/>
          <w:numId w:val="0"/>
        </w:numPr>
        <w:ind w:left="680"/>
        <w:rPr>
          <w:lang w:val="en-GB"/>
        </w:rPr>
      </w:pPr>
      <w:r>
        <w:rPr>
          <w:lang w:val="en-GB"/>
        </w:rPr>
        <w:br w:type="column"/>
      </w:r>
    </w:p>
    <w:p w:rsidR="00EA293E" w:rsidRPr="003771E8" w:rsidRDefault="00EA293E" w:rsidP="00EA293E">
      <w:pPr>
        <w:spacing w:before="60" w:after="60"/>
        <w:ind w:left="680" w:hanging="340"/>
        <w:jc w:val="both"/>
        <w:rPr>
          <w:kern w:val="24"/>
          <w:sz w:val="2"/>
          <w:szCs w:val="2"/>
          <w:lang w:val="en-GB"/>
        </w:rPr>
      </w:pPr>
    </w:p>
    <w:p w:rsidR="00EA293E" w:rsidRPr="003771E8" w:rsidRDefault="00EA293E" w:rsidP="00EA293E">
      <w:pPr>
        <w:pStyle w:val="Heading2"/>
        <w:rPr>
          <w:sz w:val="24"/>
          <w:szCs w:val="24"/>
          <w:lang w:val="en-GB"/>
        </w:rPr>
      </w:pPr>
      <w:bookmarkStart w:id="7" w:name="_Toc416348120"/>
      <w:r w:rsidRPr="003771E8">
        <w:rPr>
          <w:sz w:val="24"/>
          <w:szCs w:val="24"/>
          <w:lang w:val="en-GB"/>
        </w:rPr>
        <w:t>Current organisational model</w:t>
      </w:r>
      <w:bookmarkEnd w:id="7"/>
    </w:p>
    <w:p w:rsidR="00EA293E" w:rsidRPr="003771E8" w:rsidRDefault="00EA293E" w:rsidP="00EA293E">
      <w:pPr>
        <w:autoSpaceDE w:val="0"/>
        <w:autoSpaceDN w:val="0"/>
        <w:adjustRightInd w:val="0"/>
        <w:spacing w:before="60" w:after="60"/>
        <w:ind w:left="360"/>
        <w:jc w:val="both"/>
        <w:rPr>
          <w:color w:val="000000"/>
          <w:kern w:val="24"/>
          <w:szCs w:val="22"/>
          <w:lang w:val="en-GB"/>
        </w:rPr>
      </w:pPr>
      <w:r w:rsidRPr="003771E8">
        <w:rPr>
          <w:color w:val="000000"/>
          <w:kern w:val="24"/>
          <w:szCs w:val="22"/>
          <w:lang w:val="en-GB"/>
        </w:rPr>
        <w:t>The results from the analysis of the four elements of the organisational model: roles, functions, orientation and service delivery, are summarised below.</w:t>
      </w:r>
    </w:p>
    <w:p w:rsidR="00EA293E" w:rsidRPr="003771E8" w:rsidRDefault="00EA293E" w:rsidP="00EA293E">
      <w:pPr>
        <w:spacing w:before="70" w:after="70"/>
        <w:ind w:left="360"/>
        <w:jc w:val="both"/>
        <w:rPr>
          <w:b/>
          <w:i/>
          <w:color w:val="000000"/>
          <w:lang w:val="en-GB"/>
        </w:rPr>
      </w:pPr>
      <w:r w:rsidRPr="003771E8">
        <w:rPr>
          <w:b/>
          <w:i/>
          <w:color w:val="000000"/>
          <w:lang w:val="en-GB"/>
        </w:rPr>
        <w:t>Roles</w:t>
      </w:r>
    </w:p>
    <w:p w:rsidR="00EA293E" w:rsidRPr="003771E8" w:rsidRDefault="00EA293E" w:rsidP="00EA293E">
      <w:pPr>
        <w:autoSpaceDE w:val="0"/>
        <w:autoSpaceDN w:val="0"/>
        <w:adjustRightInd w:val="0"/>
        <w:spacing w:before="60" w:after="60"/>
        <w:ind w:firstLine="360"/>
        <w:jc w:val="both"/>
        <w:rPr>
          <w:color w:val="000000"/>
          <w:kern w:val="24"/>
          <w:szCs w:val="22"/>
          <w:lang w:val="en-GB"/>
        </w:rPr>
      </w:pPr>
      <w:r w:rsidRPr="003771E8">
        <w:rPr>
          <w:color w:val="000000"/>
          <w:kern w:val="24"/>
          <w:szCs w:val="22"/>
          <w:lang w:val="en-GB"/>
        </w:rPr>
        <w:t>All roles are being performed in</w:t>
      </w:r>
      <w:r w:rsidR="00D71093">
        <w:rPr>
          <w:color w:val="000000"/>
          <w:kern w:val="24"/>
          <w:szCs w:val="22"/>
          <w:lang w:val="en-GB"/>
        </w:rPr>
        <w:t xml:space="preserve"> </w:t>
      </w:r>
      <w:r>
        <w:rPr>
          <w:color w:val="000000"/>
          <w:kern w:val="24"/>
          <w:szCs w:val="22"/>
        </w:rPr>
        <w:t>(LGU tittle)</w:t>
      </w:r>
      <w:r w:rsidRPr="003771E8">
        <w:rPr>
          <w:color w:val="000000"/>
          <w:kern w:val="24"/>
          <w:szCs w:val="22"/>
          <w:lang w:val="en-GB"/>
        </w:rPr>
        <w:t>.</w:t>
      </w:r>
    </w:p>
    <w:p w:rsidR="00EA293E" w:rsidRPr="003771E8" w:rsidRDefault="00EA293E" w:rsidP="00EA293E">
      <w:pPr>
        <w:pStyle w:val="ListBullet"/>
        <w:numPr>
          <w:ilvl w:val="0"/>
          <w:numId w:val="2"/>
        </w:numPr>
        <w:rPr>
          <w:lang w:val="en-GB"/>
        </w:rPr>
      </w:pPr>
      <w:r w:rsidRPr="003771E8">
        <w:rPr>
          <w:lang w:val="en-GB"/>
        </w:rPr>
        <w:t>LGU Council</w:t>
      </w:r>
    </w:p>
    <w:p w:rsidR="00EA293E" w:rsidRPr="003771E8" w:rsidRDefault="00D71093" w:rsidP="00EA293E">
      <w:pPr>
        <w:numPr>
          <w:ilvl w:val="0"/>
          <w:numId w:val="1"/>
        </w:numPr>
        <w:tabs>
          <w:tab w:val="clear" w:pos="680"/>
          <w:tab w:val="num" w:pos="1060"/>
        </w:tabs>
        <w:spacing w:before="60" w:after="60"/>
        <w:ind w:left="1060"/>
        <w:jc w:val="both"/>
        <w:rPr>
          <w:kern w:val="24"/>
          <w:lang w:val="en-GB"/>
        </w:rPr>
      </w:pPr>
      <w:r>
        <w:rPr>
          <w:kern w:val="24"/>
          <w:lang w:val="en-GB"/>
        </w:rPr>
        <w:t xml:space="preserve">The LGU Council consists of </w:t>
      </w:r>
      <w:r w:rsidR="00EA293E">
        <w:rPr>
          <w:kern w:val="24"/>
        </w:rPr>
        <w:t xml:space="preserve">(number of </w:t>
      </w:r>
      <w:r w:rsidR="00EA293E" w:rsidRPr="003771E8">
        <w:rPr>
          <w:kern w:val="24"/>
          <w:lang w:val="en-GB"/>
        </w:rPr>
        <w:t xml:space="preserve"> members</w:t>
      </w:r>
      <w:r w:rsidR="00EA293E">
        <w:rPr>
          <w:kern w:val="24"/>
        </w:rPr>
        <w:t>)</w:t>
      </w:r>
    </w:p>
    <w:p w:rsidR="00EA293E" w:rsidRPr="003771E8" w:rsidRDefault="00EA293E" w:rsidP="00EA293E">
      <w:pPr>
        <w:numPr>
          <w:ilvl w:val="0"/>
          <w:numId w:val="1"/>
        </w:numPr>
        <w:tabs>
          <w:tab w:val="clear" w:pos="680"/>
          <w:tab w:val="num" w:pos="1060"/>
        </w:tabs>
        <w:spacing w:before="60" w:after="60"/>
        <w:ind w:left="1060"/>
        <w:jc w:val="both"/>
        <w:rPr>
          <w:kern w:val="24"/>
          <w:lang w:val="en-GB"/>
        </w:rPr>
      </w:pPr>
      <w:r w:rsidRPr="003771E8">
        <w:rPr>
          <w:kern w:val="24"/>
          <w:lang w:val="en-GB"/>
        </w:rPr>
        <w:t>Their responsibilities include: adoption of the statute of the LGU and the internal regulations of functioning of the Local Council; approval of the organisational and administrative structure of the commune and municipality and its budgetary institutions, as well as the number of their personnel, the criteria for qualifications, salaries and criteria for their compensation</w:t>
      </w:r>
    </w:p>
    <w:p w:rsidR="00EA293E" w:rsidRPr="003771E8" w:rsidRDefault="00EA293E" w:rsidP="00EA293E">
      <w:pPr>
        <w:pStyle w:val="ListBullet"/>
        <w:numPr>
          <w:ilvl w:val="0"/>
          <w:numId w:val="2"/>
        </w:numPr>
        <w:rPr>
          <w:lang w:val="en-GB"/>
        </w:rPr>
      </w:pPr>
      <w:r w:rsidRPr="003771E8">
        <w:rPr>
          <w:lang w:val="en-GB"/>
        </w:rPr>
        <w:t>Mayor</w:t>
      </w:r>
    </w:p>
    <w:p w:rsidR="00EA293E" w:rsidRPr="003771E8" w:rsidRDefault="00EA293E" w:rsidP="00EA293E">
      <w:pPr>
        <w:numPr>
          <w:ilvl w:val="0"/>
          <w:numId w:val="1"/>
        </w:numPr>
        <w:tabs>
          <w:tab w:val="clear" w:pos="680"/>
          <w:tab w:val="num" w:pos="1060"/>
        </w:tabs>
        <w:spacing w:before="60" w:after="60"/>
        <w:ind w:left="1060"/>
        <w:jc w:val="both"/>
        <w:rPr>
          <w:kern w:val="24"/>
          <w:lang w:val="en-GB"/>
        </w:rPr>
      </w:pPr>
      <w:r w:rsidRPr="003771E8">
        <w:rPr>
          <w:kern w:val="24"/>
          <w:lang w:val="en-GB"/>
        </w:rPr>
        <w:t xml:space="preserve">The Mayor is in charge </w:t>
      </w:r>
      <w:r w:rsidR="00D71093">
        <w:rPr>
          <w:kern w:val="24"/>
        </w:rPr>
        <w:t>of a public administration of</w:t>
      </w:r>
      <w:r w:rsidRPr="003771E8">
        <w:rPr>
          <w:kern w:val="24"/>
          <w:lang w:val="en-GB"/>
        </w:rPr>
        <w:t xml:space="preserve"> </w:t>
      </w:r>
      <w:r>
        <w:rPr>
          <w:kern w:val="24"/>
        </w:rPr>
        <w:t xml:space="preserve">(number of </w:t>
      </w:r>
      <w:r w:rsidRPr="003771E8">
        <w:rPr>
          <w:kern w:val="24"/>
          <w:lang w:val="en-GB"/>
        </w:rPr>
        <w:t>employees</w:t>
      </w:r>
      <w:r>
        <w:rPr>
          <w:kern w:val="24"/>
        </w:rPr>
        <w:t>)</w:t>
      </w:r>
      <w:r w:rsidRPr="003771E8">
        <w:rPr>
          <w:kern w:val="24"/>
          <w:lang w:val="en-GB"/>
        </w:rPr>
        <w:t xml:space="preserve">, excluding the employee dealing with civil status matters, which is a delegated function and is administered by the central government. </w:t>
      </w:r>
    </w:p>
    <w:p w:rsidR="00EA293E" w:rsidRPr="003771E8" w:rsidRDefault="00EA293E" w:rsidP="00EA293E">
      <w:pPr>
        <w:numPr>
          <w:ilvl w:val="0"/>
          <w:numId w:val="1"/>
        </w:numPr>
        <w:tabs>
          <w:tab w:val="clear" w:pos="680"/>
          <w:tab w:val="num" w:pos="1060"/>
        </w:tabs>
        <w:spacing w:before="60" w:after="60"/>
        <w:ind w:left="1060"/>
        <w:jc w:val="both"/>
        <w:rPr>
          <w:kern w:val="24"/>
          <w:lang w:val="en-GB"/>
        </w:rPr>
      </w:pPr>
      <w:r w:rsidRPr="003771E8">
        <w:rPr>
          <w:kern w:val="24"/>
          <w:lang w:val="en-GB"/>
        </w:rPr>
        <w:t>The Mayor exercises all competencies for the carrying out of the functions of the LGU with the exception of those competencies that are exclusive to the Council</w:t>
      </w:r>
    </w:p>
    <w:p w:rsidR="00EA293E" w:rsidRPr="003771E8" w:rsidRDefault="00EA293E" w:rsidP="00EA293E">
      <w:pPr>
        <w:numPr>
          <w:ilvl w:val="0"/>
          <w:numId w:val="1"/>
        </w:numPr>
        <w:tabs>
          <w:tab w:val="clear" w:pos="680"/>
          <w:tab w:val="num" w:pos="1060"/>
        </w:tabs>
        <w:spacing w:before="60" w:after="60"/>
        <w:ind w:left="1060"/>
        <w:jc w:val="both"/>
        <w:rPr>
          <w:kern w:val="24"/>
          <w:lang w:val="en-GB"/>
        </w:rPr>
      </w:pPr>
      <w:r w:rsidRPr="003771E8">
        <w:rPr>
          <w:kern w:val="24"/>
          <w:lang w:val="en-GB"/>
        </w:rPr>
        <w:t>The Mayor also exercises all rights and guarantees meeting all obligations of the local government due to its status of a legal entity.</w:t>
      </w:r>
    </w:p>
    <w:p w:rsidR="00EA293E" w:rsidRPr="003771E8" w:rsidRDefault="00EA293E" w:rsidP="00EA293E">
      <w:pPr>
        <w:pStyle w:val="ListBullet"/>
        <w:numPr>
          <w:ilvl w:val="0"/>
          <w:numId w:val="2"/>
        </w:numPr>
        <w:rPr>
          <w:lang w:val="en-GB"/>
        </w:rPr>
      </w:pPr>
      <w:r w:rsidRPr="003771E8">
        <w:rPr>
          <w:lang w:val="en-GB"/>
        </w:rPr>
        <w:t>Deputy Mayor</w:t>
      </w:r>
    </w:p>
    <w:p w:rsidR="00EA293E" w:rsidRDefault="00EA293E" w:rsidP="00EA293E">
      <w:pPr>
        <w:numPr>
          <w:ilvl w:val="0"/>
          <w:numId w:val="1"/>
        </w:numPr>
        <w:tabs>
          <w:tab w:val="clear" w:pos="680"/>
          <w:tab w:val="num" w:pos="1060"/>
        </w:tabs>
        <w:spacing w:before="60" w:after="60"/>
        <w:ind w:left="1060"/>
        <w:jc w:val="both"/>
        <w:rPr>
          <w:kern w:val="24"/>
          <w:lang w:val="en-GB"/>
        </w:rPr>
      </w:pPr>
      <w:r w:rsidRPr="003771E8">
        <w:rPr>
          <w:kern w:val="24"/>
          <w:lang w:val="en-GB"/>
        </w:rPr>
        <w:t>The Mayer has appointed</w:t>
      </w:r>
      <w:r w:rsidR="00D71093">
        <w:rPr>
          <w:kern w:val="24"/>
          <w:lang w:val="en-GB"/>
        </w:rPr>
        <w:t xml:space="preserve"> </w:t>
      </w:r>
      <w:r>
        <w:rPr>
          <w:kern w:val="24"/>
          <w:lang w:val="en-GB"/>
        </w:rPr>
        <w:t>(number of deputy Mayors)</w:t>
      </w:r>
    </w:p>
    <w:p w:rsidR="00EA293E" w:rsidRPr="003771E8" w:rsidRDefault="00EA293E" w:rsidP="00EA293E">
      <w:pPr>
        <w:pStyle w:val="ListBullet"/>
        <w:numPr>
          <w:ilvl w:val="0"/>
          <w:numId w:val="2"/>
        </w:numPr>
        <w:rPr>
          <w:lang w:val="en-GB"/>
        </w:rPr>
      </w:pPr>
      <w:r w:rsidRPr="003771E8">
        <w:rPr>
          <w:lang w:val="en-GB"/>
        </w:rPr>
        <w:lastRenderedPageBreak/>
        <w:t>Secretary of the LGU Council</w:t>
      </w:r>
    </w:p>
    <w:p w:rsidR="00EA293E" w:rsidRPr="003771E8" w:rsidRDefault="00EA293E" w:rsidP="00EA293E">
      <w:pPr>
        <w:numPr>
          <w:ilvl w:val="0"/>
          <w:numId w:val="1"/>
        </w:numPr>
        <w:tabs>
          <w:tab w:val="clear" w:pos="680"/>
          <w:tab w:val="num" w:pos="1060"/>
        </w:tabs>
        <w:spacing w:before="60" w:after="60"/>
        <w:ind w:left="1060"/>
        <w:jc w:val="both"/>
        <w:rPr>
          <w:kern w:val="24"/>
          <w:lang w:val="en-GB"/>
        </w:rPr>
      </w:pPr>
      <w:r w:rsidRPr="003771E8">
        <w:rPr>
          <w:kern w:val="24"/>
          <w:lang w:val="en-GB"/>
        </w:rPr>
        <w:t>The Secretary of the LGU Council is appointed by the LGU Council</w:t>
      </w:r>
    </w:p>
    <w:p w:rsidR="00EA293E" w:rsidRPr="003771E8" w:rsidRDefault="00EA293E" w:rsidP="00EA293E">
      <w:pPr>
        <w:numPr>
          <w:ilvl w:val="0"/>
          <w:numId w:val="1"/>
        </w:numPr>
        <w:tabs>
          <w:tab w:val="clear" w:pos="680"/>
          <w:tab w:val="num" w:pos="1060"/>
        </w:tabs>
        <w:spacing w:before="60" w:after="60"/>
        <w:ind w:left="1060"/>
        <w:jc w:val="both"/>
        <w:rPr>
          <w:kern w:val="24"/>
          <w:lang w:val="en-GB"/>
        </w:rPr>
      </w:pPr>
      <w:r w:rsidRPr="003771E8">
        <w:rPr>
          <w:kern w:val="24"/>
          <w:lang w:val="en-GB"/>
        </w:rPr>
        <w:t>The Secretary’s responsibilities include: maintaining the official documents of the Council; sending notifications for Council meetings; publishing any notices and decisions taken by the Council; preparing the public hearings with the municipality</w:t>
      </w:r>
    </w:p>
    <w:p w:rsidR="00EA293E" w:rsidRPr="003771E8" w:rsidRDefault="00EA293E" w:rsidP="00EA293E">
      <w:pPr>
        <w:spacing w:before="70" w:after="70"/>
        <w:ind w:left="360"/>
        <w:jc w:val="both"/>
        <w:rPr>
          <w:b/>
          <w:i/>
          <w:color w:val="000000"/>
          <w:lang w:val="en-GB"/>
        </w:rPr>
      </w:pPr>
      <w:r w:rsidRPr="003771E8">
        <w:rPr>
          <w:b/>
          <w:i/>
          <w:color w:val="000000"/>
          <w:lang w:val="en-GB"/>
        </w:rPr>
        <w:t>Functions</w:t>
      </w:r>
    </w:p>
    <w:p w:rsidR="00EA293E" w:rsidRPr="003771E8" w:rsidRDefault="00EA293E" w:rsidP="00EA293E">
      <w:pPr>
        <w:pStyle w:val="ListBullet"/>
        <w:numPr>
          <w:ilvl w:val="0"/>
          <w:numId w:val="2"/>
        </w:numPr>
        <w:rPr>
          <w:lang w:val="en-GB"/>
        </w:rPr>
      </w:pPr>
      <w:r w:rsidRPr="003771E8">
        <w:rPr>
          <w:lang w:val="en-GB"/>
        </w:rPr>
        <w:t xml:space="preserve">The functions performed in the LGU have been analysed against the full list of functions as per Law No. 8652, dated 31.07.2000 on ‘Organisation and Functioning of Local Government’, as amended. A note is made whether they are own, licensed or contracted. Further, the number of people for each function performed with own resources has been identified. </w:t>
      </w:r>
    </w:p>
    <w:p w:rsidR="00EA293E" w:rsidRPr="003771E8" w:rsidRDefault="00EA293E" w:rsidP="00EA293E">
      <w:pPr>
        <w:autoSpaceDE w:val="0"/>
        <w:autoSpaceDN w:val="0"/>
        <w:adjustRightInd w:val="0"/>
        <w:spacing w:before="60" w:after="60"/>
        <w:ind w:left="720"/>
        <w:jc w:val="both"/>
        <w:rPr>
          <w:color w:val="000000"/>
          <w:kern w:val="24"/>
          <w:sz w:val="8"/>
          <w:szCs w:val="8"/>
          <w:lang w:val="en-GB"/>
        </w:rPr>
      </w:pPr>
    </w:p>
    <w:p w:rsidR="00EA293E" w:rsidRPr="003771E8" w:rsidRDefault="00EA293E" w:rsidP="00EA293E">
      <w:pPr>
        <w:autoSpaceDE w:val="0"/>
        <w:autoSpaceDN w:val="0"/>
        <w:adjustRightInd w:val="0"/>
        <w:spacing w:before="60" w:after="60"/>
        <w:ind w:left="360"/>
        <w:rPr>
          <w:lang w:val="en-GB"/>
        </w:rPr>
      </w:pPr>
      <w:r w:rsidRPr="003771E8">
        <w:rPr>
          <w:lang w:val="en-GB"/>
        </w:rPr>
        <w:t xml:space="preserve">Where people perform more than one function, they have been split proportionally to the time spent, deriving to the equivalent of full time employees. Hence, for some functions the number of allocated people is not round. </w:t>
      </w:r>
    </w:p>
    <w:p w:rsidR="00EA293E" w:rsidRPr="003771E8" w:rsidRDefault="00EA293E" w:rsidP="00EA293E">
      <w:pPr>
        <w:autoSpaceDE w:val="0"/>
        <w:autoSpaceDN w:val="0"/>
        <w:adjustRightInd w:val="0"/>
        <w:spacing w:before="60" w:after="60"/>
        <w:ind w:left="720"/>
        <w:jc w:val="both"/>
        <w:rPr>
          <w:sz w:val="8"/>
          <w:szCs w:val="8"/>
          <w:lang w:val="en-GB"/>
        </w:rPr>
      </w:pPr>
    </w:p>
    <w:p w:rsidR="00EA293E" w:rsidRPr="003771E8" w:rsidRDefault="00EA293E" w:rsidP="00EA293E">
      <w:pPr>
        <w:numPr>
          <w:ilvl w:val="0"/>
          <w:numId w:val="29"/>
        </w:numPr>
        <w:autoSpaceDE w:val="0"/>
        <w:autoSpaceDN w:val="0"/>
        <w:adjustRightInd w:val="0"/>
        <w:spacing w:before="60" w:after="60"/>
        <w:jc w:val="both"/>
        <w:rPr>
          <w:color w:val="000000"/>
          <w:kern w:val="24"/>
          <w:szCs w:val="22"/>
          <w:lang w:val="en-GB"/>
        </w:rPr>
      </w:pPr>
      <w:r w:rsidRPr="003771E8">
        <w:rPr>
          <w:color w:val="000000"/>
          <w:kern w:val="24"/>
          <w:szCs w:val="22"/>
          <w:lang w:val="en-GB"/>
        </w:rPr>
        <w:t>The information for the Public Services, together with the number of people fulfilling these functions, is presented in Table 1 overleaf.</w:t>
      </w:r>
    </w:p>
    <w:p w:rsidR="00EA293E" w:rsidRPr="003771E8" w:rsidRDefault="00EA293E" w:rsidP="00EA293E">
      <w:pPr>
        <w:autoSpaceDE w:val="0"/>
        <w:autoSpaceDN w:val="0"/>
        <w:adjustRightInd w:val="0"/>
        <w:spacing w:before="60" w:after="60"/>
        <w:ind w:left="720"/>
        <w:jc w:val="both"/>
        <w:rPr>
          <w:color w:val="000000"/>
          <w:kern w:val="24"/>
          <w:sz w:val="8"/>
          <w:szCs w:val="8"/>
          <w:lang w:val="en-GB"/>
        </w:rPr>
      </w:pPr>
    </w:p>
    <w:p w:rsidR="00EA293E" w:rsidRPr="003771E8" w:rsidRDefault="00EA293E" w:rsidP="00EA293E">
      <w:pPr>
        <w:numPr>
          <w:ilvl w:val="0"/>
          <w:numId w:val="29"/>
        </w:numPr>
        <w:autoSpaceDE w:val="0"/>
        <w:autoSpaceDN w:val="0"/>
        <w:adjustRightInd w:val="0"/>
        <w:spacing w:before="60" w:after="60"/>
        <w:jc w:val="both"/>
        <w:rPr>
          <w:color w:val="000000"/>
          <w:kern w:val="24"/>
          <w:szCs w:val="22"/>
          <w:lang w:val="en-GB"/>
        </w:rPr>
      </w:pPr>
      <w:r w:rsidRPr="003771E8">
        <w:rPr>
          <w:color w:val="000000"/>
          <w:kern w:val="24"/>
          <w:szCs w:val="22"/>
          <w:lang w:val="en-GB"/>
        </w:rPr>
        <w:t>The information indicates functions for which there are no human resources allocated to execute them, such as:</w:t>
      </w:r>
    </w:p>
    <w:p w:rsidR="00493241" w:rsidRPr="00FE7624" w:rsidRDefault="00493241" w:rsidP="00592594">
      <w:pPr>
        <w:numPr>
          <w:ilvl w:val="0"/>
          <w:numId w:val="1"/>
        </w:numPr>
        <w:tabs>
          <w:tab w:val="clear" w:pos="680"/>
          <w:tab w:val="num" w:pos="1060"/>
        </w:tabs>
        <w:spacing w:before="60" w:after="60"/>
        <w:ind w:left="340"/>
        <w:jc w:val="both"/>
        <w:rPr>
          <w:color w:val="000000"/>
          <w:kern w:val="24"/>
          <w:szCs w:val="22"/>
          <w:lang w:val="en-GB"/>
        </w:rPr>
      </w:pPr>
      <w:r w:rsidRPr="00FE7624">
        <w:rPr>
          <w:color w:val="000000"/>
          <w:kern w:val="24"/>
          <w:szCs w:val="22"/>
          <w:lang w:val="en-GB"/>
        </w:rPr>
        <w:t>(function 1)</w:t>
      </w:r>
      <w:r w:rsidR="00FE7624" w:rsidRPr="00FE7624">
        <w:rPr>
          <w:color w:val="000000"/>
          <w:kern w:val="24"/>
          <w:szCs w:val="22"/>
          <w:lang w:val="en-GB"/>
        </w:rPr>
        <w:br w:type="column"/>
      </w:r>
    </w:p>
    <w:p w:rsidR="00493241" w:rsidRDefault="00493241" w:rsidP="00EA293E">
      <w:pPr>
        <w:spacing w:before="60" w:after="60"/>
        <w:ind w:left="340"/>
        <w:jc w:val="both"/>
        <w:rPr>
          <w:color w:val="000000"/>
          <w:kern w:val="24"/>
          <w:szCs w:val="22"/>
          <w:lang w:val="en-GB"/>
        </w:rPr>
      </w:pPr>
    </w:p>
    <w:p w:rsidR="00493241" w:rsidRDefault="00493241" w:rsidP="00EA293E">
      <w:pPr>
        <w:spacing w:before="60" w:after="60"/>
        <w:ind w:left="340"/>
        <w:jc w:val="both"/>
        <w:rPr>
          <w:color w:val="000000"/>
          <w:kern w:val="24"/>
          <w:szCs w:val="22"/>
          <w:lang w:val="en-GB"/>
        </w:rPr>
      </w:pPr>
    </w:p>
    <w:p w:rsidR="00493241" w:rsidRDefault="00493241" w:rsidP="00EA293E">
      <w:pPr>
        <w:spacing w:before="60" w:after="60"/>
        <w:ind w:left="340"/>
        <w:jc w:val="both"/>
        <w:rPr>
          <w:color w:val="000000"/>
          <w:kern w:val="24"/>
          <w:szCs w:val="22"/>
          <w:lang w:val="en-GB"/>
        </w:rPr>
      </w:pPr>
    </w:p>
    <w:p w:rsidR="00493241" w:rsidRDefault="00493241" w:rsidP="00EA293E">
      <w:pPr>
        <w:spacing w:before="60" w:after="60"/>
        <w:ind w:left="340"/>
        <w:jc w:val="both"/>
        <w:rPr>
          <w:color w:val="000000"/>
          <w:kern w:val="24"/>
          <w:szCs w:val="22"/>
          <w:lang w:val="en-GB"/>
        </w:rPr>
      </w:pPr>
    </w:p>
    <w:p w:rsidR="00493241" w:rsidRDefault="00493241" w:rsidP="00EA293E">
      <w:pPr>
        <w:spacing w:before="60" w:after="60"/>
        <w:ind w:left="340"/>
        <w:jc w:val="both"/>
        <w:rPr>
          <w:color w:val="000000"/>
          <w:kern w:val="24"/>
          <w:szCs w:val="22"/>
          <w:lang w:val="en-GB"/>
        </w:rPr>
      </w:pPr>
    </w:p>
    <w:p w:rsidR="00493241" w:rsidRDefault="00493241" w:rsidP="00EA293E">
      <w:pPr>
        <w:spacing w:before="60" w:after="60"/>
        <w:ind w:left="340"/>
        <w:jc w:val="both"/>
        <w:rPr>
          <w:color w:val="000000"/>
          <w:kern w:val="24"/>
          <w:szCs w:val="22"/>
          <w:lang w:val="en-GB"/>
        </w:rPr>
      </w:pPr>
    </w:p>
    <w:p w:rsidR="00493241" w:rsidRDefault="00493241" w:rsidP="00EA293E">
      <w:pPr>
        <w:spacing w:before="60" w:after="60"/>
        <w:ind w:left="340"/>
        <w:jc w:val="both"/>
        <w:rPr>
          <w:color w:val="000000"/>
          <w:kern w:val="24"/>
          <w:szCs w:val="22"/>
          <w:lang w:val="en-GB"/>
        </w:rPr>
      </w:pPr>
    </w:p>
    <w:p w:rsidR="00493241" w:rsidRDefault="00493241" w:rsidP="00EA293E">
      <w:pPr>
        <w:spacing w:before="60" w:after="60"/>
        <w:ind w:left="340"/>
        <w:jc w:val="both"/>
        <w:rPr>
          <w:color w:val="000000"/>
          <w:kern w:val="24"/>
          <w:szCs w:val="22"/>
          <w:lang w:val="en-GB"/>
        </w:rPr>
      </w:pPr>
    </w:p>
    <w:p w:rsidR="00493241" w:rsidRDefault="00493241" w:rsidP="00EA293E">
      <w:pPr>
        <w:spacing w:before="60" w:after="60"/>
        <w:ind w:left="340"/>
        <w:jc w:val="both"/>
        <w:rPr>
          <w:color w:val="000000"/>
          <w:kern w:val="24"/>
          <w:szCs w:val="22"/>
          <w:lang w:val="en-GB"/>
        </w:rPr>
      </w:pPr>
    </w:p>
    <w:p w:rsidR="00EA293E" w:rsidRPr="003771E8" w:rsidRDefault="00EA293E" w:rsidP="00EA293E">
      <w:pPr>
        <w:spacing w:before="60" w:after="60"/>
        <w:ind w:left="340"/>
        <w:jc w:val="both"/>
        <w:rPr>
          <w:color w:val="000000"/>
          <w:kern w:val="24"/>
          <w:szCs w:val="22"/>
          <w:lang w:val="en-GB"/>
        </w:rPr>
      </w:pPr>
      <w:r w:rsidRPr="003771E8">
        <w:rPr>
          <w:color w:val="000000"/>
          <w:kern w:val="24"/>
          <w:szCs w:val="22"/>
          <w:lang w:val="en-GB"/>
        </w:rPr>
        <w:t xml:space="preserve">The matter should be addressed in designing the organisation of the new municipality.  </w:t>
      </w:r>
    </w:p>
    <w:p w:rsidR="00EA293E" w:rsidRPr="003771E8" w:rsidRDefault="00EA293E" w:rsidP="00EA293E">
      <w:pPr>
        <w:autoSpaceDE w:val="0"/>
        <w:autoSpaceDN w:val="0"/>
        <w:adjustRightInd w:val="0"/>
        <w:spacing w:before="60" w:after="60"/>
        <w:jc w:val="both"/>
        <w:rPr>
          <w:color w:val="000000"/>
          <w:kern w:val="24"/>
          <w:sz w:val="8"/>
          <w:szCs w:val="8"/>
          <w:lang w:val="en-GB"/>
        </w:rPr>
      </w:pPr>
    </w:p>
    <w:p w:rsidR="00EA293E" w:rsidRPr="003771E8" w:rsidRDefault="00EA293E" w:rsidP="00EA293E">
      <w:pPr>
        <w:numPr>
          <w:ilvl w:val="0"/>
          <w:numId w:val="30"/>
        </w:numPr>
        <w:autoSpaceDE w:val="0"/>
        <w:autoSpaceDN w:val="0"/>
        <w:adjustRightInd w:val="0"/>
        <w:spacing w:before="60" w:after="60"/>
        <w:rPr>
          <w:color w:val="000000"/>
          <w:kern w:val="24"/>
          <w:szCs w:val="22"/>
          <w:lang w:val="en-GB"/>
        </w:rPr>
      </w:pPr>
      <w:r w:rsidRPr="003771E8">
        <w:rPr>
          <w:color w:val="000000"/>
          <w:kern w:val="24"/>
          <w:szCs w:val="22"/>
          <w:lang w:val="en-GB"/>
        </w:rPr>
        <w:t>The horizontal functions together with the number of people fulfilling these functions are presented in the table below.</w:t>
      </w:r>
    </w:p>
    <w:p w:rsidR="00BA6AAA" w:rsidRDefault="00BA6AAA" w:rsidP="00BA6AAA">
      <w:pPr>
        <w:spacing w:before="60" w:after="60"/>
        <w:jc w:val="both"/>
        <w:rPr>
          <w:kern w:val="24"/>
        </w:rPr>
      </w:pPr>
    </w:p>
    <w:p w:rsidR="00C329F3" w:rsidRPr="00C329F3" w:rsidRDefault="00C329F3" w:rsidP="00C329F3">
      <w:pPr>
        <w:spacing w:before="60" w:after="60"/>
        <w:ind w:left="340"/>
        <w:jc w:val="both"/>
        <w:rPr>
          <w:color w:val="000000"/>
          <w:kern w:val="24"/>
          <w:szCs w:val="22"/>
        </w:rPr>
      </w:pPr>
      <w:r w:rsidRPr="00C329F3">
        <w:rPr>
          <w:color w:val="000000"/>
          <w:kern w:val="24"/>
          <w:szCs w:val="22"/>
        </w:rPr>
        <w:t>T</w:t>
      </w:r>
      <w:r w:rsidR="00C56650">
        <w:rPr>
          <w:color w:val="000000"/>
          <w:kern w:val="24"/>
          <w:szCs w:val="22"/>
        </w:rPr>
        <w:t>able 2</w:t>
      </w:r>
      <w:r w:rsidRPr="00C329F3">
        <w:rPr>
          <w:color w:val="000000"/>
          <w:kern w:val="24"/>
          <w:szCs w:val="22"/>
        </w:rPr>
        <w:t>: Horizontal functions and people fulfilling these functions</w:t>
      </w:r>
    </w:p>
    <w:tbl>
      <w:tblPr>
        <w:tblW w:w="4764" w:type="pct"/>
        <w:tblInd w:w="445" w:type="dxa"/>
        <w:tblCellMar>
          <w:left w:w="70" w:type="dxa"/>
          <w:right w:w="70" w:type="dxa"/>
        </w:tblCellMar>
        <w:tblLook w:val="04A0" w:firstRow="1" w:lastRow="0" w:firstColumn="1" w:lastColumn="0" w:noHBand="0" w:noVBand="1"/>
      </w:tblPr>
      <w:tblGrid>
        <w:gridCol w:w="5525"/>
        <w:gridCol w:w="1406"/>
      </w:tblGrid>
      <w:tr w:rsidR="00C329F3" w:rsidRPr="00C329F3" w:rsidTr="0030274E">
        <w:trPr>
          <w:trHeight w:val="498"/>
          <w:tblHeader/>
        </w:trPr>
        <w:tc>
          <w:tcPr>
            <w:tcW w:w="3986" w:type="pct"/>
            <w:tcBorders>
              <w:top w:val="single" w:sz="4" w:space="0" w:color="auto"/>
              <w:left w:val="single" w:sz="4" w:space="0" w:color="auto"/>
              <w:bottom w:val="single" w:sz="4" w:space="0" w:color="auto"/>
              <w:right w:val="nil"/>
            </w:tcBorders>
            <w:shd w:val="clear" w:color="000000" w:fill="DEEBF6"/>
            <w:noWrap/>
            <w:vAlign w:val="center"/>
            <w:hideMark/>
          </w:tcPr>
          <w:p w:rsidR="00C329F3" w:rsidRPr="00C329F3" w:rsidRDefault="00C329F3" w:rsidP="00C329F3">
            <w:pPr>
              <w:rPr>
                <w:b/>
                <w:bCs/>
                <w:color w:val="000000"/>
                <w:sz w:val="18"/>
                <w:szCs w:val="18"/>
                <w:lang w:val="en-GB"/>
              </w:rPr>
            </w:pPr>
            <w:r w:rsidRPr="00C329F3">
              <w:rPr>
                <w:b/>
                <w:bCs/>
                <w:color w:val="000000"/>
                <w:sz w:val="18"/>
                <w:szCs w:val="18"/>
                <w:lang w:val="en-GB"/>
              </w:rPr>
              <w:t> Horizontal Functions</w:t>
            </w:r>
          </w:p>
        </w:tc>
        <w:tc>
          <w:tcPr>
            <w:tcW w:w="1014" w:type="pct"/>
            <w:tcBorders>
              <w:top w:val="single" w:sz="4" w:space="0" w:color="auto"/>
              <w:left w:val="nil"/>
              <w:bottom w:val="single" w:sz="4" w:space="0" w:color="auto"/>
              <w:right w:val="single" w:sz="4" w:space="0" w:color="auto"/>
            </w:tcBorders>
            <w:shd w:val="clear" w:color="000000" w:fill="DEEBF6"/>
            <w:noWrap/>
            <w:vAlign w:val="center"/>
            <w:hideMark/>
          </w:tcPr>
          <w:p w:rsidR="00C329F3" w:rsidRPr="00C329F3" w:rsidRDefault="00C329F3" w:rsidP="00C329F3">
            <w:pPr>
              <w:jc w:val="center"/>
              <w:rPr>
                <w:b/>
                <w:bCs/>
                <w:color w:val="000000"/>
                <w:sz w:val="18"/>
                <w:szCs w:val="18"/>
                <w:lang w:val="en-GB"/>
              </w:rPr>
            </w:pPr>
            <w:r w:rsidRPr="00C329F3">
              <w:rPr>
                <w:b/>
                <w:bCs/>
                <w:color w:val="000000"/>
                <w:sz w:val="18"/>
                <w:szCs w:val="18"/>
                <w:lang w:val="en-GB"/>
              </w:rPr>
              <w:t xml:space="preserve">No. of people </w:t>
            </w:r>
          </w:p>
        </w:tc>
      </w:tr>
      <w:tr w:rsidR="00C329F3" w:rsidRPr="00C329F3" w:rsidTr="0030274E">
        <w:trPr>
          <w:trHeight w:val="300"/>
        </w:trPr>
        <w:tc>
          <w:tcPr>
            <w:tcW w:w="3986" w:type="pct"/>
            <w:tcBorders>
              <w:top w:val="nil"/>
              <w:left w:val="single" w:sz="4" w:space="0" w:color="auto"/>
              <w:bottom w:val="nil"/>
              <w:right w:val="nil"/>
            </w:tcBorders>
            <w:shd w:val="clear" w:color="000000" w:fill="FFFFFF"/>
            <w:vAlign w:val="center"/>
          </w:tcPr>
          <w:p w:rsidR="00C329F3" w:rsidRPr="00C329F3" w:rsidRDefault="00C329F3" w:rsidP="00C329F3">
            <w:pPr>
              <w:ind w:firstLineChars="100" w:firstLine="180"/>
              <w:rPr>
                <w:color w:val="000000"/>
                <w:sz w:val="18"/>
                <w:szCs w:val="18"/>
                <w:lang w:eastAsia="bg-BG"/>
              </w:rPr>
            </w:pPr>
            <w:r w:rsidRPr="00C329F3">
              <w:rPr>
                <w:color w:val="000000"/>
                <w:sz w:val="18"/>
                <w:szCs w:val="18"/>
                <w:lang w:eastAsia="bg-BG"/>
              </w:rPr>
              <w:t>Finance</w:t>
            </w:r>
          </w:p>
        </w:tc>
        <w:tc>
          <w:tcPr>
            <w:tcW w:w="1014" w:type="pct"/>
            <w:tcBorders>
              <w:top w:val="nil"/>
              <w:left w:val="nil"/>
              <w:bottom w:val="nil"/>
              <w:right w:val="single" w:sz="4" w:space="0" w:color="auto"/>
            </w:tcBorders>
            <w:shd w:val="clear" w:color="000000" w:fill="FFFFFF"/>
            <w:vAlign w:val="center"/>
          </w:tcPr>
          <w:p w:rsidR="00C329F3" w:rsidRPr="00C329F3" w:rsidRDefault="00C329F3" w:rsidP="00C329F3">
            <w:pPr>
              <w:jc w:val="center"/>
              <w:rPr>
                <w:color w:val="000000"/>
                <w:sz w:val="18"/>
                <w:szCs w:val="18"/>
                <w:lang w:eastAsia="bg-BG"/>
              </w:rPr>
            </w:pPr>
          </w:p>
        </w:tc>
      </w:tr>
      <w:tr w:rsidR="00C329F3" w:rsidRPr="00C329F3" w:rsidTr="0030274E">
        <w:trPr>
          <w:trHeight w:val="300"/>
        </w:trPr>
        <w:tc>
          <w:tcPr>
            <w:tcW w:w="3986" w:type="pct"/>
            <w:tcBorders>
              <w:top w:val="nil"/>
              <w:left w:val="single" w:sz="4" w:space="0" w:color="auto"/>
              <w:bottom w:val="nil"/>
              <w:right w:val="nil"/>
            </w:tcBorders>
            <w:shd w:val="clear" w:color="000000" w:fill="FFFFFF"/>
            <w:vAlign w:val="center"/>
          </w:tcPr>
          <w:p w:rsidR="00C329F3" w:rsidRPr="00C329F3" w:rsidRDefault="00C329F3" w:rsidP="00C329F3">
            <w:pPr>
              <w:ind w:firstLineChars="100" w:firstLine="180"/>
              <w:rPr>
                <w:color w:val="000000"/>
                <w:sz w:val="18"/>
                <w:szCs w:val="18"/>
                <w:lang w:eastAsia="bg-BG"/>
              </w:rPr>
            </w:pPr>
            <w:r w:rsidRPr="00C329F3">
              <w:rPr>
                <w:color w:val="000000"/>
                <w:sz w:val="18"/>
                <w:szCs w:val="18"/>
                <w:lang w:eastAsia="bg-BG"/>
              </w:rPr>
              <w:t>Revenue Collection</w:t>
            </w:r>
          </w:p>
        </w:tc>
        <w:tc>
          <w:tcPr>
            <w:tcW w:w="1014" w:type="pct"/>
            <w:tcBorders>
              <w:top w:val="nil"/>
              <w:left w:val="nil"/>
              <w:bottom w:val="nil"/>
              <w:right w:val="single" w:sz="4" w:space="0" w:color="auto"/>
            </w:tcBorders>
            <w:shd w:val="clear" w:color="000000" w:fill="FFFFFF"/>
            <w:vAlign w:val="center"/>
          </w:tcPr>
          <w:p w:rsidR="00C329F3" w:rsidRPr="00C329F3" w:rsidRDefault="00C329F3" w:rsidP="00C329F3">
            <w:pPr>
              <w:jc w:val="center"/>
              <w:rPr>
                <w:color w:val="000000"/>
                <w:sz w:val="18"/>
                <w:szCs w:val="18"/>
                <w:lang w:eastAsia="bg-BG"/>
              </w:rPr>
            </w:pPr>
          </w:p>
        </w:tc>
      </w:tr>
      <w:tr w:rsidR="00C329F3" w:rsidRPr="00C329F3" w:rsidTr="0030274E">
        <w:trPr>
          <w:trHeight w:val="300"/>
        </w:trPr>
        <w:tc>
          <w:tcPr>
            <w:tcW w:w="3986" w:type="pct"/>
            <w:tcBorders>
              <w:top w:val="nil"/>
              <w:left w:val="single" w:sz="4" w:space="0" w:color="auto"/>
              <w:bottom w:val="nil"/>
              <w:right w:val="nil"/>
            </w:tcBorders>
            <w:shd w:val="clear" w:color="000000" w:fill="FFFFFF"/>
            <w:vAlign w:val="center"/>
          </w:tcPr>
          <w:p w:rsidR="00C329F3" w:rsidRPr="00C329F3" w:rsidRDefault="00C329F3" w:rsidP="00C329F3">
            <w:pPr>
              <w:ind w:firstLineChars="100" w:firstLine="180"/>
              <w:rPr>
                <w:color w:val="000000"/>
                <w:sz w:val="18"/>
                <w:szCs w:val="18"/>
                <w:lang w:eastAsia="bg-BG"/>
              </w:rPr>
            </w:pPr>
            <w:r w:rsidRPr="00C329F3">
              <w:rPr>
                <w:color w:val="000000"/>
                <w:sz w:val="18"/>
                <w:szCs w:val="18"/>
                <w:lang w:eastAsia="bg-BG"/>
              </w:rPr>
              <w:t>Legal</w:t>
            </w:r>
          </w:p>
        </w:tc>
        <w:tc>
          <w:tcPr>
            <w:tcW w:w="1014" w:type="pct"/>
            <w:tcBorders>
              <w:top w:val="nil"/>
              <w:left w:val="nil"/>
              <w:bottom w:val="nil"/>
              <w:right w:val="single" w:sz="4" w:space="0" w:color="auto"/>
            </w:tcBorders>
            <w:shd w:val="clear" w:color="000000" w:fill="FFFFFF"/>
            <w:vAlign w:val="center"/>
          </w:tcPr>
          <w:p w:rsidR="00C329F3" w:rsidRPr="00C329F3" w:rsidRDefault="00C329F3" w:rsidP="00C329F3">
            <w:pPr>
              <w:jc w:val="center"/>
              <w:rPr>
                <w:color w:val="000000"/>
                <w:sz w:val="18"/>
                <w:szCs w:val="18"/>
                <w:lang w:eastAsia="bg-BG"/>
              </w:rPr>
            </w:pPr>
          </w:p>
        </w:tc>
      </w:tr>
      <w:tr w:rsidR="00C329F3" w:rsidRPr="00C329F3" w:rsidTr="0030274E">
        <w:trPr>
          <w:trHeight w:val="300"/>
        </w:trPr>
        <w:tc>
          <w:tcPr>
            <w:tcW w:w="3986" w:type="pct"/>
            <w:tcBorders>
              <w:top w:val="nil"/>
              <w:left w:val="single" w:sz="4" w:space="0" w:color="auto"/>
              <w:bottom w:val="nil"/>
              <w:right w:val="nil"/>
            </w:tcBorders>
            <w:shd w:val="clear" w:color="000000" w:fill="FFFFFF"/>
            <w:vAlign w:val="center"/>
          </w:tcPr>
          <w:p w:rsidR="00C329F3" w:rsidRPr="00C329F3" w:rsidRDefault="00C329F3" w:rsidP="00C329F3">
            <w:pPr>
              <w:ind w:firstLineChars="100" w:firstLine="180"/>
              <w:rPr>
                <w:color w:val="000000"/>
                <w:sz w:val="18"/>
                <w:szCs w:val="18"/>
                <w:lang w:eastAsia="bg-BG"/>
              </w:rPr>
            </w:pPr>
            <w:r w:rsidRPr="00C329F3">
              <w:rPr>
                <w:color w:val="000000"/>
                <w:sz w:val="18"/>
                <w:szCs w:val="18"/>
                <w:lang w:eastAsia="bg-BG"/>
              </w:rPr>
              <w:t>Procurement</w:t>
            </w:r>
          </w:p>
        </w:tc>
        <w:tc>
          <w:tcPr>
            <w:tcW w:w="1014" w:type="pct"/>
            <w:tcBorders>
              <w:top w:val="nil"/>
              <w:left w:val="nil"/>
              <w:bottom w:val="nil"/>
              <w:right w:val="single" w:sz="4" w:space="0" w:color="auto"/>
            </w:tcBorders>
            <w:shd w:val="clear" w:color="000000" w:fill="FFFFFF"/>
            <w:vAlign w:val="center"/>
          </w:tcPr>
          <w:p w:rsidR="00C329F3" w:rsidRPr="00C329F3" w:rsidRDefault="00C329F3" w:rsidP="00C329F3">
            <w:pPr>
              <w:jc w:val="center"/>
              <w:rPr>
                <w:color w:val="000000"/>
                <w:sz w:val="18"/>
                <w:szCs w:val="18"/>
                <w:lang w:eastAsia="bg-BG"/>
              </w:rPr>
            </w:pPr>
          </w:p>
        </w:tc>
      </w:tr>
      <w:tr w:rsidR="00C329F3" w:rsidRPr="00C329F3" w:rsidTr="0030274E">
        <w:trPr>
          <w:trHeight w:val="300"/>
        </w:trPr>
        <w:tc>
          <w:tcPr>
            <w:tcW w:w="3986" w:type="pct"/>
            <w:tcBorders>
              <w:top w:val="nil"/>
              <w:left w:val="single" w:sz="4" w:space="0" w:color="auto"/>
              <w:bottom w:val="nil"/>
              <w:right w:val="nil"/>
            </w:tcBorders>
            <w:shd w:val="clear" w:color="000000" w:fill="FFFFFF"/>
            <w:vAlign w:val="center"/>
          </w:tcPr>
          <w:p w:rsidR="00C329F3" w:rsidRPr="00C329F3" w:rsidRDefault="00C329F3" w:rsidP="00C329F3">
            <w:pPr>
              <w:ind w:firstLineChars="100" w:firstLine="180"/>
              <w:rPr>
                <w:color w:val="000000"/>
                <w:sz w:val="18"/>
                <w:szCs w:val="18"/>
                <w:lang w:eastAsia="bg-BG"/>
              </w:rPr>
            </w:pPr>
            <w:r w:rsidRPr="00C329F3">
              <w:rPr>
                <w:color w:val="000000"/>
                <w:sz w:val="18"/>
                <w:szCs w:val="18"/>
                <w:lang w:eastAsia="bg-BG"/>
              </w:rPr>
              <w:t>Institutional Relations</w:t>
            </w:r>
          </w:p>
        </w:tc>
        <w:tc>
          <w:tcPr>
            <w:tcW w:w="1014" w:type="pct"/>
            <w:tcBorders>
              <w:top w:val="nil"/>
              <w:left w:val="nil"/>
              <w:bottom w:val="nil"/>
              <w:right w:val="single" w:sz="4" w:space="0" w:color="auto"/>
            </w:tcBorders>
            <w:shd w:val="clear" w:color="000000" w:fill="FFFFFF"/>
            <w:vAlign w:val="center"/>
          </w:tcPr>
          <w:p w:rsidR="00C329F3" w:rsidRPr="00C329F3" w:rsidRDefault="00C329F3" w:rsidP="00C329F3">
            <w:pPr>
              <w:jc w:val="center"/>
              <w:rPr>
                <w:color w:val="000000"/>
                <w:sz w:val="18"/>
                <w:szCs w:val="18"/>
                <w:lang w:eastAsia="bg-BG"/>
              </w:rPr>
            </w:pPr>
          </w:p>
        </w:tc>
      </w:tr>
      <w:tr w:rsidR="00C329F3" w:rsidRPr="00C329F3" w:rsidTr="0030274E">
        <w:trPr>
          <w:trHeight w:val="300"/>
        </w:trPr>
        <w:tc>
          <w:tcPr>
            <w:tcW w:w="3986" w:type="pct"/>
            <w:tcBorders>
              <w:top w:val="nil"/>
              <w:left w:val="single" w:sz="4" w:space="0" w:color="auto"/>
              <w:bottom w:val="nil"/>
              <w:right w:val="nil"/>
            </w:tcBorders>
            <w:shd w:val="clear" w:color="000000" w:fill="FFFFFF"/>
            <w:vAlign w:val="center"/>
          </w:tcPr>
          <w:p w:rsidR="00C329F3" w:rsidRPr="00C329F3" w:rsidRDefault="00C329F3" w:rsidP="00C329F3">
            <w:pPr>
              <w:ind w:firstLineChars="100" w:firstLine="180"/>
              <w:rPr>
                <w:color w:val="000000"/>
                <w:sz w:val="18"/>
                <w:szCs w:val="18"/>
                <w:lang w:eastAsia="bg-BG"/>
              </w:rPr>
            </w:pPr>
            <w:r w:rsidRPr="00C329F3">
              <w:rPr>
                <w:color w:val="000000"/>
                <w:sz w:val="18"/>
                <w:szCs w:val="18"/>
                <w:lang w:eastAsia="bg-BG"/>
              </w:rPr>
              <w:t>Human Resources</w:t>
            </w:r>
          </w:p>
        </w:tc>
        <w:tc>
          <w:tcPr>
            <w:tcW w:w="1014" w:type="pct"/>
            <w:tcBorders>
              <w:top w:val="nil"/>
              <w:left w:val="nil"/>
              <w:bottom w:val="nil"/>
              <w:right w:val="single" w:sz="4" w:space="0" w:color="auto"/>
            </w:tcBorders>
            <w:shd w:val="clear" w:color="000000" w:fill="FFFFFF"/>
            <w:vAlign w:val="center"/>
          </w:tcPr>
          <w:p w:rsidR="00C329F3" w:rsidRPr="00C329F3" w:rsidRDefault="00C329F3" w:rsidP="00C329F3">
            <w:pPr>
              <w:jc w:val="center"/>
              <w:rPr>
                <w:color w:val="000000"/>
                <w:sz w:val="18"/>
                <w:szCs w:val="18"/>
                <w:lang w:eastAsia="bg-BG"/>
              </w:rPr>
            </w:pPr>
          </w:p>
        </w:tc>
      </w:tr>
      <w:tr w:rsidR="00C329F3" w:rsidRPr="00C329F3" w:rsidTr="0030274E">
        <w:trPr>
          <w:trHeight w:val="300"/>
        </w:trPr>
        <w:tc>
          <w:tcPr>
            <w:tcW w:w="3986" w:type="pct"/>
            <w:tcBorders>
              <w:top w:val="nil"/>
              <w:left w:val="single" w:sz="4" w:space="0" w:color="auto"/>
              <w:bottom w:val="nil"/>
              <w:right w:val="nil"/>
            </w:tcBorders>
            <w:shd w:val="clear" w:color="000000" w:fill="FFFFFF"/>
            <w:vAlign w:val="center"/>
          </w:tcPr>
          <w:p w:rsidR="00C329F3" w:rsidRPr="00C329F3" w:rsidRDefault="00C329F3" w:rsidP="00C329F3">
            <w:pPr>
              <w:ind w:firstLineChars="100" w:firstLine="180"/>
              <w:rPr>
                <w:color w:val="000000"/>
                <w:sz w:val="18"/>
                <w:szCs w:val="18"/>
                <w:lang w:eastAsia="bg-BG"/>
              </w:rPr>
            </w:pPr>
            <w:r w:rsidRPr="00C329F3">
              <w:rPr>
                <w:color w:val="000000"/>
                <w:sz w:val="18"/>
                <w:szCs w:val="18"/>
                <w:lang w:eastAsia="bg-BG"/>
              </w:rPr>
              <w:t>Protocol</w:t>
            </w:r>
          </w:p>
        </w:tc>
        <w:tc>
          <w:tcPr>
            <w:tcW w:w="1014" w:type="pct"/>
            <w:tcBorders>
              <w:top w:val="nil"/>
              <w:left w:val="nil"/>
              <w:bottom w:val="nil"/>
              <w:right w:val="single" w:sz="4" w:space="0" w:color="auto"/>
            </w:tcBorders>
            <w:shd w:val="clear" w:color="000000" w:fill="FFFFFF"/>
            <w:vAlign w:val="center"/>
          </w:tcPr>
          <w:p w:rsidR="00C329F3" w:rsidRPr="00C329F3" w:rsidRDefault="00C329F3" w:rsidP="00C329F3">
            <w:pPr>
              <w:jc w:val="center"/>
              <w:rPr>
                <w:color w:val="000000"/>
                <w:sz w:val="18"/>
                <w:szCs w:val="18"/>
                <w:lang w:eastAsia="bg-BG"/>
              </w:rPr>
            </w:pPr>
          </w:p>
        </w:tc>
      </w:tr>
      <w:tr w:rsidR="00C329F3" w:rsidRPr="00C329F3" w:rsidTr="0030274E">
        <w:trPr>
          <w:trHeight w:val="300"/>
        </w:trPr>
        <w:tc>
          <w:tcPr>
            <w:tcW w:w="3986" w:type="pct"/>
            <w:tcBorders>
              <w:top w:val="nil"/>
              <w:left w:val="single" w:sz="4" w:space="0" w:color="auto"/>
              <w:bottom w:val="nil"/>
              <w:right w:val="nil"/>
            </w:tcBorders>
            <w:shd w:val="clear" w:color="000000" w:fill="FFFFFF"/>
            <w:vAlign w:val="center"/>
          </w:tcPr>
          <w:p w:rsidR="00C329F3" w:rsidRPr="00C329F3" w:rsidRDefault="00C329F3" w:rsidP="00C329F3">
            <w:pPr>
              <w:ind w:firstLineChars="100" w:firstLine="180"/>
              <w:rPr>
                <w:color w:val="000000"/>
                <w:sz w:val="18"/>
                <w:szCs w:val="18"/>
                <w:lang w:eastAsia="bg-BG"/>
              </w:rPr>
            </w:pPr>
            <w:r w:rsidRPr="00C329F3">
              <w:rPr>
                <w:color w:val="000000"/>
                <w:sz w:val="18"/>
                <w:szCs w:val="18"/>
                <w:lang w:eastAsia="bg-BG"/>
              </w:rPr>
              <w:t>Archiving</w:t>
            </w:r>
          </w:p>
        </w:tc>
        <w:tc>
          <w:tcPr>
            <w:tcW w:w="1014" w:type="pct"/>
            <w:tcBorders>
              <w:top w:val="nil"/>
              <w:left w:val="nil"/>
              <w:bottom w:val="nil"/>
              <w:right w:val="single" w:sz="4" w:space="0" w:color="auto"/>
            </w:tcBorders>
            <w:shd w:val="clear" w:color="000000" w:fill="FFFFFF"/>
            <w:vAlign w:val="center"/>
          </w:tcPr>
          <w:p w:rsidR="00C329F3" w:rsidRPr="00C329F3" w:rsidRDefault="00C329F3" w:rsidP="00C329F3">
            <w:pPr>
              <w:jc w:val="center"/>
              <w:rPr>
                <w:color w:val="000000"/>
                <w:sz w:val="18"/>
                <w:szCs w:val="18"/>
                <w:lang w:eastAsia="bg-BG"/>
              </w:rPr>
            </w:pPr>
          </w:p>
        </w:tc>
      </w:tr>
      <w:tr w:rsidR="00C329F3" w:rsidRPr="00C329F3" w:rsidTr="0030274E">
        <w:trPr>
          <w:trHeight w:val="300"/>
        </w:trPr>
        <w:tc>
          <w:tcPr>
            <w:tcW w:w="3986" w:type="pct"/>
            <w:tcBorders>
              <w:top w:val="nil"/>
              <w:left w:val="single" w:sz="4" w:space="0" w:color="auto"/>
              <w:bottom w:val="nil"/>
              <w:right w:val="nil"/>
            </w:tcBorders>
            <w:shd w:val="clear" w:color="000000" w:fill="FFFFFF"/>
            <w:vAlign w:val="center"/>
          </w:tcPr>
          <w:p w:rsidR="00C329F3" w:rsidRPr="00C329F3" w:rsidRDefault="00C329F3" w:rsidP="00C329F3">
            <w:pPr>
              <w:ind w:firstLineChars="100" w:firstLine="180"/>
              <w:rPr>
                <w:color w:val="000000"/>
                <w:sz w:val="18"/>
                <w:szCs w:val="18"/>
                <w:lang w:eastAsia="bg-BG"/>
              </w:rPr>
            </w:pPr>
            <w:r w:rsidRPr="00C329F3">
              <w:rPr>
                <w:color w:val="000000"/>
                <w:sz w:val="18"/>
                <w:szCs w:val="18"/>
                <w:lang w:eastAsia="bg-BG"/>
              </w:rPr>
              <w:t>Information Technology</w:t>
            </w:r>
          </w:p>
        </w:tc>
        <w:tc>
          <w:tcPr>
            <w:tcW w:w="1014" w:type="pct"/>
            <w:tcBorders>
              <w:top w:val="nil"/>
              <w:left w:val="nil"/>
              <w:bottom w:val="nil"/>
              <w:right w:val="single" w:sz="4" w:space="0" w:color="auto"/>
            </w:tcBorders>
            <w:shd w:val="clear" w:color="000000" w:fill="FFFFFF"/>
            <w:vAlign w:val="center"/>
          </w:tcPr>
          <w:p w:rsidR="00C329F3" w:rsidRPr="00C329F3" w:rsidRDefault="00C329F3" w:rsidP="00C329F3">
            <w:pPr>
              <w:jc w:val="center"/>
              <w:rPr>
                <w:color w:val="000000"/>
                <w:sz w:val="18"/>
                <w:szCs w:val="18"/>
                <w:lang w:eastAsia="bg-BG"/>
              </w:rPr>
            </w:pPr>
          </w:p>
        </w:tc>
      </w:tr>
      <w:tr w:rsidR="00C329F3" w:rsidRPr="00C329F3" w:rsidTr="0030274E">
        <w:trPr>
          <w:trHeight w:val="270"/>
        </w:trPr>
        <w:tc>
          <w:tcPr>
            <w:tcW w:w="3986" w:type="pct"/>
            <w:tcBorders>
              <w:top w:val="nil"/>
              <w:left w:val="single" w:sz="4" w:space="0" w:color="auto"/>
              <w:right w:val="nil"/>
            </w:tcBorders>
            <w:shd w:val="clear" w:color="000000" w:fill="FFFFFF"/>
            <w:vAlign w:val="center"/>
          </w:tcPr>
          <w:p w:rsidR="00C329F3" w:rsidRPr="00C329F3" w:rsidRDefault="00C329F3" w:rsidP="00C329F3">
            <w:pPr>
              <w:ind w:firstLineChars="100" w:firstLine="180"/>
              <w:rPr>
                <w:color w:val="000000"/>
                <w:sz w:val="18"/>
                <w:szCs w:val="18"/>
                <w:lang w:eastAsia="bg-BG"/>
              </w:rPr>
            </w:pPr>
            <w:r w:rsidRPr="00C329F3">
              <w:rPr>
                <w:color w:val="000000"/>
                <w:sz w:val="18"/>
                <w:szCs w:val="18"/>
                <w:lang w:eastAsia="bg-BG"/>
              </w:rPr>
              <w:t xml:space="preserve">Support Services </w:t>
            </w:r>
          </w:p>
        </w:tc>
        <w:tc>
          <w:tcPr>
            <w:tcW w:w="1014" w:type="pct"/>
            <w:tcBorders>
              <w:top w:val="nil"/>
              <w:left w:val="nil"/>
              <w:right w:val="single" w:sz="4" w:space="0" w:color="auto"/>
            </w:tcBorders>
            <w:shd w:val="clear" w:color="000000" w:fill="FFFFFF"/>
            <w:vAlign w:val="center"/>
          </w:tcPr>
          <w:p w:rsidR="00C329F3" w:rsidRPr="00C329F3" w:rsidRDefault="00C329F3" w:rsidP="00C329F3">
            <w:pPr>
              <w:jc w:val="center"/>
              <w:rPr>
                <w:color w:val="000000"/>
                <w:sz w:val="18"/>
                <w:szCs w:val="18"/>
                <w:lang w:eastAsia="bg-BG"/>
              </w:rPr>
            </w:pPr>
          </w:p>
        </w:tc>
      </w:tr>
      <w:tr w:rsidR="00C329F3" w:rsidRPr="00C329F3" w:rsidTr="0030274E">
        <w:trPr>
          <w:trHeight w:val="300"/>
        </w:trPr>
        <w:tc>
          <w:tcPr>
            <w:tcW w:w="3986" w:type="pct"/>
            <w:tcBorders>
              <w:top w:val="nil"/>
              <w:left w:val="single" w:sz="4" w:space="0" w:color="auto"/>
              <w:bottom w:val="single" w:sz="4" w:space="0" w:color="auto"/>
              <w:right w:val="nil"/>
            </w:tcBorders>
            <w:shd w:val="clear" w:color="000000" w:fill="FFFFFF"/>
            <w:vAlign w:val="center"/>
          </w:tcPr>
          <w:p w:rsidR="00C329F3" w:rsidRPr="00C329F3" w:rsidRDefault="00C329F3" w:rsidP="007A37A6">
            <w:pPr>
              <w:ind w:firstLineChars="100" w:firstLine="180"/>
              <w:rPr>
                <w:color w:val="000000"/>
                <w:sz w:val="18"/>
                <w:szCs w:val="18"/>
                <w:lang w:eastAsia="bg-BG"/>
              </w:rPr>
            </w:pPr>
            <w:r w:rsidRPr="00C329F3">
              <w:rPr>
                <w:color w:val="000000"/>
                <w:sz w:val="18"/>
                <w:szCs w:val="18"/>
                <w:lang w:eastAsia="bg-BG"/>
              </w:rPr>
              <w:t>Internal Audit)</w:t>
            </w:r>
          </w:p>
        </w:tc>
        <w:tc>
          <w:tcPr>
            <w:tcW w:w="1014" w:type="pct"/>
            <w:tcBorders>
              <w:top w:val="nil"/>
              <w:left w:val="nil"/>
              <w:bottom w:val="single" w:sz="4" w:space="0" w:color="auto"/>
              <w:right w:val="single" w:sz="4" w:space="0" w:color="auto"/>
            </w:tcBorders>
            <w:shd w:val="clear" w:color="000000" w:fill="FFFFFF"/>
            <w:vAlign w:val="center"/>
          </w:tcPr>
          <w:p w:rsidR="00C329F3" w:rsidRPr="00C329F3" w:rsidRDefault="00C329F3" w:rsidP="00C329F3">
            <w:pPr>
              <w:jc w:val="center"/>
              <w:rPr>
                <w:color w:val="000000"/>
                <w:sz w:val="18"/>
                <w:szCs w:val="18"/>
                <w:lang w:eastAsia="bg-BG"/>
              </w:rPr>
            </w:pPr>
          </w:p>
        </w:tc>
      </w:tr>
    </w:tbl>
    <w:p w:rsidR="00C329F3" w:rsidRPr="00C329F3" w:rsidRDefault="00C329F3" w:rsidP="00C329F3">
      <w:pPr>
        <w:autoSpaceDE w:val="0"/>
        <w:autoSpaceDN w:val="0"/>
        <w:adjustRightInd w:val="0"/>
        <w:spacing w:before="60" w:after="60"/>
        <w:jc w:val="both"/>
        <w:rPr>
          <w:color w:val="000000"/>
          <w:kern w:val="24"/>
          <w:szCs w:val="22"/>
        </w:rPr>
        <w:sectPr w:rsidR="00C329F3" w:rsidRPr="00C329F3" w:rsidSect="007A155C">
          <w:headerReference w:type="default" r:id="rId10"/>
          <w:footerReference w:type="default" r:id="rId11"/>
          <w:headerReference w:type="first" r:id="rId12"/>
          <w:pgSz w:w="16838" w:h="11906" w:orient="landscape"/>
          <w:pgMar w:top="1728" w:right="1080" w:bottom="1080" w:left="1080" w:header="720" w:footer="720" w:gutter="0"/>
          <w:cols w:num="2" w:space="110"/>
          <w:titlePg/>
          <w:docGrid w:linePitch="360"/>
        </w:sectPr>
      </w:pPr>
    </w:p>
    <w:bookmarkEnd w:id="5"/>
    <w:p w:rsidR="00C329F3" w:rsidRPr="00C329F3" w:rsidRDefault="00C56650" w:rsidP="00C329F3">
      <w:pPr>
        <w:autoSpaceDE w:val="0"/>
        <w:autoSpaceDN w:val="0"/>
        <w:adjustRightInd w:val="0"/>
        <w:spacing w:before="60" w:after="60"/>
        <w:jc w:val="both"/>
        <w:rPr>
          <w:color w:val="000000"/>
          <w:kern w:val="24"/>
          <w:szCs w:val="22"/>
        </w:rPr>
      </w:pPr>
      <w:r>
        <w:rPr>
          <w:color w:val="000000"/>
          <w:kern w:val="24"/>
          <w:szCs w:val="22"/>
        </w:rPr>
        <w:lastRenderedPageBreak/>
        <w:t>Table 1</w:t>
      </w:r>
      <w:r w:rsidR="00C329F3" w:rsidRPr="00C329F3">
        <w:rPr>
          <w:color w:val="000000"/>
          <w:kern w:val="24"/>
          <w:szCs w:val="22"/>
        </w:rPr>
        <w:t>: Public Services Functions and people fulfilling these functions</w:t>
      </w:r>
    </w:p>
    <w:tbl>
      <w:tblPr>
        <w:tblW w:w="4886" w:type="pct"/>
        <w:tblCellMar>
          <w:left w:w="70" w:type="dxa"/>
          <w:right w:w="70" w:type="dxa"/>
        </w:tblCellMar>
        <w:tblLook w:val="04A0" w:firstRow="1" w:lastRow="0" w:firstColumn="1" w:lastColumn="0" w:noHBand="0" w:noVBand="1"/>
      </w:tblPr>
      <w:tblGrid>
        <w:gridCol w:w="5611"/>
        <w:gridCol w:w="1497"/>
      </w:tblGrid>
      <w:tr w:rsidR="00C329F3" w:rsidRPr="00E1588C" w:rsidTr="0030274E">
        <w:trPr>
          <w:trHeight w:val="498"/>
          <w:tblHeader/>
        </w:trPr>
        <w:tc>
          <w:tcPr>
            <w:tcW w:w="3947" w:type="pct"/>
            <w:tcBorders>
              <w:top w:val="single" w:sz="4" w:space="0" w:color="auto"/>
              <w:left w:val="single" w:sz="4" w:space="0" w:color="auto"/>
              <w:bottom w:val="single" w:sz="4" w:space="0" w:color="auto"/>
              <w:right w:val="nil"/>
            </w:tcBorders>
            <w:shd w:val="clear" w:color="auto" w:fill="DBE5F1" w:themeFill="accent1" w:themeFillTint="33"/>
            <w:noWrap/>
            <w:vAlign w:val="center"/>
            <w:hideMark/>
          </w:tcPr>
          <w:p w:rsidR="00C329F3" w:rsidRPr="00E1588C" w:rsidRDefault="00C329F3" w:rsidP="00C329F3">
            <w:pPr>
              <w:rPr>
                <w:b/>
                <w:bCs/>
                <w:color w:val="000000"/>
                <w:sz w:val="16"/>
                <w:szCs w:val="18"/>
                <w:lang w:val="en-GB"/>
              </w:rPr>
            </w:pPr>
            <w:r w:rsidRPr="00E1588C">
              <w:rPr>
                <w:sz w:val="16"/>
                <w:szCs w:val="18"/>
              </w:rPr>
              <w:br w:type="column"/>
            </w:r>
            <w:r w:rsidRPr="00E1588C">
              <w:rPr>
                <w:b/>
                <w:bCs/>
                <w:color w:val="000000"/>
                <w:sz w:val="16"/>
                <w:szCs w:val="18"/>
                <w:lang w:val="en-GB"/>
              </w:rPr>
              <w:t xml:space="preserve">Public Services Functions </w:t>
            </w:r>
          </w:p>
        </w:tc>
        <w:tc>
          <w:tcPr>
            <w:tcW w:w="1053" w:type="pct"/>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rsidR="00C329F3" w:rsidRPr="00E1588C" w:rsidRDefault="00C329F3" w:rsidP="00C329F3">
            <w:pPr>
              <w:jc w:val="center"/>
              <w:rPr>
                <w:b/>
                <w:bCs/>
                <w:color w:val="000000"/>
                <w:sz w:val="16"/>
                <w:szCs w:val="18"/>
                <w:lang w:val="en-GB"/>
              </w:rPr>
            </w:pPr>
            <w:r w:rsidRPr="00E1588C">
              <w:rPr>
                <w:b/>
                <w:bCs/>
                <w:color w:val="000000"/>
                <w:sz w:val="16"/>
                <w:szCs w:val="18"/>
                <w:lang w:val="en-GB"/>
              </w:rPr>
              <w:t>No. of people</w:t>
            </w:r>
          </w:p>
        </w:tc>
      </w:tr>
      <w:tr w:rsidR="00C329F3" w:rsidRPr="00E1588C" w:rsidTr="0030274E">
        <w:trPr>
          <w:trHeight w:val="288"/>
        </w:trPr>
        <w:tc>
          <w:tcPr>
            <w:tcW w:w="3947" w:type="pct"/>
            <w:tcBorders>
              <w:top w:val="single" w:sz="4" w:space="0" w:color="auto"/>
              <w:left w:val="single" w:sz="4" w:space="0" w:color="auto"/>
              <w:bottom w:val="nil"/>
              <w:right w:val="nil"/>
            </w:tcBorders>
            <w:shd w:val="clear" w:color="000000" w:fill="FFFFFF"/>
            <w:noWrap/>
            <w:vAlign w:val="bottom"/>
            <w:hideMark/>
          </w:tcPr>
          <w:p w:rsidR="00C329F3" w:rsidRPr="00E1588C" w:rsidRDefault="00C329F3" w:rsidP="00C329F3">
            <w:pPr>
              <w:rPr>
                <w:b/>
                <w:bCs/>
                <w:color w:val="000000"/>
                <w:sz w:val="16"/>
                <w:szCs w:val="18"/>
                <w:lang w:val="en-GB" w:eastAsia="bg-BG"/>
              </w:rPr>
            </w:pPr>
            <w:r w:rsidRPr="00E1588C">
              <w:rPr>
                <w:b/>
                <w:bCs/>
                <w:color w:val="000000"/>
                <w:sz w:val="16"/>
                <w:szCs w:val="18"/>
                <w:lang w:val="en-GB" w:eastAsia="bg-BG"/>
              </w:rPr>
              <w:t>Infrastructure and public services</w:t>
            </w:r>
          </w:p>
        </w:tc>
        <w:tc>
          <w:tcPr>
            <w:tcW w:w="1053" w:type="pct"/>
            <w:tcBorders>
              <w:top w:val="single" w:sz="4" w:space="0" w:color="auto"/>
              <w:left w:val="nil"/>
              <w:bottom w:val="nil"/>
              <w:right w:val="single" w:sz="4" w:space="0" w:color="auto"/>
            </w:tcBorders>
            <w:shd w:val="clear" w:color="000000" w:fill="FFFFFF"/>
            <w:noWrap/>
            <w:vAlign w:val="bottom"/>
            <w:hideMark/>
          </w:tcPr>
          <w:p w:rsidR="00C329F3" w:rsidRPr="00E1588C" w:rsidRDefault="00C329F3" w:rsidP="00C329F3">
            <w:pPr>
              <w:rPr>
                <w:color w:val="000000"/>
                <w:sz w:val="16"/>
                <w:szCs w:val="18"/>
                <w:lang w:val="en-GB" w:eastAsia="bg-BG"/>
              </w:rPr>
            </w:pPr>
          </w:p>
        </w:tc>
      </w:tr>
      <w:tr w:rsidR="00C329F3" w:rsidRPr="00E1588C" w:rsidTr="002C7877">
        <w:trPr>
          <w:trHeight w:val="300"/>
        </w:trPr>
        <w:tc>
          <w:tcPr>
            <w:tcW w:w="3947" w:type="pct"/>
            <w:tcBorders>
              <w:top w:val="nil"/>
              <w:left w:val="single" w:sz="4" w:space="0" w:color="auto"/>
              <w:bottom w:val="nil"/>
              <w:right w:val="nil"/>
            </w:tcBorders>
            <w:shd w:val="clear" w:color="000000" w:fill="FFFFFF"/>
            <w:vAlign w:val="center"/>
            <w:hideMark/>
          </w:tcPr>
          <w:p w:rsidR="00C329F3" w:rsidRPr="00E1588C" w:rsidRDefault="00C329F3" w:rsidP="00C329F3">
            <w:pPr>
              <w:rPr>
                <w:color w:val="000000"/>
                <w:sz w:val="16"/>
                <w:szCs w:val="18"/>
                <w:lang w:val="en-GB" w:eastAsia="bg-BG"/>
              </w:rPr>
            </w:pPr>
            <w:r w:rsidRPr="00E1588C">
              <w:rPr>
                <w:color w:val="000000"/>
                <w:sz w:val="16"/>
                <w:szCs w:val="18"/>
                <w:lang w:val="en-GB" w:eastAsia="bg-BG"/>
              </w:rPr>
              <w:t xml:space="preserve">  Water supply</w:t>
            </w:r>
          </w:p>
        </w:tc>
        <w:tc>
          <w:tcPr>
            <w:tcW w:w="1053" w:type="pct"/>
            <w:tcBorders>
              <w:top w:val="nil"/>
              <w:left w:val="nil"/>
              <w:bottom w:val="nil"/>
              <w:right w:val="single" w:sz="4" w:space="0" w:color="auto"/>
            </w:tcBorders>
            <w:shd w:val="clear" w:color="000000" w:fill="FFFFFF"/>
            <w:vAlign w:val="center"/>
          </w:tcPr>
          <w:p w:rsidR="00C329F3" w:rsidRPr="00E1588C" w:rsidRDefault="00C329F3" w:rsidP="00C329F3">
            <w:pPr>
              <w:jc w:val="center"/>
              <w:rPr>
                <w:color w:val="000000"/>
                <w:sz w:val="16"/>
                <w:szCs w:val="18"/>
                <w:lang w:val="en-GB" w:eastAsia="bg-BG"/>
              </w:rPr>
            </w:pPr>
          </w:p>
        </w:tc>
      </w:tr>
      <w:tr w:rsidR="00C329F3" w:rsidRPr="00E1588C" w:rsidTr="002C7877">
        <w:trPr>
          <w:trHeight w:val="300"/>
        </w:trPr>
        <w:tc>
          <w:tcPr>
            <w:tcW w:w="3947" w:type="pct"/>
            <w:tcBorders>
              <w:top w:val="nil"/>
              <w:left w:val="single" w:sz="4" w:space="0" w:color="auto"/>
              <w:bottom w:val="nil"/>
              <w:right w:val="nil"/>
            </w:tcBorders>
            <w:shd w:val="clear" w:color="000000" w:fill="FFFFFF"/>
            <w:vAlign w:val="center"/>
            <w:hideMark/>
          </w:tcPr>
          <w:p w:rsidR="00C329F3" w:rsidRPr="00E1588C" w:rsidRDefault="00C329F3" w:rsidP="00C329F3">
            <w:pPr>
              <w:rPr>
                <w:color w:val="000000"/>
                <w:sz w:val="16"/>
                <w:szCs w:val="18"/>
                <w:lang w:val="en-GB" w:eastAsia="bg-BG"/>
              </w:rPr>
            </w:pPr>
            <w:r w:rsidRPr="00E1588C">
              <w:rPr>
                <w:color w:val="000000"/>
                <w:sz w:val="16"/>
                <w:szCs w:val="18"/>
                <w:lang w:val="en-GB" w:eastAsia="bg-BG"/>
              </w:rPr>
              <w:t xml:space="preserve">  Sewage</w:t>
            </w:r>
          </w:p>
        </w:tc>
        <w:tc>
          <w:tcPr>
            <w:tcW w:w="1053" w:type="pct"/>
            <w:tcBorders>
              <w:top w:val="nil"/>
              <w:left w:val="nil"/>
              <w:bottom w:val="nil"/>
              <w:right w:val="single" w:sz="4" w:space="0" w:color="auto"/>
            </w:tcBorders>
            <w:shd w:val="clear" w:color="000000" w:fill="FFFFFF"/>
            <w:vAlign w:val="center"/>
          </w:tcPr>
          <w:p w:rsidR="00C329F3" w:rsidRPr="00E1588C" w:rsidRDefault="00C329F3" w:rsidP="00C329F3">
            <w:pPr>
              <w:jc w:val="center"/>
              <w:rPr>
                <w:color w:val="000000"/>
                <w:sz w:val="16"/>
                <w:szCs w:val="18"/>
                <w:lang w:val="en-GB" w:eastAsia="bg-BG"/>
              </w:rPr>
            </w:pPr>
          </w:p>
        </w:tc>
      </w:tr>
      <w:tr w:rsidR="00C329F3" w:rsidRPr="00E1588C" w:rsidTr="002C7877">
        <w:trPr>
          <w:trHeight w:val="300"/>
        </w:trPr>
        <w:tc>
          <w:tcPr>
            <w:tcW w:w="3947" w:type="pct"/>
            <w:tcBorders>
              <w:top w:val="nil"/>
              <w:left w:val="single" w:sz="4" w:space="0" w:color="auto"/>
              <w:bottom w:val="nil"/>
              <w:right w:val="nil"/>
            </w:tcBorders>
            <w:shd w:val="clear" w:color="000000" w:fill="FFFFFF"/>
            <w:vAlign w:val="center"/>
            <w:hideMark/>
          </w:tcPr>
          <w:p w:rsidR="00C329F3" w:rsidRPr="00E1588C" w:rsidRDefault="00C329F3" w:rsidP="00C329F3">
            <w:pPr>
              <w:ind w:left="130"/>
              <w:rPr>
                <w:color w:val="000000"/>
                <w:sz w:val="16"/>
                <w:szCs w:val="18"/>
                <w:lang w:val="en-GB" w:eastAsia="bg-BG"/>
              </w:rPr>
            </w:pPr>
            <w:r w:rsidRPr="00E1588C">
              <w:rPr>
                <w:color w:val="000000"/>
                <w:sz w:val="16"/>
                <w:szCs w:val="18"/>
                <w:lang w:val="en-GB" w:eastAsia="bg-BG"/>
              </w:rPr>
              <w:t>Drainage system and [flood] protection canals in the residential areas</w:t>
            </w:r>
          </w:p>
        </w:tc>
        <w:tc>
          <w:tcPr>
            <w:tcW w:w="1053" w:type="pct"/>
            <w:tcBorders>
              <w:top w:val="nil"/>
              <w:left w:val="nil"/>
              <w:bottom w:val="nil"/>
              <w:right w:val="single" w:sz="4" w:space="0" w:color="auto"/>
            </w:tcBorders>
            <w:shd w:val="clear" w:color="000000" w:fill="FFFFFF"/>
            <w:vAlign w:val="center"/>
          </w:tcPr>
          <w:p w:rsidR="00C329F3" w:rsidRPr="00E1588C" w:rsidRDefault="00C329F3" w:rsidP="00C329F3">
            <w:pPr>
              <w:jc w:val="center"/>
              <w:rPr>
                <w:color w:val="000000"/>
                <w:sz w:val="16"/>
                <w:szCs w:val="18"/>
                <w:lang w:val="en-GB" w:eastAsia="bg-BG"/>
              </w:rPr>
            </w:pPr>
          </w:p>
        </w:tc>
      </w:tr>
      <w:tr w:rsidR="00C329F3" w:rsidRPr="00E1588C" w:rsidTr="002C7877">
        <w:trPr>
          <w:trHeight w:val="300"/>
        </w:trPr>
        <w:tc>
          <w:tcPr>
            <w:tcW w:w="3947" w:type="pct"/>
            <w:tcBorders>
              <w:top w:val="nil"/>
              <w:left w:val="single" w:sz="4" w:space="0" w:color="auto"/>
              <w:bottom w:val="nil"/>
              <w:right w:val="nil"/>
            </w:tcBorders>
            <w:shd w:val="clear" w:color="000000" w:fill="FFFFFF"/>
            <w:vAlign w:val="center"/>
            <w:hideMark/>
          </w:tcPr>
          <w:p w:rsidR="00C329F3" w:rsidRPr="00E1588C" w:rsidRDefault="00C329F3" w:rsidP="00C329F3">
            <w:pPr>
              <w:ind w:left="130"/>
              <w:rPr>
                <w:color w:val="000000"/>
                <w:sz w:val="16"/>
                <w:szCs w:val="18"/>
                <w:lang w:val="en-GB" w:eastAsia="bg-BG"/>
              </w:rPr>
            </w:pPr>
            <w:r w:rsidRPr="00E1588C">
              <w:rPr>
                <w:color w:val="000000"/>
                <w:sz w:val="16"/>
                <w:szCs w:val="18"/>
                <w:lang w:val="en-GB" w:eastAsia="bg-BG"/>
              </w:rPr>
              <w:t>Construction of local roads, sidewalks and squares</w:t>
            </w:r>
          </w:p>
        </w:tc>
        <w:tc>
          <w:tcPr>
            <w:tcW w:w="1053" w:type="pct"/>
            <w:tcBorders>
              <w:top w:val="nil"/>
              <w:left w:val="nil"/>
              <w:bottom w:val="nil"/>
              <w:right w:val="single" w:sz="4" w:space="0" w:color="auto"/>
            </w:tcBorders>
            <w:shd w:val="clear" w:color="000000" w:fill="FFFFFF"/>
            <w:vAlign w:val="center"/>
          </w:tcPr>
          <w:p w:rsidR="00C329F3" w:rsidRPr="00E1588C" w:rsidRDefault="00C329F3" w:rsidP="00C329F3">
            <w:pPr>
              <w:jc w:val="center"/>
              <w:rPr>
                <w:color w:val="000000"/>
                <w:sz w:val="16"/>
                <w:szCs w:val="18"/>
                <w:lang w:val="en-GB" w:eastAsia="bg-BG"/>
              </w:rPr>
            </w:pPr>
          </w:p>
        </w:tc>
      </w:tr>
      <w:tr w:rsidR="00C329F3" w:rsidRPr="00E1588C" w:rsidTr="002C7877">
        <w:trPr>
          <w:trHeight w:val="300"/>
        </w:trPr>
        <w:tc>
          <w:tcPr>
            <w:tcW w:w="3947" w:type="pct"/>
            <w:tcBorders>
              <w:top w:val="nil"/>
              <w:left w:val="single" w:sz="4" w:space="0" w:color="auto"/>
              <w:bottom w:val="nil"/>
              <w:right w:val="nil"/>
            </w:tcBorders>
            <w:shd w:val="clear" w:color="000000" w:fill="FFFFFF"/>
            <w:vAlign w:val="center"/>
            <w:hideMark/>
          </w:tcPr>
          <w:p w:rsidR="00C329F3" w:rsidRPr="00E1588C" w:rsidRDefault="00C329F3" w:rsidP="00C329F3">
            <w:pPr>
              <w:ind w:left="130"/>
              <w:rPr>
                <w:color w:val="000000"/>
                <w:sz w:val="16"/>
                <w:szCs w:val="18"/>
                <w:lang w:val="en-GB" w:eastAsia="bg-BG"/>
              </w:rPr>
            </w:pPr>
            <w:r w:rsidRPr="00E1588C">
              <w:rPr>
                <w:color w:val="000000"/>
                <w:sz w:val="16"/>
                <w:szCs w:val="18"/>
                <w:lang w:val="en-GB" w:eastAsia="bg-BG"/>
              </w:rPr>
              <w:t>Rehabilitation and maintenance of local roads, sidewalks and squares</w:t>
            </w:r>
          </w:p>
        </w:tc>
        <w:tc>
          <w:tcPr>
            <w:tcW w:w="1053" w:type="pct"/>
            <w:tcBorders>
              <w:top w:val="nil"/>
              <w:left w:val="nil"/>
              <w:bottom w:val="nil"/>
              <w:right w:val="single" w:sz="4" w:space="0" w:color="auto"/>
            </w:tcBorders>
            <w:shd w:val="clear" w:color="000000" w:fill="FFFFFF"/>
            <w:vAlign w:val="center"/>
          </w:tcPr>
          <w:p w:rsidR="00C329F3" w:rsidRPr="00E1588C" w:rsidRDefault="00C329F3" w:rsidP="00C329F3">
            <w:pPr>
              <w:jc w:val="center"/>
              <w:rPr>
                <w:color w:val="000000"/>
                <w:sz w:val="16"/>
                <w:szCs w:val="18"/>
                <w:lang w:val="en-GB" w:eastAsia="bg-BG"/>
              </w:rPr>
            </w:pPr>
          </w:p>
        </w:tc>
      </w:tr>
      <w:tr w:rsidR="00C329F3" w:rsidRPr="00E1588C" w:rsidTr="002C7877">
        <w:trPr>
          <w:trHeight w:val="300"/>
        </w:trPr>
        <w:tc>
          <w:tcPr>
            <w:tcW w:w="3947" w:type="pct"/>
            <w:tcBorders>
              <w:top w:val="nil"/>
              <w:left w:val="single" w:sz="4" w:space="0" w:color="auto"/>
              <w:bottom w:val="nil"/>
              <w:right w:val="nil"/>
            </w:tcBorders>
            <w:shd w:val="clear" w:color="000000" w:fill="FFFFFF"/>
            <w:vAlign w:val="center"/>
            <w:hideMark/>
          </w:tcPr>
          <w:p w:rsidR="00C329F3" w:rsidRPr="00E1588C" w:rsidRDefault="00C329F3" w:rsidP="00C329F3">
            <w:pPr>
              <w:ind w:left="130"/>
              <w:rPr>
                <w:color w:val="000000"/>
                <w:sz w:val="16"/>
                <w:szCs w:val="18"/>
                <w:lang w:val="en-GB" w:eastAsia="bg-BG"/>
              </w:rPr>
            </w:pPr>
            <w:r w:rsidRPr="00E1588C">
              <w:rPr>
                <w:color w:val="000000"/>
                <w:sz w:val="16"/>
                <w:szCs w:val="18"/>
                <w:lang w:val="en-GB" w:eastAsia="bg-BG"/>
              </w:rPr>
              <w:t>Public lighting</w:t>
            </w:r>
          </w:p>
        </w:tc>
        <w:tc>
          <w:tcPr>
            <w:tcW w:w="1053" w:type="pct"/>
            <w:tcBorders>
              <w:top w:val="nil"/>
              <w:left w:val="nil"/>
              <w:bottom w:val="nil"/>
              <w:right w:val="single" w:sz="4" w:space="0" w:color="auto"/>
            </w:tcBorders>
            <w:shd w:val="clear" w:color="000000" w:fill="FFFFFF"/>
            <w:vAlign w:val="center"/>
          </w:tcPr>
          <w:p w:rsidR="00C329F3" w:rsidRPr="00E1588C" w:rsidRDefault="00C329F3" w:rsidP="00C329F3">
            <w:pPr>
              <w:jc w:val="center"/>
              <w:rPr>
                <w:color w:val="000000"/>
                <w:sz w:val="16"/>
                <w:szCs w:val="18"/>
                <w:lang w:val="en-GB" w:eastAsia="bg-BG"/>
              </w:rPr>
            </w:pPr>
          </w:p>
        </w:tc>
      </w:tr>
      <w:tr w:rsidR="00C329F3" w:rsidRPr="00E1588C" w:rsidTr="002C7877">
        <w:trPr>
          <w:trHeight w:val="300"/>
        </w:trPr>
        <w:tc>
          <w:tcPr>
            <w:tcW w:w="3947" w:type="pct"/>
            <w:tcBorders>
              <w:top w:val="nil"/>
              <w:left w:val="single" w:sz="4" w:space="0" w:color="auto"/>
              <w:bottom w:val="nil"/>
              <w:right w:val="nil"/>
            </w:tcBorders>
            <w:shd w:val="clear" w:color="000000" w:fill="FFFFFF"/>
            <w:vAlign w:val="center"/>
            <w:hideMark/>
          </w:tcPr>
          <w:p w:rsidR="00C329F3" w:rsidRPr="00E1588C" w:rsidRDefault="00C329F3" w:rsidP="00C329F3">
            <w:pPr>
              <w:ind w:left="130"/>
              <w:rPr>
                <w:color w:val="000000"/>
                <w:sz w:val="16"/>
                <w:szCs w:val="18"/>
                <w:lang w:val="en-GB" w:eastAsia="bg-BG"/>
              </w:rPr>
            </w:pPr>
            <w:r w:rsidRPr="00E1588C">
              <w:rPr>
                <w:color w:val="000000"/>
                <w:sz w:val="16"/>
                <w:szCs w:val="18"/>
                <w:lang w:val="en-GB" w:eastAsia="bg-BG"/>
              </w:rPr>
              <w:t>Public transport</w:t>
            </w:r>
          </w:p>
        </w:tc>
        <w:tc>
          <w:tcPr>
            <w:tcW w:w="1053" w:type="pct"/>
            <w:tcBorders>
              <w:top w:val="nil"/>
              <w:left w:val="nil"/>
              <w:bottom w:val="nil"/>
              <w:right w:val="single" w:sz="4" w:space="0" w:color="auto"/>
            </w:tcBorders>
            <w:shd w:val="clear" w:color="000000" w:fill="FFFFFF"/>
            <w:vAlign w:val="center"/>
          </w:tcPr>
          <w:p w:rsidR="00C329F3" w:rsidRPr="00E1588C" w:rsidRDefault="00C329F3" w:rsidP="00C329F3">
            <w:pPr>
              <w:jc w:val="center"/>
              <w:rPr>
                <w:color w:val="000000"/>
                <w:sz w:val="16"/>
                <w:szCs w:val="18"/>
                <w:lang w:val="en-GB" w:eastAsia="bg-BG"/>
              </w:rPr>
            </w:pPr>
          </w:p>
        </w:tc>
      </w:tr>
      <w:tr w:rsidR="00C329F3" w:rsidRPr="00E1588C" w:rsidTr="002C7877">
        <w:trPr>
          <w:trHeight w:val="300"/>
        </w:trPr>
        <w:tc>
          <w:tcPr>
            <w:tcW w:w="3947" w:type="pct"/>
            <w:tcBorders>
              <w:top w:val="nil"/>
              <w:left w:val="single" w:sz="4" w:space="0" w:color="auto"/>
              <w:bottom w:val="nil"/>
              <w:right w:val="nil"/>
            </w:tcBorders>
            <w:shd w:val="clear" w:color="000000" w:fill="FFFFFF"/>
            <w:vAlign w:val="center"/>
            <w:hideMark/>
          </w:tcPr>
          <w:p w:rsidR="00C329F3" w:rsidRPr="00E1588C" w:rsidRDefault="00C329F3" w:rsidP="00C329F3">
            <w:pPr>
              <w:ind w:left="130"/>
              <w:rPr>
                <w:color w:val="000000"/>
                <w:sz w:val="16"/>
                <w:szCs w:val="18"/>
                <w:lang w:val="en-GB" w:eastAsia="bg-BG"/>
              </w:rPr>
            </w:pPr>
            <w:r w:rsidRPr="00E1588C">
              <w:rPr>
                <w:color w:val="000000"/>
                <w:sz w:val="16"/>
                <w:szCs w:val="18"/>
                <w:lang w:val="en-GB" w:eastAsia="bg-BG"/>
              </w:rPr>
              <w:t>Cemeteries and funeral services</w:t>
            </w:r>
          </w:p>
        </w:tc>
        <w:tc>
          <w:tcPr>
            <w:tcW w:w="1053" w:type="pct"/>
            <w:tcBorders>
              <w:top w:val="nil"/>
              <w:left w:val="nil"/>
              <w:bottom w:val="nil"/>
              <w:right w:val="single" w:sz="4" w:space="0" w:color="auto"/>
            </w:tcBorders>
            <w:shd w:val="clear" w:color="000000" w:fill="FFFFFF"/>
            <w:vAlign w:val="center"/>
          </w:tcPr>
          <w:p w:rsidR="00C329F3" w:rsidRPr="00E1588C" w:rsidRDefault="00C329F3" w:rsidP="00C329F3">
            <w:pPr>
              <w:jc w:val="center"/>
              <w:rPr>
                <w:color w:val="000000"/>
                <w:sz w:val="16"/>
                <w:szCs w:val="18"/>
                <w:lang w:val="en-GB" w:eastAsia="bg-BG"/>
              </w:rPr>
            </w:pPr>
          </w:p>
        </w:tc>
      </w:tr>
      <w:tr w:rsidR="00C329F3" w:rsidRPr="00E1588C" w:rsidTr="002C7877">
        <w:trPr>
          <w:trHeight w:val="300"/>
        </w:trPr>
        <w:tc>
          <w:tcPr>
            <w:tcW w:w="3947" w:type="pct"/>
            <w:tcBorders>
              <w:top w:val="nil"/>
              <w:left w:val="single" w:sz="4" w:space="0" w:color="auto"/>
              <w:right w:val="nil"/>
            </w:tcBorders>
            <w:shd w:val="clear" w:color="000000" w:fill="FFFFFF"/>
            <w:vAlign w:val="center"/>
            <w:hideMark/>
          </w:tcPr>
          <w:p w:rsidR="00C329F3" w:rsidRPr="00E1588C" w:rsidRDefault="00C329F3" w:rsidP="00C329F3">
            <w:pPr>
              <w:ind w:left="130"/>
              <w:rPr>
                <w:color w:val="000000"/>
                <w:sz w:val="16"/>
                <w:szCs w:val="18"/>
                <w:lang w:val="en-GB" w:eastAsia="bg-BG"/>
              </w:rPr>
            </w:pPr>
            <w:r w:rsidRPr="00E1588C">
              <w:rPr>
                <w:color w:val="000000"/>
                <w:sz w:val="16"/>
                <w:szCs w:val="18"/>
                <w:lang w:val="en-GB" w:eastAsia="bg-BG"/>
              </w:rPr>
              <w:t>City/village decoration</w:t>
            </w:r>
          </w:p>
        </w:tc>
        <w:tc>
          <w:tcPr>
            <w:tcW w:w="1053" w:type="pct"/>
            <w:tcBorders>
              <w:top w:val="nil"/>
              <w:left w:val="nil"/>
              <w:right w:val="single" w:sz="4" w:space="0" w:color="auto"/>
            </w:tcBorders>
            <w:shd w:val="clear" w:color="000000" w:fill="FFFFFF"/>
            <w:vAlign w:val="center"/>
          </w:tcPr>
          <w:p w:rsidR="00C329F3" w:rsidRPr="00E1588C" w:rsidRDefault="00C329F3" w:rsidP="00C329F3">
            <w:pPr>
              <w:jc w:val="center"/>
              <w:rPr>
                <w:color w:val="000000"/>
                <w:sz w:val="16"/>
                <w:szCs w:val="18"/>
                <w:lang w:val="en-GB" w:eastAsia="bg-BG"/>
              </w:rPr>
            </w:pPr>
          </w:p>
        </w:tc>
      </w:tr>
      <w:tr w:rsidR="00C329F3" w:rsidRPr="00E1588C" w:rsidTr="002C7877">
        <w:trPr>
          <w:trHeight w:val="300"/>
        </w:trPr>
        <w:tc>
          <w:tcPr>
            <w:tcW w:w="3947" w:type="pct"/>
            <w:tcBorders>
              <w:top w:val="nil"/>
              <w:left w:val="single" w:sz="4" w:space="0" w:color="auto"/>
              <w:right w:val="nil"/>
            </w:tcBorders>
            <w:shd w:val="clear" w:color="000000" w:fill="FFFFFF"/>
            <w:vAlign w:val="center"/>
            <w:hideMark/>
          </w:tcPr>
          <w:p w:rsidR="00C329F3" w:rsidRPr="00E1588C" w:rsidRDefault="00C329F3" w:rsidP="00C329F3">
            <w:pPr>
              <w:ind w:left="130"/>
              <w:rPr>
                <w:color w:val="000000"/>
                <w:sz w:val="16"/>
                <w:szCs w:val="18"/>
                <w:lang w:val="en-GB" w:eastAsia="bg-BG"/>
              </w:rPr>
            </w:pPr>
            <w:r w:rsidRPr="00E1588C">
              <w:rPr>
                <w:color w:val="000000"/>
                <w:sz w:val="16"/>
                <w:szCs w:val="18"/>
                <w:lang w:val="en-GB" w:eastAsia="bg-BG"/>
              </w:rPr>
              <w:t>Parks and public spaces</w:t>
            </w:r>
          </w:p>
        </w:tc>
        <w:tc>
          <w:tcPr>
            <w:tcW w:w="1053" w:type="pct"/>
            <w:tcBorders>
              <w:top w:val="nil"/>
              <w:left w:val="nil"/>
              <w:right w:val="single" w:sz="4" w:space="0" w:color="auto"/>
            </w:tcBorders>
            <w:shd w:val="clear" w:color="000000" w:fill="FFFFFF"/>
            <w:vAlign w:val="center"/>
          </w:tcPr>
          <w:p w:rsidR="00C329F3" w:rsidRPr="00E1588C" w:rsidRDefault="00C329F3" w:rsidP="00C329F3">
            <w:pPr>
              <w:jc w:val="center"/>
              <w:rPr>
                <w:color w:val="000000"/>
                <w:sz w:val="16"/>
                <w:szCs w:val="18"/>
                <w:lang w:val="en-GB" w:eastAsia="bg-BG"/>
              </w:rPr>
            </w:pPr>
          </w:p>
        </w:tc>
      </w:tr>
      <w:tr w:rsidR="00C329F3" w:rsidRPr="00E1588C" w:rsidTr="002C7877">
        <w:trPr>
          <w:trHeight w:val="300"/>
        </w:trPr>
        <w:tc>
          <w:tcPr>
            <w:tcW w:w="3947" w:type="pct"/>
            <w:tcBorders>
              <w:left w:val="single" w:sz="4" w:space="0" w:color="auto"/>
              <w:bottom w:val="nil"/>
              <w:right w:val="nil"/>
            </w:tcBorders>
            <w:shd w:val="clear" w:color="000000" w:fill="FFFFFF"/>
            <w:vAlign w:val="center"/>
            <w:hideMark/>
          </w:tcPr>
          <w:p w:rsidR="00C329F3" w:rsidRPr="00E1588C" w:rsidRDefault="00C329F3" w:rsidP="00C329F3">
            <w:pPr>
              <w:ind w:left="130"/>
              <w:rPr>
                <w:color w:val="000000"/>
                <w:sz w:val="16"/>
                <w:szCs w:val="18"/>
                <w:lang w:val="en-GB" w:eastAsia="bg-BG"/>
              </w:rPr>
            </w:pPr>
            <w:r w:rsidRPr="00E1588C">
              <w:rPr>
                <w:color w:val="000000"/>
                <w:sz w:val="16"/>
                <w:szCs w:val="18"/>
                <w:lang w:val="en-GB" w:eastAsia="bg-BG"/>
              </w:rPr>
              <w:t>Waste management</w:t>
            </w:r>
          </w:p>
        </w:tc>
        <w:tc>
          <w:tcPr>
            <w:tcW w:w="1053" w:type="pct"/>
            <w:tcBorders>
              <w:left w:val="nil"/>
              <w:bottom w:val="nil"/>
              <w:right w:val="single" w:sz="4" w:space="0" w:color="auto"/>
            </w:tcBorders>
            <w:shd w:val="clear" w:color="000000" w:fill="FFFFFF"/>
            <w:vAlign w:val="center"/>
          </w:tcPr>
          <w:p w:rsidR="00C329F3" w:rsidRPr="00E1588C" w:rsidRDefault="00C329F3" w:rsidP="00C329F3">
            <w:pPr>
              <w:jc w:val="center"/>
              <w:rPr>
                <w:color w:val="000000"/>
                <w:sz w:val="16"/>
                <w:szCs w:val="18"/>
                <w:lang w:val="en-GB" w:eastAsia="bg-BG"/>
              </w:rPr>
            </w:pPr>
          </w:p>
        </w:tc>
      </w:tr>
      <w:tr w:rsidR="00C329F3" w:rsidRPr="00E1588C" w:rsidTr="002C7877">
        <w:trPr>
          <w:trHeight w:val="300"/>
        </w:trPr>
        <w:tc>
          <w:tcPr>
            <w:tcW w:w="3947" w:type="pct"/>
            <w:tcBorders>
              <w:top w:val="nil"/>
              <w:left w:val="single" w:sz="4" w:space="0" w:color="auto"/>
              <w:bottom w:val="nil"/>
              <w:right w:val="nil"/>
            </w:tcBorders>
            <w:shd w:val="clear" w:color="000000" w:fill="FFFFFF"/>
            <w:vAlign w:val="center"/>
            <w:hideMark/>
          </w:tcPr>
          <w:p w:rsidR="00C329F3" w:rsidRPr="00E1588C" w:rsidRDefault="00C329F3" w:rsidP="00C329F3">
            <w:pPr>
              <w:ind w:left="130"/>
              <w:rPr>
                <w:color w:val="000000"/>
                <w:sz w:val="16"/>
                <w:szCs w:val="18"/>
                <w:lang w:val="en-GB" w:eastAsia="bg-BG"/>
              </w:rPr>
            </w:pPr>
            <w:r w:rsidRPr="00E1588C">
              <w:rPr>
                <w:color w:val="000000"/>
                <w:sz w:val="16"/>
                <w:szCs w:val="18"/>
                <w:lang w:val="en-GB" w:eastAsia="bg-BG"/>
              </w:rPr>
              <w:t>Urban planning</w:t>
            </w:r>
          </w:p>
        </w:tc>
        <w:tc>
          <w:tcPr>
            <w:tcW w:w="1053" w:type="pct"/>
            <w:tcBorders>
              <w:top w:val="nil"/>
              <w:left w:val="nil"/>
              <w:bottom w:val="nil"/>
              <w:right w:val="single" w:sz="4" w:space="0" w:color="auto"/>
            </w:tcBorders>
            <w:shd w:val="clear" w:color="000000" w:fill="FFFFFF"/>
            <w:vAlign w:val="center"/>
          </w:tcPr>
          <w:p w:rsidR="00C329F3" w:rsidRPr="00E1588C" w:rsidRDefault="00C329F3" w:rsidP="00C329F3">
            <w:pPr>
              <w:jc w:val="center"/>
              <w:rPr>
                <w:color w:val="000000"/>
                <w:sz w:val="16"/>
                <w:szCs w:val="18"/>
                <w:lang w:val="en-GB" w:eastAsia="bg-BG"/>
              </w:rPr>
            </w:pPr>
          </w:p>
        </w:tc>
      </w:tr>
      <w:tr w:rsidR="00C329F3" w:rsidRPr="00E1588C" w:rsidTr="002C7877">
        <w:trPr>
          <w:trHeight w:val="300"/>
        </w:trPr>
        <w:tc>
          <w:tcPr>
            <w:tcW w:w="3947" w:type="pct"/>
            <w:tcBorders>
              <w:top w:val="nil"/>
              <w:left w:val="single" w:sz="4" w:space="0" w:color="auto"/>
              <w:bottom w:val="nil"/>
              <w:right w:val="nil"/>
            </w:tcBorders>
            <w:shd w:val="clear" w:color="000000" w:fill="FFFFFF"/>
            <w:vAlign w:val="center"/>
            <w:hideMark/>
          </w:tcPr>
          <w:p w:rsidR="00C329F3" w:rsidRPr="00E1588C" w:rsidRDefault="00C329F3" w:rsidP="00C329F3">
            <w:pPr>
              <w:ind w:left="130"/>
              <w:rPr>
                <w:color w:val="000000"/>
                <w:sz w:val="16"/>
                <w:szCs w:val="18"/>
                <w:lang w:val="en-GB" w:eastAsia="bg-BG"/>
              </w:rPr>
            </w:pPr>
            <w:r w:rsidRPr="00E1588C">
              <w:rPr>
                <w:color w:val="000000"/>
                <w:sz w:val="16"/>
                <w:szCs w:val="18"/>
                <w:lang w:val="en-GB" w:eastAsia="bg-BG"/>
              </w:rPr>
              <w:t>Land management</w:t>
            </w:r>
          </w:p>
        </w:tc>
        <w:tc>
          <w:tcPr>
            <w:tcW w:w="1053" w:type="pct"/>
            <w:tcBorders>
              <w:top w:val="nil"/>
              <w:left w:val="nil"/>
              <w:bottom w:val="nil"/>
              <w:right w:val="single" w:sz="4" w:space="0" w:color="auto"/>
            </w:tcBorders>
            <w:shd w:val="clear" w:color="000000" w:fill="FFFFFF"/>
            <w:vAlign w:val="center"/>
          </w:tcPr>
          <w:p w:rsidR="00C329F3" w:rsidRPr="00E1588C" w:rsidRDefault="00C329F3" w:rsidP="00C329F3">
            <w:pPr>
              <w:jc w:val="center"/>
              <w:rPr>
                <w:color w:val="000000"/>
                <w:sz w:val="16"/>
                <w:szCs w:val="18"/>
                <w:lang w:val="en-GB" w:eastAsia="bg-BG"/>
              </w:rPr>
            </w:pPr>
          </w:p>
        </w:tc>
      </w:tr>
      <w:tr w:rsidR="00C329F3" w:rsidRPr="00E1588C" w:rsidTr="002C7877">
        <w:trPr>
          <w:trHeight w:val="288"/>
        </w:trPr>
        <w:tc>
          <w:tcPr>
            <w:tcW w:w="3947" w:type="pct"/>
            <w:tcBorders>
              <w:top w:val="nil"/>
              <w:left w:val="single" w:sz="4" w:space="0" w:color="auto"/>
              <w:bottom w:val="nil"/>
              <w:right w:val="nil"/>
            </w:tcBorders>
            <w:shd w:val="clear" w:color="000000" w:fill="FFFFFF"/>
            <w:vAlign w:val="center"/>
            <w:hideMark/>
          </w:tcPr>
          <w:p w:rsidR="00C329F3" w:rsidRPr="00E1588C" w:rsidRDefault="00C329F3" w:rsidP="00C329F3">
            <w:pPr>
              <w:ind w:left="130"/>
              <w:rPr>
                <w:color w:val="000000"/>
                <w:sz w:val="16"/>
                <w:szCs w:val="18"/>
                <w:lang w:val="en-GB" w:eastAsia="bg-BG"/>
              </w:rPr>
            </w:pPr>
            <w:r w:rsidRPr="00E1588C">
              <w:rPr>
                <w:color w:val="000000"/>
                <w:sz w:val="16"/>
                <w:szCs w:val="18"/>
                <w:lang w:val="en-GB" w:eastAsia="bg-BG"/>
              </w:rPr>
              <w:t>Housing</w:t>
            </w:r>
          </w:p>
        </w:tc>
        <w:tc>
          <w:tcPr>
            <w:tcW w:w="1053" w:type="pct"/>
            <w:tcBorders>
              <w:top w:val="nil"/>
              <w:left w:val="nil"/>
              <w:bottom w:val="nil"/>
              <w:right w:val="single" w:sz="4" w:space="0" w:color="auto"/>
            </w:tcBorders>
            <w:shd w:val="clear" w:color="auto" w:fill="auto"/>
            <w:noWrap/>
            <w:vAlign w:val="center"/>
          </w:tcPr>
          <w:p w:rsidR="00C329F3" w:rsidRPr="00E1588C" w:rsidRDefault="00C329F3" w:rsidP="00C329F3">
            <w:pPr>
              <w:jc w:val="center"/>
              <w:rPr>
                <w:color w:val="000000"/>
                <w:sz w:val="16"/>
                <w:szCs w:val="18"/>
                <w:lang w:val="en-GB" w:eastAsia="bg-BG"/>
              </w:rPr>
            </w:pPr>
          </w:p>
        </w:tc>
      </w:tr>
      <w:tr w:rsidR="00C329F3" w:rsidRPr="00E1588C" w:rsidTr="002C7877">
        <w:trPr>
          <w:trHeight w:val="288"/>
        </w:trPr>
        <w:tc>
          <w:tcPr>
            <w:tcW w:w="3947" w:type="pct"/>
            <w:tcBorders>
              <w:top w:val="single" w:sz="4" w:space="0" w:color="auto"/>
              <w:left w:val="single" w:sz="4" w:space="0" w:color="auto"/>
              <w:bottom w:val="nil"/>
              <w:right w:val="nil"/>
            </w:tcBorders>
            <w:shd w:val="clear" w:color="000000" w:fill="FFFFFF"/>
            <w:noWrap/>
            <w:vAlign w:val="bottom"/>
            <w:hideMark/>
          </w:tcPr>
          <w:p w:rsidR="00C329F3" w:rsidRPr="00E1588C" w:rsidRDefault="00C329F3" w:rsidP="00C329F3">
            <w:pPr>
              <w:rPr>
                <w:b/>
                <w:bCs/>
                <w:color w:val="000000"/>
                <w:sz w:val="16"/>
                <w:szCs w:val="18"/>
                <w:lang w:val="en-GB" w:eastAsia="bg-BG"/>
              </w:rPr>
            </w:pPr>
            <w:r w:rsidRPr="00E1588C">
              <w:rPr>
                <w:b/>
                <w:bCs/>
                <w:color w:val="000000"/>
                <w:sz w:val="16"/>
                <w:szCs w:val="18"/>
                <w:lang w:val="en-GB" w:eastAsia="bg-BG"/>
              </w:rPr>
              <w:t>Social cultural and recreational functions</w:t>
            </w:r>
          </w:p>
        </w:tc>
        <w:tc>
          <w:tcPr>
            <w:tcW w:w="1053" w:type="pct"/>
            <w:tcBorders>
              <w:top w:val="single" w:sz="4" w:space="0" w:color="auto"/>
              <w:left w:val="nil"/>
              <w:bottom w:val="nil"/>
              <w:right w:val="single" w:sz="4" w:space="0" w:color="auto"/>
            </w:tcBorders>
            <w:shd w:val="clear" w:color="auto" w:fill="auto"/>
            <w:noWrap/>
            <w:vAlign w:val="center"/>
          </w:tcPr>
          <w:p w:rsidR="00C329F3" w:rsidRPr="00E1588C" w:rsidRDefault="00C329F3" w:rsidP="00C329F3">
            <w:pPr>
              <w:jc w:val="center"/>
              <w:rPr>
                <w:color w:val="000000"/>
                <w:sz w:val="16"/>
                <w:szCs w:val="18"/>
                <w:lang w:val="en-GB" w:eastAsia="bg-BG"/>
              </w:rPr>
            </w:pPr>
          </w:p>
        </w:tc>
      </w:tr>
      <w:tr w:rsidR="00C329F3" w:rsidRPr="00E1588C" w:rsidTr="002C7877">
        <w:trPr>
          <w:trHeight w:val="450"/>
        </w:trPr>
        <w:tc>
          <w:tcPr>
            <w:tcW w:w="3947" w:type="pct"/>
            <w:tcBorders>
              <w:top w:val="nil"/>
              <w:left w:val="single" w:sz="4" w:space="0" w:color="auto"/>
              <w:right w:val="nil"/>
            </w:tcBorders>
            <w:shd w:val="clear" w:color="000000" w:fill="FFFFFF"/>
            <w:vAlign w:val="center"/>
            <w:hideMark/>
          </w:tcPr>
          <w:p w:rsidR="00C329F3" w:rsidRPr="00E1588C" w:rsidRDefault="00C329F3" w:rsidP="00C329F3">
            <w:pPr>
              <w:ind w:left="130"/>
              <w:rPr>
                <w:color w:val="000000"/>
                <w:sz w:val="16"/>
                <w:szCs w:val="18"/>
                <w:lang w:val="en-GB" w:eastAsia="bg-BG"/>
              </w:rPr>
            </w:pPr>
            <w:r w:rsidRPr="00E1588C">
              <w:rPr>
                <w:color w:val="000000"/>
                <w:sz w:val="16"/>
                <w:szCs w:val="18"/>
                <w:lang w:val="en-GB" w:eastAsia="bg-BG"/>
              </w:rPr>
              <w:t>Saving and promoting the local cultural and historic values, organisation of  activities and management of relevant institutions</w:t>
            </w:r>
          </w:p>
        </w:tc>
        <w:tc>
          <w:tcPr>
            <w:tcW w:w="1053" w:type="pct"/>
            <w:tcBorders>
              <w:top w:val="nil"/>
              <w:left w:val="nil"/>
              <w:right w:val="single" w:sz="4" w:space="0" w:color="auto"/>
            </w:tcBorders>
            <w:shd w:val="clear" w:color="000000" w:fill="FFFFFF"/>
            <w:vAlign w:val="center"/>
          </w:tcPr>
          <w:p w:rsidR="00C329F3" w:rsidRPr="00E1588C" w:rsidRDefault="00C329F3" w:rsidP="00C329F3">
            <w:pPr>
              <w:jc w:val="center"/>
              <w:rPr>
                <w:color w:val="000000"/>
                <w:sz w:val="16"/>
                <w:szCs w:val="18"/>
                <w:lang w:val="en-GB" w:eastAsia="bg-BG"/>
              </w:rPr>
            </w:pPr>
          </w:p>
        </w:tc>
      </w:tr>
      <w:tr w:rsidR="00C329F3" w:rsidRPr="00E1588C" w:rsidTr="002C7877">
        <w:trPr>
          <w:trHeight w:val="450"/>
        </w:trPr>
        <w:tc>
          <w:tcPr>
            <w:tcW w:w="3947" w:type="pct"/>
            <w:tcBorders>
              <w:top w:val="nil"/>
              <w:left w:val="single" w:sz="4" w:space="0" w:color="auto"/>
              <w:right w:val="nil"/>
            </w:tcBorders>
            <w:shd w:val="clear" w:color="000000" w:fill="FFFFFF"/>
            <w:vAlign w:val="center"/>
            <w:hideMark/>
          </w:tcPr>
          <w:p w:rsidR="00C329F3" w:rsidRPr="00E1588C" w:rsidRDefault="00C329F3" w:rsidP="00C329F3">
            <w:pPr>
              <w:ind w:left="130"/>
              <w:rPr>
                <w:color w:val="000000"/>
                <w:sz w:val="16"/>
                <w:szCs w:val="18"/>
                <w:lang w:val="en-GB" w:eastAsia="bg-BG"/>
              </w:rPr>
            </w:pPr>
            <w:r w:rsidRPr="00E1588C">
              <w:rPr>
                <w:color w:val="000000"/>
                <w:sz w:val="16"/>
                <w:szCs w:val="18"/>
                <w:lang w:val="en-GB" w:eastAsia="bg-BG"/>
              </w:rPr>
              <w:t>Organization of recreational activities and management of relevant institutions</w:t>
            </w:r>
          </w:p>
        </w:tc>
        <w:tc>
          <w:tcPr>
            <w:tcW w:w="1053" w:type="pct"/>
            <w:tcBorders>
              <w:top w:val="nil"/>
              <w:left w:val="nil"/>
              <w:right w:val="single" w:sz="4" w:space="0" w:color="auto"/>
            </w:tcBorders>
            <w:shd w:val="clear" w:color="000000" w:fill="FFFFFF"/>
            <w:vAlign w:val="center"/>
          </w:tcPr>
          <w:p w:rsidR="00C329F3" w:rsidRPr="00E1588C" w:rsidRDefault="00C329F3" w:rsidP="00C329F3">
            <w:pPr>
              <w:jc w:val="center"/>
              <w:rPr>
                <w:color w:val="000000"/>
                <w:sz w:val="16"/>
                <w:szCs w:val="18"/>
                <w:lang w:val="en-GB" w:eastAsia="bg-BG"/>
              </w:rPr>
            </w:pPr>
          </w:p>
        </w:tc>
      </w:tr>
      <w:tr w:rsidR="00C329F3" w:rsidRPr="00E1588C" w:rsidTr="002C7877">
        <w:trPr>
          <w:trHeight w:val="360"/>
        </w:trPr>
        <w:tc>
          <w:tcPr>
            <w:tcW w:w="3947" w:type="pct"/>
            <w:tcBorders>
              <w:top w:val="nil"/>
              <w:left w:val="single" w:sz="4" w:space="0" w:color="auto"/>
              <w:right w:val="nil"/>
            </w:tcBorders>
            <w:shd w:val="clear" w:color="000000" w:fill="FFFFFF"/>
            <w:vAlign w:val="center"/>
            <w:hideMark/>
          </w:tcPr>
          <w:p w:rsidR="00C329F3" w:rsidRPr="00E1588C" w:rsidRDefault="00C329F3" w:rsidP="00C329F3">
            <w:pPr>
              <w:ind w:left="130"/>
              <w:rPr>
                <w:color w:val="000000"/>
                <w:sz w:val="16"/>
                <w:szCs w:val="18"/>
                <w:lang w:val="en-GB" w:eastAsia="bg-BG"/>
              </w:rPr>
            </w:pPr>
            <w:r w:rsidRPr="00E1588C">
              <w:rPr>
                <w:color w:val="000000"/>
                <w:sz w:val="16"/>
                <w:szCs w:val="18"/>
                <w:lang w:val="en-GB" w:eastAsia="bg-BG"/>
              </w:rPr>
              <w:t>Social services: day care</w:t>
            </w:r>
          </w:p>
        </w:tc>
        <w:tc>
          <w:tcPr>
            <w:tcW w:w="1053" w:type="pct"/>
            <w:tcBorders>
              <w:top w:val="nil"/>
              <w:left w:val="nil"/>
              <w:right w:val="single" w:sz="4" w:space="0" w:color="auto"/>
            </w:tcBorders>
            <w:shd w:val="clear" w:color="000000" w:fill="FFFFFF"/>
            <w:vAlign w:val="center"/>
          </w:tcPr>
          <w:p w:rsidR="00C329F3" w:rsidRPr="00E1588C" w:rsidRDefault="00C329F3" w:rsidP="00C329F3">
            <w:pPr>
              <w:jc w:val="center"/>
              <w:rPr>
                <w:color w:val="000000"/>
                <w:sz w:val="16"/>
                <w:szCs w:val="18"/>
                <w:lang w:val="en-GB" w:eastAsia="bg-BG"/>
              </w:rPr>
            </w:pPr>
          </w:p>
        </w:tc>
      </w:tr>
      <w:tr w:rsidR="00C329F3" w:rsidRPr="00E1588C" w:rsidTr="0030274E">
        <w:trPr>
          <w:trHeight w:val="300"/>
        </w:trPr>
        <w:tc>
          <w:tcPr>
            <w:tcW w:w="3947" w:type="pct"/>
            <w:tcBorders>
              <w:left w:val="single" w:sz="4" w:space="0" w:color="auto"/>
              <w:bottom w:val="single" w:sz="4" w:space="0" w:color="auto"/>
              <w:right w:val="nil"/>
            </w:tcBorders>
            <w:shd w:val="clear" w:color="000000" w:fill="FFFFFF"/>
            <w:vAlign w:val="center"/>
          </w:tcPr>
          <w:p w:rsidR="00C329F3" w:rsidRPr="00E1588C" w:rsidRDefault="00C329F3" w:rsidP="00C329F3">
            <w:pPr>
              <w:ind w:left="130"/>
              <w:rPr>
                <w:color w:val="000000"/>
                <w:sz w:val="16"/>
                <w:szCs w:val="18"/>
                <w:lang w:val="en-GB" w:eastAsia="bg-BG"/>
              </w:rPr>
            </w:pPr>
            <w:r w:rsidRPr="00E1588C">
              <w:rPr>
                <w:color w:val="000000"/>
                <w:sz w:val="16"/>
                <w:szCs w:val="18"/>
                <w:lang w:val="en-GB" w:eastAsia="bg-BG"/>
              </w:rPr>
              <w:t>Social services: orphanages, elderly homes</w:t>
            </w:r>
          </w:p>
        </w:tc>
        <w:tc>
          <w:tcPr>
            <w:tcW w:w="1053" w:type="pct"/>
            <w:tcBorders>
              <w:left w:val="nil"/>
              <w:bottom w:val="single" w:sz="4" w:space="0" w:color="auto"/>
              <w:right w:val="single" w:sz="4" w:space="0" w:color="auto"/>
            </w:tcBorders>
            <w:shd w:val="clear" w:color="000000" w:fill="FFFFFF"/>
            <w:vAlign w:val="center"/>
          </w:tcPr>
          <w:p w:rsidR="00C329F3" w:rsidRPr="00E1588C" w:rsidRDefault="00C329F3" w:rsidP="00C329F3">
            <w:pPr>
              <w:jc w:val="center"/>
              <w:rPr>
                <w:color w:val="000000"/>
                <w:sz w:val="16"/>
                <w:szCs w:val="18"/>
                <w:lang w:val="en-GB" w:eastAsia="bg-BG"/>
              </w:rPr>
            </w:pPr>
          </w:p>
        </w:tc>
      </w:tr>
    </w:tbl>
    <w:p w:rsidR="00C329F3" w:rsidRPr="00C329F3" w:rsidRDefault="00C329F3" w:rsidP="00C329F3"/>
    <w:p w:rsidR="00C329F3" w:rsidRPr="00C329F3" w:rsidRDefault="00C329F3" w:rsidP="00C329F3"/>
    <w:p w:rsidR="00C329F3" w:rsidRDefault="00C329F3" w:rsidP="00C329F3">
      <w:pPr>
        <w:autoSpaceDE w:val="0"/>
        <w:autoSpaceDN w:val="0"/>
        <w:adjustRightInd w:val="0"/>
        <w:spacing w:before="60" w:after="60"/>
        <w:jc w:val="both"/>
      </w:pPr>
    </w:p>
    <w:p w:rsidR="00D71093" w:rsidRDefault="00D71093" w:rsidP="00C329F3">
      <w:pPr>
        <w:autoSpaceDE w:val="0"/>
        <w:autoSpaceDN w:val="0"/>
        <w:adjustRightInd w:val="0"/>
        <w:spacing w:before="60" w:after="60"/>
        <w:jc w:val="both"/>
      </w:pPr>
    </w:p>
    <w:p w:rsidR="00D71093" w:rsidRDefault="00D71093" w:rsidP="00C329F3">
      <w:pPr>
        <w:autoSpaceDE w:val="0"/>
        <w:autoSpaceDN w:val="0"/>
        <w:adjustRightInd w:val="0"/>
        <w:spacing w:before="60" w:after="60"/>
        <w:jc w:val="both"/>
      </w:pPr>
    </w:p>
    <w:p w:rsidR="00C329F3" w:rsidRPr="00C329F3" w:rsidRDefault="00C329F3" w:rsidP="00C329F3">
      <w:pPr>
        <w:autoSpaceDE w:val="0"/>
        <w:autoSpaceDN w:val="0"/>
        <w:adjustRightInd w:val="0"/>
        <w:spacing w:before="60" w:after="60"/>
        <w:jc w:val="both"/>
      </w:pPr>
    </w:p>
    <w:tbl>
      <w:tblPr>
        <w:tblpPr w:leftFromText="180" w:rightFromText="180" w:vertAnchor="page" w:horzAnchor="margin" w:tblpXSpec="right" w:tblpY="2326"/>
        <w:tblW w:w="5000" w:type="pct"/>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left w:w="0" w:type="dxa"/>
          <w:right w:w="70" w:type="dxa"/>
        </w:tblCellMar>
        <w:tblLook w:val="04A0" w:firstRow="1" w:lastRow="0" w:firstColumn="1" w:lastColumn="0" w:noHBand="0" w:noVBand="1"/>
      </w:tblPr>
      <w:tblGrid>
        <w:gridCol w:w="5534"/>
        <w:gridCol w:w="1740"/>
      </w:tblGrid>
      <w:tr w:rsidR="00C329F3" w:rsidRPr="00E1588C" w:rsidTr="00491989">
        <w:trPr>
          <w:trHeight w:val="504"/>
        </w:trPr>
        <w:tc>
          <w:tcPr>
            <w:tcW w:w="3804" w:type="pct"/>
            <w:tcBorders>
              <w:top w:val="single" w:sz="4" w:space="0" w:color="000000" w:themeColor="text1"/>
              <w:bottom w:val="single" w:sz="4" w:space="0" w:color="auto"/>
            </w:tcBorders>
            <w:shd w:val="clear" w:color="auto" w:fill="DBE5F1" w:themeFill="accent1" w:themeFillTint="33"/>
            <w:vAlign w:val="center"/>
          </w:tcPr>
          <w:p w:rsidR="00C329F3" w:rsidRPr="00E1588C" w:rsidRDefault="00C329F3" w:rsidP="00D71093">
            <w:pPr>
              <w:ind w:left="95"/>
              <w:rPr>
                <w:b/>
                <w:sz w:val="16"/>
                <w:szCs w:val="18"/>
              </w:rPr>
            </w:pPr>
            <w:r w:rsidRPr="00E1588C">
              <w:rPr>
                <w:b/>
                <w:sz w:val="16"/>
                <w:szCs w:val="18"/>
              </w:rPr>
              <w:t>Public Services Functions</w:t>
            </w:r>
          </w:p>
        </w:tc>
        <w:tc>
          <w:tcPr>
            <w:tcW w:w="1196" w:type="pct"/>
            <w:tcBorders>
              <w:top w:val="single" w:sz="4" w:space="0" w:color="000000" w:themeColor="text1"/>
              <w:bottom w:val="single" w:sz="4" w:space="0" w:color="auto"/>
            </w:tcBorders>
            <w:shd w:val="clear" w:color="auto" w:fill="DBE5F1" w:themeFill="accent1" w:themeFillTint="33"/>
            <w:vAlign w:val="center"/>
          </w:tcPr>
          <w:p w:rsidR="00C329F3" w:rsidRPr="00E1588C" w:rsidRDefault="00C329F3" w:rsidP="00D71093">
            <w:pPr>
              <w:jc w:val="center"/>
              <w:rPr>
                <w:b/>
                <w:sz w:val="16"/>
                <w:szCs w:val="18"/>
              </w:rPr>
            </w:pPr>
            <w:r w:rsidRPr="00E1588C">
              <w:rPr>
                <w:b/>
                <w:sz w:val="16"/>
                <w:szCs w:val="18"/>
              </w:rPr>
              <w:t>No. of people</w:t>
            </w:r>
          </w:p>
        </w:tc>
      </w:tr>
      <w:tr w:rsidR="00C329F3" w:rsidRPr="00E1588C" w:rsidTr="00491989">
        <w:trPr>
          <w:trHeight w:val="288"/>
        </w:trPr>
        <w:tc>
          <w:tcPr>
            <w:tcW w:w="3804" w:type="pct"/>
            <w:tcBorders>
              <w:top w:val="single" w:sz="4" w:space="0" w:color="auto"/>
            </w:tcBorders>
            <w:shd w:val="clear" w:color="000000" w:fill="FFFFFF"/>
            <w:vAlign w:val="center"/>
          </w:tcPr>
          <w:p w:rsidR="00C329F3" w:rsidRPr="00E1588C" w:rsidRDefault="00C329F3" w:rsidP="00D71093">
            <w:pPr>
              <w:ind w:left="95"/>
              <w:rPr>
                <w:b/>
                <w:color w:val="000000"/>
                <w:sz w:val="16"/>
                <w:szCs w:val="18"/>
                <w:lang w:val="en-GB" w:eastAsia="bg-BG"/>
              </w:rPr>
            </w:pPr>
            <w:r w:rsidRPr="00E1588C">
              <w:rPr>
                <w:b/>
                <w:color w:val="000000"/>
                <w:sz w:val="16"/>
                <w:szCs w:val="18"/>
                <w:lang w:val="en-GB" w:eastAsia="bg-BG"/>
              </w:rPr>
              <w:t>Local economic development</w:t>
            </w:r>
          </w:p>
        </w:tc>
        <w:tc>
          <w:tcPr>
            <w:tcW w:w="1196" w:type="pct"/>
            <w:tcBorders>
              <w:top w:val="single" w:sz="4" w:space="0" w:color="auto"/>
            </w:tcBorders>
            <w:shd w:val="clear" w:color="000000" w:fill="FFFFFF"/>
            <w:vAlign w:val="center"/>
          </w:tcPr>
          <w:p w:rsidR="00C329F3" w:rsidRPr="00E1588C" w:rsidRDefault="00C329F3" w:rsidP="00D71093">
            <w:pPr>
              <w:jc w:val="center"/>
              <w:rPr>
                <w:b/>
                <w:color w:val="000000"/>
                <w:sz w:val="16"/>
                <w:szCs w:val="18"/>
                <w:lang w:val="en-GB" w:eastAsia="bg-BG"/>
              </w:rPr>
            </w:pPr>
          </w:p>
        </w:tc>
      </w:tr>
      <w:tr w:rsidR="00C329F3" w:rsidRPr="00E1588C" w:rsidTr="00D71093">
        <w:trPr>
          <w:trHeight w:val="300"/>
        </w:trPr>
        <w:tc>
          <w:tcPr>
            <w:tcW w:w="3804" w:type="pct"/>
            <w:shd w:val="clear" w:color="000000" w:fill="FFFFFF"/>
            <w:vAlign w:val="center"/>
          </w:tcPr>
          <w:p w:rsidR="00C329F3" w:rsidRPr="00E1588C" w:rsidRDefault="00C329F3" w:rsidP="00D71093">
            <w:pPr>
              <w:ind w:left="185"/>
              <w:rPr>
                <w:color w:val="000000"/>
                <w:sz w:val="16"/>
                <w:szCs w:val="18"/>
                <w:lang w:val="en-GB" w:eastAsia="bg-BG"/>
              </w:rPr>
            </w:pPr>
            <w:r w:rsidRPr="00E1588C">
              <w:rPr>
                <w:color w:val="000000"/>
                <w:sz w:val="16"/>
                <w:szCs w:val="18"/>
                <w:lang w:val="en-GB" w:eastAsia="bg-BG"/>
              </w:rPr>
              <w:t>Preparation of programs for local economic development</w:t>
            </w:r>
          </w:p>
        </w:tc>
        <w:tc>
          <w:tcPr>
            <w:tcW w:w="1196" w:type="pct"/>
            <w:shd w:val="clear" w:color="000000" w:fill="FFFFFF"/>
            <w:vAlign w:val="center"/>
          </w:tcPr>
          <w:p w:rsidR="00C329F3" w:rsidRPr="00E1588C" w:rsidRDefault="00C329F3" w:rsidP="00D71093">
            <w:pPr>
              <w:jc w:val="center"/>
              <w:rPr>
                <w:color w:val="000000"/>
                <w:sz w:val="16"/>
                <w:szCs w:val="18"/>
                <w:lang w:val="en-GB" w:eastAsia="bg-BG"/>
              </w:rPr>
            </w:pPr>
          </w:p>
        </w:tc>
      </w:tr>
      <w:tr w:rsidR="00C329F3" w:rsidRPr="00E1588C" w:rsidTr="00D71093">
        <w:trPr>
          <w:trHeight w:val="300"/>
        </w:trPr>
        <w:tc>
          <w:tcPr>
            <w:tcW w:w="3804" w:type="pct"/>
            <w:shd w:val="clear" w:color="000000" w:fill="FFFFFF"/>
            <w:vAlign w:val="center"/>
            <w:hideMark/>
          </w:tcPr>
          <w:p w:rsidR="00C329F3" w:rsidRPr="00E1588C" w:rsidRDefault="00C329F3" w:rsidP="00D71093">
            <w:pPr>
              <w:ind w:left="185"/>
              <w:rPr>
                <w:color w:val="000000"/>
                <w:sz w:val="16"/>
                <w:szCs w:val="18"/>
                <w:lang w:val="en-GB" w:eastAsia="bg-BG"/>
              </w:rPr>
            </w:pPr>
            <w:r w:rsidRPr="00E1588C">
              <w:rPr>
                <w:color w:val="000000"/>
                <w:sz w:val="16"/>
                <w:szCs w:val="18"/>
                <w:lang w:val="en-GB" w:eastAsia="bg-BG"/>
              </w:rPr>
              <w:t>Setting [regulation] and functioning of public market places and trade network</w:t>
            </w:r>
          </w:p>
        </w:tc>
        <w:tc>
          <w:tcPr>
            <w:tcW w:w="1196" w:type="pct"/>
            <w:shd w:val="clear" w:color="000000" w:fill="FFFFFF"/>
            <w:vAlign w:val="center"/>
          </w:tcPr>
          <w:p w:rsidR="00C329F3" w:rsidRPr="00E1588C" w:rsidRDefault="00C329F3" w:rsidP="00D71093">
            <w:pPr>
              <w:jc w:val="center"/>
              <w:rPr>
                <w:color w:val="000000"/>
                <w:sz w:val="16"/>
                <w:szCs w:val="18"/>
                <w:lang w:val="en-GB" w:eastAsia="bg-BG"/>
              </w:rPr>
            </w:pPr>
          </w:p>
        </w:tc>
      </w:tr>
      <w:tr w:rsidR="00C329F3" w:rsidRPr="00E1588C" w:rsidTr="00D71093">
        <w:trPr>
          <w:trHeight w:val="300"/>
        </w:trPr>
        <w:tc>
          <w:tcPr>
            <w:tcW w:w="3804" w:type="pct"/>
            <w:shd w:val="clear" w:color="000000" w:fill="FFFFFF"/>
            <w:vAlign w:val="center"/>
            <w:hideMark/>
          </w:tcPr>
          <w:p w:rsidR="00C329F3" w:rsidRPr="00E1588C" w:rsidRDefault="00C329F3" w:rsidP="00D71093">
            <w:pPr>
              <w:ind w:left="185"/>
              <w:rPr>
                <w:color w:val="000000"/>
                <w:sz w:val="16"/>
                <w:szCs w:val="18"/>
                <w:lang w:val="en-GB" w:eastAsia="bg-BG"/>
              </w:rPr>
            </w:pPr>
            <w:r w:rsidRPr="00E1588C">
              <w:rPr>
                <w:color w:val="000000"/>
                <w:sz w:val="16"/>
                <w:szCs w:val="18"/>
                <w:lang w:val="en-GB" w:eastAsia="bg-BG"/>
              </w:rPr>
              <w:t>Small business development as well as carrying out of promotional activities, such as fairs and advertisement in public places</w:t>
            </w:r>
          </w:p>
        </w:tc>
        <w:tc>
          <w:tcPr>
            <w:tcW w:w="1196" w:type="pct"/>
            <w:shd w:val="clear" w:color="000000" w:fill="FFFFFF"/>
            <w:vAlign w:val="center"/>
          </w:tcPr>
          <w:p w:rsidR="00C329F3" w:rsidRPr="00E1588C" w:rsidRDefault="00C329F3" w:rsidP="00D71093">
            <w:pPr>
              <w:jc w:val="center"/>
              <w:rPr>
                <w:color w:val="000000"/>
                <w:sz w:val="16"/>
                <w:szCs w:val="18"/>
                <w:lang w:val="en-GB" w:eastAsia="bg-BG"/>
              </w:rPr>
            </w:pPr>
          </w:p>
        </w:tc>
      </w:tr>
      <w:tr w:rsidR="00C329F3" w:rsidRPr="00E1588C" w:rsidTr="00D71093">
        <w:trPr>
          <w:trHeight w:val="300"/>
        </w:trPr>
        <w:tc>
          <w:tcPr>
            <w:tcW w:w="3804" w:type="pct"/>
            <w:shd w:val="clear" w:color="000000" w:fill="FFFFFF"/>
            <w:vAlign w:val="center"/>
            <w:hideMark/>
          </w:tcPr>
          <w:p w:rsidR="00C329F3" w:rsidRPr="00E1588C" w:rsidRDefault="00C329F3" w:rsidP="00D71093">
            <w:pPr>
              <w:ind w:left="185"/>
              <w:rPr>
                <w:color w:val="000000"/>
                <w:sz w:val="16"/>
                <w:szCs w:val="18"/>
                <w:lang w:val="en-GB" w:eastAsia="bg-BG"/>
              </w:rPr>
            </w:pPr>
            <w:r w:rsidRPr="00E1588C">
              <w:rPr>
                <w:color w:val="000000"/>
                <w:sz w:val="16"/>
                <w:szCs w:val="18"/>
                <w:lang w:val="en-GB" w:eastAsia="bg-BG"/>
              </w:rPr>
              <w:t>Performance of services in support of the local economic development, such as information, necessary structures and infrastructure</w:t>
            </w:r>
          </w:p>
        </w:tc>
        <w:tc>
          <w:tcPr>
            <w:tcW w:w="1196" w:type="pct"/>
            <w:shd w:val="clear" w:color="000000" w:fill="FFFFFF"/>
            <w:vAlign w:val="center"/>
          </w:tcPr>
          <w:p w:rsidR="00C329F3" w:rsidRPr="00E1588C" w:rsidRDefault="00C329F3" w:rsidP="00D71093">
            <w:pPr>
              <w:jc w:val="center"/>
              <w:rPr>
                <w:color w:val="000000"/>
                <w:sz w:val="16"/>
                <w:szCs w:val="18"/>
                <w:lang w:val="en-GB" w:eastAsia="bg-BG"/>
              </w:rPr>
            </w:pPr>
          </w:p>
        </w:tc>
      </w:tr>
      <w:tr w:rsidR="00C329F3" w:rsidRPr="00E1588C" w:rsidTr="00D71093">
        <w:trPr>
          <w:trHeight w:val="300"/>
        </w:trPr>
        <w:tc>
          <w:tcPr>
            <w:tcW w:w="3804" w:type="pct"/>
            <w:tcBorders>
              <w:bottom w:val="nil"/>
            </w:tcBorders>
            <w:shd w:val="clear" w:color="000000" w:fill="FFFFFF"/>
            <w:vAlign w:val="center"/>
            <w:hideMark/>
          </w:tcPr>
          <w:p w:rsidR="00C329F3" w:rsidRPr="00E1588C" w:rsidRDefault="00C329F3" w:rsidP="00D71093">
            <w:pPr>
              <w:ind w:left="185"/>
              <w:rPr>
                <w:color w:val="000000"/>
                <w:sz w:val="16"/>
                <w:szCs w:val="18"/>
                <w:lang w:val="en-GB" w:eastAsia="bg-BG"/>
              </w:rPr>
            </w:pPr>
            <w:r w:rsidRPr="00E1588C">
              <w:rPr>
                <w:color w:val="000000"/>
                <w:sz w:val="16"/>
                <w:szCs w:val="18"/>
                <w:lang w:val="en-GB" w:eastAsia="bg-BG"/>
              </w:rPr>
              <w:t>Veterinary service</w:t>
            </w:r>
          </w:p>
        </w:tc>
        <w:tc>
          <w:tcPr>
            <w:tcW w:w="1196" w:type="pct"/>
            <w:tcBorders>
              <w:bottom w:val="nil"/>
            </w:tcBorders>
            <w:shd w:val="clear" w:color="000000" w:fill="FFFFFF"/>
            <w:vAlign w:val="center"/>
          </w:tcPr>
          <w:p w:rsidR="00C329F3" w:rsidRPr="00E1588C" w:rsidRDefault="00C329F3" w:rsidP="00D71093">
            <w:pPr>
              <w:jc w:val="center"/>
              <w:rPr>
                <w:color w:val="000000"/>
                <w:sz w:val="16"/>
                <w:szCs w:val="18"/>
                <w:lang w:val="en-GB" w:eastAsia="bg-BG"/>
              </w:rPr>
            </w:pPr>
          </w:p>
        </w:tc>
      </w:tr>
      <w:tr w:rsidR="00C329F3" w:rsidRPr="00E1588C" w:rsidTr="00D71093">
        <w:trPr>
          <w:trHeight w:val="300"/>
        </w:trPr>
        <w:tc>
          <w:tcPr>
            <w:tcW w:w="3804" w:type="pct"/>
            <w:tcBorders>
              <w:top w:val="nil"/>
              <w:bottom w:val="single" w:sz="4" w:space="0" w:color="auto"/>
            </w:tcBorders>
            <w:shd w:val="clear" w:color="000000" w:fill="FFFFFF"/>
            <w:vAlign w:val="center"/>
            <w:hideMark/>
          </w:tcPr>
          <w:p w:rsidR="00C329F3" w:rsidRPr="00E1588C" w:rsidRDefault="00C329F3" w:rsidP="00D71093">
            <w:pPr>
              <w:ind w:left="185"/>
              <w:rPr>
                <w:color w:val="000000"/>
                <w:sz w:val="16"/>
                <w:szCs w:val="18"/>
                <w:lang w:val="en-GB" w:eastAsia="bg-BG"/>
              </w:rPr>
            </w:pPr>
            <w:r w:rsidRPr="00E1588C">
              <w:rPr>
                <w:color w:val="000000"/>
                <w:sz w:val="16"/>
                <w:szCs w:val="18"/>
                <w:lang w:val="en-GB" w:eastAsia="bg-BG"/>
              </w:rPr>
              <w:t>The protection and development of local forests, pastures and natural resources of local character</w:t>
            </w:r>
          </w:p>
        </w:tc>
        <w:tc>
          <w:tcPr>
            <w:tcW w:w="1196" w:type="pct"/>
            <w:tcBorders>
              <w:top w:val="nil"/>
              <w:bottom w:val="single" w:sz="4" w:space="0" w:color="auto"/>
            </w:tcBorders>
            <w:shd w:val="clear" w:color="000000" w:fill="FFFFFF"/>
            <w:vAlign w:val="center"/>
          </w:tcPr>
          <w:p w:rsidR="00C329F3" w:rsidRPr="00E1588C" w:rsidRDefault="00C329F3" w:rsidP="00D71093">
            <w:pPr>
              <w:jc w:val="center"/>
              <w:rPr>
                <w:color w:val="000000"/>
                <w:sz w:val="16"/>
                <w:szCs w:val="18"/>
                <w:lang w:val="en-GB" w:eastAsia="bg-BG"/>
              </w:rPr>
            </w:pPr>
          </w:p>
        </w:tc>
      </w:tr>
      <w:tr w:rsidR="00C329F3" w:rsidRPr="00E1588C" w:rsidTr="00D71093">
        <w:trPr>
          <w:trHeight w:val="300"/>
        </w:trPr>
        <w:tc>
          <w:tcPr>
            <w:tcW w:w="3804" w:type="pct"/>
            <w:tcBorders>
              <w:top w:val="single" w:sz="4" w:space="0" w:color="auto"/>
            </w:tcBorders>
            <w:shd w:val="clear" w:color="000000" w:fill="FFFFFF"/>
            <w:vAlign w:val="center"/>
            <w:hideMark/>
          </w:tcPr>
          <w:p w:rsidR="00C329F3" w:rsidRPr="00E1588C" w:rsidRDefault="00C329F3" w:rsidP="00D71093">
            <w:pPr>
              <w:ind w:left="95"/>
              <w:rPr>
                <w:color w:val="000000"/>
                <w:sz w:val="16"/>
                <w:szCs w:val="18"/>
                <w:lang w:val="en-GB" w:eastAsia="bg-BG"/>
              </w:rPr>
            </w:pPr>
            <w:r w:rsidRPr="00E1588C">
              <w:rPr>
                <w:b/>
                <w:bCs/>
                <w:color w:val="000000"/>
                <w:sz w:val="16"/>
                <w:szCs w:val="18"/>
                <w:lang w:val="en-GB" w:eastAsia="bg-BG"/>
              </w:rPr>
              <w:t>Public Order and Protection</w:t>
            </w:r>
          </w:p>
        </w:tc>
        <w:tc>
          <w:tcPr>
            <w:tcW w:w="1196" w:type="pct"/>
            <w:tcBorders>
              <w:top w:val="single" w:sz="4" w:space="0" w:color="auto"/>
            </w:tcBorders>
            <w:shd w:val="clear" w:color="000000" w:fill="FFFFFF"/>
            <w:vAlign w:val="center"/>
          </w:tcPr>
          <w:p w:rsidR="00C329F3" w:rsidRPr="00E1588C" w:rsidRDefault="00C329F3" w:rsidP="00D71093">
            <w:pPr>
              <w:jc w:val="center"/>
              <w:rPr>
                <w:color w:val="000000"/>
                <w:sz w:val="16"/>
                <w:szCs w:val="18"/>
                <w:lang w:val="en-GB" w:eastAsia="bg-BG"/>
              </w:rPr>
            </w:pPr>
          </w:p>
        </w:tc>
      </w:tr>
      <w:tr w:rsidR="00C329F3" w:rsidRPr="00E1588C" w:rsidTr="00D71093">
        <w:trPr>
          <w:trHeight w:val="300"/>
        </w:trPr>
        <w:tc>
          <w:tcPr>
            <w:tcW w:w="3804" w:type="pct"/>
            <w:tcBorders>
              <w:bottom w:val="nil"/>
            </w:tcBorders>
            <w:shd w:val="clear" w:color="000000" w:fill="FFFFFF"/>
            <w:vAlign w:val="center"/>
            <w:hideMark/>
          </w:tcPr>
          <w:p w:rsidR="00C329F3" w:rsidRPr="00E1588C" w:rsidRDefault="00C329F3" w:rsidP="00D71093">
            <w:pPr>
              <w:ind w:left="185"/>
              <w:rPr>
                <w:color w:val="000000"/>
                <w:sz w:val="16"/>
                <w:szCs w:val="18"/>
                <w:lang w:val="en-GB" w:eastAsia="bg-BG"/>
              </w:rPr>
            </w:pPr>
            <w:r w:rsidRPr="00E1588C">
              <w:rPr>
                <w:color w:val="000000"/>
                <w:sz w:val="16"/>
                <w:szCs w:val="18"/>
                <w:lang w:val="en-GB" w:eastAsia="bg-BG"/>
              </w:rPr>
              <w:t>Preventing administrative violations and enforcing the implementation of commune or municipality acts</w:t>
            </w:r>
          </w:p>
        </w:tc>
        <w:tc>
          <w:tcPr>
            <w:tcW w:w="1196" w:type="pct"/>
            <w:tcBorders>
              <w:bottom w:val="nil"/>
            </w:tcBorders>
            <w:shd w:val="clear" w:color="000000" w:fill="FFFFFF"/>
            <w:vAlign w:val="center"/>
          </w:tcPr>
          <w:p w:rsidR="00C329F3" w:rsidRPr="00E1588C" w:rsidRDefault="00C329F3" w:rsidP="00D71093">
            <w:pPr>
              <w:jc w:val="center"/>
              <w:rPr>
                <w:color w:val="000000"/>
                <w:sz w:val="16"/>
                <w:szCs w:val="18"/>
                <w:lang w:val="en-GB" w:eastAsia="bg-BG"/>
              </w:rPr>
            </w:pPr>
          </w:p>
        </w:tc>
      </w:tr>
      <w:tr w:rsidR="00C329F3" w:rsidRPr="00E1588C" w:rsidTr="00D71093">
        <w:trPr>
          <w:trHeight w:val="300"/>
        </w:trPr>
        <w:tc>
          <w:tcPr>
            <w:tcW w:w="3804" w:type="pct"/>
            <w:tcBorders>
              <w:top w:val="nil"/>
              <w:bottom w:val="single" w:sz="4" w:space="0" w:color="auto"/>
            </w:tcBorders>
            <w:shd w:val="clear" w:color="000000" w:fill="FFFFFF"/>
            <w:vAlign w:val="center"/>
            <w:hideMark/>
          </w:tcPr>
          <w:p w:rsidR="00C329F3" w:rsidRPr="00E1588C" w:rsidRDefault="00C329F3" w:rsidP="00D71093">
            <w:pPr>
              <w:ind w:left="185"/>
              <w:rPr>
                <w:color w:val="000000"/>
                <w:sz w:val="16"/>
                <w:szCs w:val="18"/>
                <w:lang w:val="en-GB" w:eastAsia="bg-BG"/>
              </w:rPr>
            </w:pPr>
            <w:r w:rsidRPr="00E1588C">
              <w:rPr>
                <w:color w:val="000000"/>
                <w:sz w:val="16"/>
                <w:szCs w:val="18"/>
                <w:lang w:val="en-GB" w:eastAsia="bg-BG"/>
              </w:rPr>
              <w:t>Civil protection</w:t>
            </w:r>
          </w:p>
        </w:tc>
        <w:tc>
          <w:tcPr>
            <w:tcW w:w="1196" w:type="pct"/>
            <w:tcBorders>
              <w:top w:val="nil"/>
              <w:bottom w:val="single" w:sz="4" w:space="0" w:color="auto"/>
            </w:tcBorders>
            <w:shd w:val="clear" w:color="000000" w:fill="FFFFFF"/>
            <w:vAlign w:val="center"/>
          </w:tcPr>
          <w:p w:rsidR="00C329F3" w:rsidRPr="00E1588C" w:rsidRDefault="00C329F3" w:rsidP="00D71093">
            <w:pPr>
              <w:jc w:val="center"/>
              <w:rPr>
                <w:color w:val="000000"/>
                <w:sz w:val="16"/>
                <w:szCs w:val="18"/>
                <w:lang w:val="en-GB" w:eastAsia="bg-BG"/>
              </w:rPr>
            </w:pPr>
          </w:p>
        </w:tc>
      </w:tr>
      <w:tr w:rsidR="00C329F3" w:rsidRPr="00E1588C" w:rsidTr="00D71093">
        <w:trPr>
          <w:trHeight w:val="300"/>
        </w:trPr>
        <w:tc>
          <w:tcPr>
            <w:tcW w:w="3804" w:type="pct"/>
            <w:tcBorders>
              <w:top w:val="single" w:sz="4" w:space="0" w:color="auto"/>
              <w:bottom w:val="nil"/>
            </w:tcBorders>
            <w:shd w:val="clear" w:color="000000" w:fill="FFFFFF"/>
            <w:vAlign w:val="center"/>
            <w:hideMark/>
          </w:tcPr>
          <w:p w:rsidR="00C329F3" w:rsidRPr="00E1588C" w:rsidRDefault="00C329F3" w:rsidP="00D71093">
            <w:pPr>
              <w:ind w:left="95"/>
              <w:rPr>
                <w:color w:val="000000"/>
                <w:sz w:val="16"/>
                <w:szCs w:val="18"/>
                <w:lang w:val="en-GB" w:eastAsia="bg-BG"/>
              </w:rPr>
            </w:pPr>
            <w:r w:rsidRPr="00E1588C">
              <w:rPr>
                <w:b/>
                <w:bCs/>
                <w:color w:val="000000"/>
                <w:sz w:val="16"/>
                <w:szCs w:val="18"/>
                <w:lang w:val="en-GB" w:eastAsia="bg-BG"/>
              </w:rPr>
              <w:t>Education</w:t>
            </w:r>
          </w:p>
        </w:tc>
        <w:tc>
          <w:tcPr>
            <w:tcW w:w="1196" w:type="pct"/>
            <w:tcBorders>
              <w:top w:val="single" w:sz="4" w:space="0" w:color="auto"/>
              <w:bottom w:val="nil"/>
            </w:tcBorders>
            <w:shd w:val="clear" w:color="000000" w:fill="FFFFFF"/>
            <w:vAlign w:val="center"/>
          </w:tcPr>
          <w:p w:rsidR="00C329F3" w:rsidRPr="00E1588C" w:rsidRDefault="00C329F3" w:rsidP="00D71093">
            <w:pPr>
              <w:jc w:val="center"/>
              <w:rPr>
                <w:color w:val="000000"/>
                <w:sz w:val="16"/>
                <w:szCs w:val="18"/>
                <w:lang w:val="en-GB" w:eastAsia="bg-BG"/>
              </w:rPr>
            </w:pPr>
          </w:p>
        </w:tc>
      </w:tr>
      <w:tr w:rsidR="00C329F3" w:rsidRPr="00E1588C" w:rsidTr="00D71093">
        <w:trPr>
          <w:trHeight w:val="300"/>
        </w:trPr>
        <w:tc>
          <w:tcPr>
            <w:tcW w:w="3804" w:type="pct"/>
            <w:tcBorders>
              <w:top w:val="nil"/>
              <w:bottom w:val="single" w:sz="4" w:space="0" w:color="auto"/>
            </w:tcBorders>
            <w:shd w:val="clear" w:color="000000" w:fill="FFFFFF"/>
            <w:vAlign w:val="center"/>
            <w:hideMark/>
          </w:tcPr>
          <w:p w:rsidR="00C329F3" w:rsidRPr="00E1588C" w:rsidRDefault="00C329F3" w:rsidP="00D71093">
            <w:pPr>
              <w:ind w:left="185"/>
              <w:rPr>
                <w:color w:val="000000"/>
                <w:sz w:val="16"/>
                <w:szCs w:val="18"/>
                <w:lang w:val="en-GB" w:eastAsia="bg-BG"/>
              </w:rPr>
            </w:pPr>
            <w:r w:rsidRPr="00E1588C">
              <w:rPr>
                <w:color w:val="000000"/>
                <w:sz w:val="16"/>
                <w:szCs w:val="18"/>
                <w:lang w:val="en-GB" w:eastAsia="bg-BG"/>
              </w:rPr>
              <w:t>Maintenance of premises of pre-school and pre-university education</w:t>
            </w:r>
          </w:p>
        </w:tc>
        <w:tc>
          <w:tcPr>
            <w:tcW w:w="1196" w:type="pct"/>
            <w:tcBorders>
              <w:top w:val="nil"/>
              <w:bottom w:val="single" w:sz="4" w:space="0" w:color="auto"/>
            </w:tcBorders>
            <w:shd w:val="clear" w:color="auto" w:fill="auto"/>
            <w:vAlign w:val="center"/>
          </w:tcPr>
          <w:p w:rsidR="00C329F3" w:rsidRPr="00E1588C" w:rsidRDefault="00C329F3" w:rsidP="00D71093">
            <w:pPr>
              <w:jc w:val="center"/>
              <w:rPr>
                <w:color w:val="000000"/>
                <w:sz w:val="16"/>
                <w:szCs w:val="18"/>
                <w:lang w:val="en-GB" w:eastAsia="bg-BG"/>
              </w:rPr>
            </w:pPr>
          </w:p>
        </w:tc>
      </w:tr>
      <w:tr w:rsidR="00C329F3" w:rsidRPr="00E1588C" w:rsidTr="00D71093">
        <w:trPr>
          <w:trHeight w:val="300"/>
        </w:trPr>
        <w:tc>
          <w:tcPr>
            <w:tcW w:w="3804" w:type="pct"/>
            <w:tcBorders>
              <w:top w:val="single" w:sz="4" w:space="0" w:color="auto"/>
              <w:bottom w:val="nil"/>
            </w:tcBorders>
            <w:shd w:val="clear" w:color="000000" w:fill="FFFFFF"/>
            <w:vAlign w:val="center"/>
            <w:hideMark/>
          </w:tcPr>
          <w:p w:rsidR="00C329F3" w:rsidRPr="00E1588C" w:rsidRDefault="00C329F3" w:rsidP="00D71093">
            <w:pPr>
              <w:ind w:left="95"/>
              <w:rPr>
                <w:color w:val="000000"/>
                <w:sz w:val="16"/>
                <w:szCs w:val="18"/>
                <w:lang w:val="en-GB" w:eastAsia="bg-BG"/>
              </w:rPr>
            </w:pPr>
            <w:r w:rsidRPr="00E1588C">
              <w:rPr>
                <w:b/>
                <w:bCs/>
                <w:color w:val="000000"/>
                <w:sz w:val="16"/>
                <w:szCs w:val="18"/>
                <w:lang w:val="en-GB" w:eastAsia="bg-BG"/>
              </w:rPr>
              <w:t>Healthcare</w:t>
            </w:r>
          </w:p>
        </w:tc>
        <w:tc>
          <w:tcPr>
            <w:tcW w:w="1196" w:type="pct"/>
            <w:tcBorders>
              <w:top w:val="single" w:sz="4" w:space="0" w:color="auto"/>
              <w:bottom w:val="nil"/>
            </w:tcBorders>
            <w:shd w:val="clear" w:color="000000" w:fill="FFFFFF"/>
            <w:vAlign w:val="center"/>
          </w:tcPr>
          <w:p w:rsidR="00C329F3" w:rsidRPr="00E1588C" w:rsidRDefault="00C329F3" w:rsidP="00D71093">
            <w:pPr>
              <w:jc w:val="center"/>
              <w:rPr>
                <w:color w:val="000000"/>
                <w:sz w:val="16"/>
                <w:szCs w:val="18"/>
                <w:lang w:val="en-GB" w:eastAsia="bg-BG"/>
              </w:rPr>
            </w:pPr>
          </w:p>
        </w:tc>
      </w:tr>
      <w:tr w:rsidR="00C329F3" w:rsidRPr="00E1588C" w:rsidTr="00D71093">
        <w:trPr>
          <w:trHeight w:val="300"/>
        </w:trPr>
        <w:tc>
          <w:tcPr>
            <w:tcW w:w="3804" w:type="pct"/>
            <w:tcBorders>
              <w:top w:val="nil"/>
              <w:bottom w:val="single" w:sz="4" w:space="0" w:color="auto"/>
            </w:tcBorders>
            <w:shd w:val="clear" w:color="000000" w:fill="FFFFFF"/>
            <w:vAlign w:val="center"/>
            <w:hideMark/>
          </w:tcPr>
          <w:p w:rsidR="00C329F3" w:rsidRPr="00E1588C" w:rsidRDefault="00C329F3" w:rsidP="00D71093">
            <w:pPr>
              <w:ind w:left="185"/>
              <w:rPr>
                <w:color w:val="000000"/>
                <w:sz w:val="16"/>
                <w:szCs w:val="18"/>
                <w:lang w:val="en-GB" w:eastAsia="bg-BG"/>
              </w:rPr>
            </w:pPr>
            <w:r w:rsidRPr="00E1588C">
              <w:rPr>
                <w:color w:val="000000"/>
                <w:sz w:val="16"/>
                <w:szCs w:val="18"/>
                <w:lang w:val="en-GB" w:eastAsia="bg-BG"/>
              </w:rPr>
              <w:t xml:space="preserve">Priority health service and protection of public health </w:t>
            </w:r>
          </w:p>
        </w:tc>
        <w:tc>
          <w:tcPr>
            <w:tcW w:w="1196" w:type="pct"/>
            <w:tcBorders>
              <w:top w:val="nil"/>
              <w:bottom w:val="single" w:sz="4" w:space="0" w:color="auto"/>
            </w:tcBorders>
            <w:shd w:val="clear" w:color="000000" w:fill="FFFFFF"/>
            <w:vAlign w:val="center"/>
          </w:tcPr>
          <w:p w:rsidR="00C329F3" w:rsidRPr="00E1588C" w:rsidRDefault="00C329F3" w:rsidP="00D71093">
            <w:pPr>
              <w:jc w:val="center"/>
              <w:rPr>
                <w:color w:val="000000"/>
                <w:sz w:val="16"/>
                <w:szCs w:val="18"/>
                <w:lang w:val="en-GB" w:eastAsia="bg-BG"/>
              </w:rPr>
            </w:pPr>
          </w:p>
        </w:tc>
      </w:tr>
      <w:tr w:rsidR="00C329F3" w:rsidRPr="00E1588C" w:rsidTr="00D71093">
        <w:trPr>
          <w:trHeight w:val="300"/>
        </w:trPr>
        <w:tc>
          <w:tcPr>
            <w:tcW w:w="3804" w:type="pct"/>
            <w:tcBorders>
              <w:top w:val="single" w:sz="4" w:space="0" w:color="auto"/>
            </w:tcBorders>
            <w:shd w:val="clear" w:color="000000" w:fill="FFFFFF"/>
            <w:vAlign w:val="center"/>
            <w:hideMark/>
          </w:tcPr>
          <w:p w:rsidR="00C329F3" w:rsidRPr="00E1588C" w:rsidRDefault="00C329F3" w:rsidP="00D71093">
            <w:pPr>
              <w:ind w:left="95"/>
              <w:rPr>
                <w:color w:val="000000"/>
                <w:sz w:val="16"/>
                <w:szCs w:val="18"/>
                <w:lang w:val="en-GB" w:eastAsia="bg-BG"/>
              </w:rPr>
            </w:pPr>
            <w:r w:rsidRPr="00E1588C">
              <w:rPr>
                <w:b/>
                <w:bCs/>
                <w:color w:val="000000"/>
                <w:sz w:val="16"/>
                <w:szCs w:val="18"/>
                <w:lang w:val="en-GB" w:eastAsia="bg-BG"/>
              </w:rPr>
              <w:t>Social assistance</w:t>
            </w:r>
          </w:p>
        </w:tc>
        <w:tc>
          <w:tcPr>
            <w:tcW w:w="1196" w:type="pct"/>
            <w:tcBorders>
              <w:top w:val="single" w:sz="4" w:space="0" w:color="auto"/>
            </w:tcBorders>
            <w:shd w:val="clear" w:color="000000" w:fill="FFFFFF"/>
            <w:vAlign w:val="center"/>
          </w:tcPr>
          <w:p w:rsidR="00C329F3" w:rsidRPr="00E1588C" w:rsidRDefault="00C329F3" w:rsidP="00D71093">
            <w:pPr>
              <w:jc w:val="center"/>
              <w:rPr>
                <w:color w:val="000000"/>
                <w:sz w:val="16"/>
                <w:szCs w:val="18"/>
                <w:lang w:val="en-GB" w:eastAsia="bg-BG"/>
              </w:rPr>
            </w:pPr>
          </w:p>
        </w:tc>
      </w:tr>
      <w:tr w:rsidR="00C329F3" w:rsidRPr="00E1588C" w:rsidTr="00D71093">
        <w:trPr>
          <w:trHeight w:val="300"/>
        </w:trPr>
        <w:tc>
          <w:tcPr>
            <w:tcW w:w="3804" w:type="pct"/>
            <w:shd w:val="clear" w:color="000000" w:fill="FFFFFF"/>
            <w:vAlign w:val="center"/>
            <w:hideMark/>
          </w:tcPr>
          <w:p w:rsidR="00C329F3" w:rsidRPr="00E1588C" w:rsidRDefault="00C329F3" w:rsidP="00D71093">
            <w:pPr>
              <w:ind w:left="185"/>
              <w:rPr>
                <w:color w:val="000000"/>
                <w:sz w:val="16"/>
                <w:szCs w:val="18"/>
                <w:lang w:val="en-GB" w:eastAsia="bg-BG"/>
              </w:rPr>
            </w:pPr>
            <w:r w:rsidRPr="00E1588C">
              <w:rPr>
                <w:color w:val="000000"/>
                <w:sz w:val="16"/>
                <w:szCs w:val="18"/>
                <w:lang w:val="en-GB" w:eastAsia="bg-BG"/>
              </w:rPr>
              <w:t>Social aid and poverty alleviation and ensuring of the functioning of relevant institutions</w:t>
            </w:r>
          </w:p>
        </w:tc>
        <w:tc>
          <w:tcPr>
            <w:tcW w:w="1196" w:type="pct"/>
            <w:shd w:val="clear" w:color="000000" w:fill="FFFFFF"/>
            <w:vAlign w:val="center"/>
          </w:tcPr>
          <w:p w:rsidR="00C329F3" w:rsidRPr="00E1588C" w:rsidRDefault="00C329F3" w:rsidP="00D71093">
            <w:pPr>
              <w:jc w:val="center"/>
              <w:rPr>
                <w:color w:val="000000"/>
                <w:sz w:val="16"/>
                <w:szCs w:val="18"/>
                <w:lang w:val="en-GB" w:eastAsia="bg-BG"/>
              </w:rPr>
            </w:pPr>
          </w:p>
        </w:tc>
      </w:tr>
      <w:tr w:rsidR="00C329F3" w:rsidRPr="00E1588C" w:rsidTr="00D71093">
        <w:trPr>
          <w:trHeight w:val="300"/>
        </w:trPr>
        <w:tc>
          <w:tcPr>
            <w:tcW w:w="3804" w:type="pct"/>
            <w:tcBorders>
              <w:bottom w:val="nil"/>
            </w:tcBorders>
            <w:shd w:val="clear" w:color="000000" w:fill="FFFFFF"/>
            <w:vAlign w:val="center"/>
          </w:tcPr>
          <w:p w:rsidR="00C329F3" w:rsidRPr="00E1588C" w:rsidRDefault="00C329F3" w:rsidP="00D71093">
            <w:pPr>
              <w:ind w:left="185"/>
              <w:rPr>
                <w:color w:val="000000"/>
                <w:sz w:val="16"/>
                <w:szCs w:val="18"/>
                <w:lang w:val="en-GB" w:eastAsia="bg-BG"/>
              </w:rPr>
            </w:pPr>
            <w:r w:rsidRPr="00E1588C">
              <w:rPr>
                <w:color w:val="000000"/>
                <w:sz w:val="16"/>
                <w:szCs w:val="18"/>
                <w:lang w:val="en-GB" w:eastAsia="bg-BG"/>
              </w:rPr>
              <w:t>Social services on domestic violence</w:t>
            </w:r>
          </w:p>
        </w:tc>
        <w:tc>
          <w:tcPr>
            <w:tcW w:w="1196" w:type="pct"/>
            <w:tcBorders>
              <w:bottom w:val="nil"/>
            </w:tcBorders>
            <w:shd w:val="clear" w:color="000000" w:fill="FFFFFF"/>
            <w:vAlign w:val="center"/>
          </w:tcPr>
          <w:p w:rsidR="00C329F3" w:rsidRPr="00E1588C" w:rsidRDefault="00C329F3" w:rsidP="00D71093">
            <w:pPr>
              <w:jc w:val="center"/>
              <w:rPr>
                <w:color w:val="000000"/>
                <w:sz w:val="16"/>
                <w:szCs w:val="18"/>
                <w:lang w:val="en-GB" w:eastAsia="bg-BG"/>
              </w:rPr>
            </w:pPr>
          </w:p>
        </w:tc>
      </w:tr>
      <w:tr w:rsidR="00C329F3" w:rsidRPr="00E1588C" w:rsidTr="00D71093">
        <w:trPr>
          <w:trHeight w:val="300"/>
        </w:trPr>
        <w:tc>
          <w:tcPr>
            <w:tcW w:w="3804" w:type="pct"/>
            <w:tcBorders>
              <w:top w:val="nil"/>
              <w:bottom w:val="single" w:sz="4" w:space="0" w:color="auto"/>
            </w:tcBorders>
            <w:shd w:val="clear" w:color="000000" w:fill="FFFFFF"/>
            <w:vAlign w:val="center"/>
          </w:tcPr>
          <w:p w:rsidR="00C329F3" w:rsidRPr="00E1588C" w:rsidRDefault="00C329F3" w:rsidP="00D71093">
            <w:pPr>
              <w:ind w:left="185"/>
              <w:rPr>
                <w:color w:val="000000"/>
                <w:sz w:val="16"/>
                <w:szCs w:val="18"/>
                <w:lang w:val="en-GB" w:eastAsia="bg-BG"/>
              </w:rPr>
            </w:pPr>
            <w:r w:rsidRPr="00E1588C">
              <w:rPr>
                <w:color w:val="000000"/>
                <w:sz w:val="16"/>
                <w:szCs w:val="18"/>
                <w:lang w:val="en-GB" w:eastAsia="bg-BG"/>
              </w:rPr>
              <w:t>Social services on protection of children’s rights</w:t>
            </w:r>
          </w:p>
        </w:tc>
        <w:tc>
          <w:tcPr>
            <w:tcW w:w="1196" w:type="pct"/>
            <w:tcBorders>
              <w:top w:val="nil"/>
              <w:bottom w:val="single" w:sz="4" w:space="0" w:color="auto"/>
            </w:tcBorders>
            <w:shd w:val="clear" w:color="000000" w:fill="FFFFFF"/>
            <w:vAlign w:val="center"/>
          </w:tcPr>
          <w:p w:rsidR="00C329F3" w:rsidRPr="00E1588C" w:rsidRDefault="00C329F3" w:rsidP="00D71093">
            <w:pPr>
              <w:jc w:val="center"/>
              <w:rPr>
                <w:color w:val="000000"/>
                <w:sz w:val="16"/>
                <w:szCs w:val="18"/>
                <w:lang w:val="en-GB" w:eastAsia="bg-BG"/>
              </w:rPr>
            </w:pPr>
          </w:p>
        </w:tc>
      </w:tr>
      <w:tr w:rsidR="00C329F3" w:rsidRPr="00E1588C" w:rsidTr="00D71093">
        <w:trPr>
          <w:trHeight w:val="300"/>
        </w:trPr>
        <w:tc>
          <w:tcPr>
            <w:tcW w:w="3804" w:type="pct"/>
            <w:tcBorders>
              <w:top w:val="single" w:sz="4" w:space="0" w:color="auto"/>
              <w:bottom w:val="nil"/>
            </w:tcBorders>
            <w:shd w:val="clear" w:color="000000" w:fill="FFFFFF"/>
            <w:vAlign w:val="center"/>
            <w:hideMark/>
          </w:tcPr>
          <w:p w:rsidR="00C329F3" w:rsidRPr="00E1588C" w:rsidRDefault="00C329F3" w:rsidP="00D71093">
            <w:pPr>
              <w:ind w:left="95"/>
              <w:rPr>
                <w:color w:val="000000"/>
                <w:sz w:val="16"/>
                <w:szCs w:val="18"/>
                <w:lang w:val="en-GB" w:eastAsia="bg-BG"/>
              </w:rPr>
            </w:pPr>
            <w:r w:rsidRPr="00E1588C">
              <w:rPr>
                <w:b/>
                <w:bCs/>
                <w:color w:val="000000"/>
                <w:sz w:val="16"/>
                <w:szCs w:val="18"/>
                <w:lang w:val="en-GB" w:eastAsia="bg-BG"/>
              </w:rPr>
              <w:t>Environmental protection</w:t>
            </w:r>
          </w:p>
        </w:tc>
        <w:tc>
          <w:tcPr>
            <w:tcW w:w="1196" w:type="pct"/>
            <w:tcBorders>
              <w:top w:val="single" w:sz="4" w:space="0" w:color="auto"/>
              <w:bottom w:val="nil"/>
            </w:tcBorders>
            <w:shd w:val="clear" w:color="000000" w:fill="FFFFFF"/>
            <w:vAlign w:val="center"/>
          </w:tcPr>
          <w:p w:rsidR="00C329F3" w:rsidRPr="00E1588C" w:rsidRDefault="00C329F3" w:rsidP="00D71093">
            <w:pPr>
              <w:jc w:val="center"/>
              <w:rPr>
                <w:color w:val="000000"/>
                <w:sz w:val="16"/>
                <w:szCs w:val="18"/>
                <w:lang w:val="en-GB" w:eastAsia="bg-BG"/>
              </w:rPr>
            </w:pPr>
          </w:p>
        </w:tc>
      </w:tr>
      <w:tr w:rsidR="00C329F3" w:rsidRPr="00E1588C" w:rsidTr="00D71093">
        <w:trPr>
          <w:trHeight w:val="300"/>
        </w:trPr>
        <w:tc>
          <w:tcPr>
            <w:tcW w:w="3804" w:type="pct"/>
            <w:tcBorders>
              <w:top w:val="nil"/>
              <w:bottom w:val="single" w:sz="4" w:space="0" w:color="auto"/>
            </w:tcBorders>
            <w:shd w:val="clear" w:color="000000" w:fill="FFFFFF"/>
            <w:vAlign w:val="center"/>
            <w:hideMark/>
          </w:tcPr>
          <w:p w:rsidR="00C329F3" w:rsidRPr="00E1588C" w:rsidRDefault="00C329F3" w:rsidP="00D71093">
            <w:pPr>
              <w:ind w:left="185"/>
              <w:rPr>
                <w:color w:val="000000"/>
                <w:sz w:val="16"/>
                <w:szCs w:val="18"/>
                <w:lang w:val="en-GB" w:eastAsia="bg-BG"/>
              </w:rPr>
            </w:pPr>
            <w:r w:rsidRPr="00E1588C">
              <w:rPr>
                <w:color w:val="000000"/>
                <w:sz w:val="16"/>
                <w:szCs w:val="18"/>
                <w:lang w:val="en-GB" w:eastAsia="bg-BG"/>
              </w:rPr>
              <w:t>Environmental protection</w:t>
            </w:r>
          </w:p>
        </w:tc>
        <w:tc>
          <w:tcPr>
            <w:tcW w:w="1196" w:type="pct"/>
            <w:tcBorders>
              <w:top w:val="nil"/>
              <w:bottom w:val="single" w:sz="4" w:space="0" w:color="auto"/>
            </w:tcBorders>
            <w:shd w:val="clear" w:color="000000" w:fill="FFFFFF"/>
            <w:vAlign w:val="center"/>
          </w:tcPr>
          <w:p w:rsidR="00C329F3" w:rsidRPr="00E1588C" w:rsidRDefault="00C329F3" w:rsidP="00D71093">
            <w:pPr>
              <w:jc w:val="center"/>
              <w:rPr>
                <w:color w:val="000000"/>
                <w:sz w:val="16"/>
                <w:szCs w:val="18"/>
                <w:lang w:val="en-GB" w:eastAsia="bg-BG"/>
              </w:rPr>
            </w:pPr>
          </w:p>
        </w:tc>
      </w:tr>
      <w:tr w:rsidR="00C329F3" w:rsidRPr="00E1588C" w:rsidTr="00D71093">
        <w:trPr>
          <w:trHeight w:val="300"/>
        </w:trPr>
        <w:tc>
          <w:tcPr>
            <w:tcW w:w="3804" w:type="pct"/>
            <w:tcBorders>
              <w:top w:val="single" w:sz="4" w:space="0" w:color="auto"/>
              <w:bottom w:val="nil"/>
            </w:tcBorders>
            <w:shd w:val="clear" w:color="000000" w:fill="FFFFFF"/>
            <w:vAlign w:val="center"/>
            <w:hideMark/>
          </w:tcPr>
          <w:p w:rsidR="00C329F3" w:rsidRPr="00E1588C" w:rsidRDefault="00C329F3" w:rsidP="00D71093">
            <w:pPr>
              <w:ind w:left="95"/>
              <w:rPr>
                <w:color w:val="000000"/>
                <w:sz w:val="16"/>
                <w:szCs w:val="18"/>
                <w:lang w:val="en-GB" w:eastAsia="bg-BG"/>
              </w:rPr>
            </w:pPr>
            <w:r w:rsidRPr="00E1588C">
              <w:rPr>
                <w:b/>
                <w:bCs/>
                <w:color w:val="000000"/>
                <w:sz w:val="16"/>
                <w:szCs w:val="18"/>
                <w:lang w:val="en-GB" w:eastAsia="bg-BG"/>
              </w:rPr>
              <w:t>Civil Status</w:t>
            </w:r>
          </w:p>
        </w:tc>
        <w:tc>
          <w:tcPr>
            <w:tcW w:w="1196" w:type="pct"/>
            <w:tcBorders>
              <w:top w:val="single" w:sz="4" w:space="0" w:color="auto"/>
              <w:bottom w:val="nil"/>
            </w:tcBorders>
            <w:shd w:val="clear" w:color="000000" w:fill="FFFFFF"/>
            <w:vAlign w:val="center"/>
          </w:tcPr>
          <w:p w:rsidR="00C329F3" w:rsidRPr="00E1588C" w:rsidRDefault="00C329F3" w:rsidP="00D71093">
            <w:pPr>
              <w:jc w:val="center"/>
              <w:rPr>
                <w:color w:val="000000"/>
                <w:sz w:val="16"/>
                <w:szCs w:val="18"/>
                <w:lang w:val="en-GB" w:eastAsia="bg-BG"/>
              </w:rPr>
            </w:pPr>
          </w:p>
        </w:tc>
      </w:tr>
      <w:tr w:rsidR="00C329F3" w:rsidRPr="00E1588C" w:rsidTr="00D71093">
        <w:trPr>
          <w:trHeight w:val="300"/>
        </w:trPr>
        <w:tc>
          <w:tcPr>
            <w:tcW w:w="3804" w:type="pct"/>
            <w:tcBorders>
              <w:top w:val="nil"/>
              <w:bottom w:val="single" w:sz="4" w:space="0" w:color="auto"/>
            </w:tcBorders>
            <w:shd w:val="clear" w:color="000000" w:fill="FFFFFF"/>
            <w:vAlign w:val="center"/>
            <w:hideMark/>
          </w:tcPr>
          <w:p w:rsidR="00C329F3" w:rsidRPr="00E1588C" w:rsidRDefault="00C329F3" w:rsidP="00D71093">
            <w:pPr>
              <w:ind w:left="185"/>
              <w:rPr>
                <w:color w:val="000000"/>
                <w:sz w:val="16"/>
                <w:szCs w:val="18"/>
                <w:lang w:val="en-GB" w:eastAsia="bg-BG"/>
              </w:rPr>
            </w:pPr>
            <w:r w:rsidRPr="00E1588C">
              <w:rPr>
                <w:color w:val="000000"/>
                <w:sz w:val="16"/>
                <w:szCs w:val="18"/>
                <w:lang w:val="en-GB" w:eastAsia="bg-BG"/>
              </w:rPr>
              <w:t>Civil status matters</w:t>
            </w:r>
          </w:p>
        </w:tc>
        <w:tc>
          <w:tcPr>
            <w:tcW w:w="1196" w:type="pct"/>
            <w:tcBorders>
              <w:top w:val="nil"/>
              <w:bottom w:val="single" w:sz="4" w:space="0" w:color="auto"/>
            </w:tcBorders>
            <w:shd w:val="clear" w:color="000000" w:fill="FFFFFF"/>
            <w:vAlign w:val="center"/>
          </w:tcPr>
          <w:p w:rsidR="00C329F3" w:rsidRPr="00E1588C" w:rsidRDefault="00C329F3" w:rsidP="00D71093">
            <w:pPr>
              <w:jc w:val="center"/>
              <w:rPr>
                <w:color w:val="000000"/>
                <w:sz w:val="16"/>
                <w:szCs w:val="18"/>
                <w:lang w:val="en-GB" w:eastAsia="bg-BG"/>
              </w:rPr>
            </w:pPr>
          </w:p>
        </w:tc>
      </w:tr>
      <w:tr w:rsidR="00C329F3" w:rsidRPr="00E1588C" w:rsidTr="00D71093">
        <w:trPr>
          <w:trHeight w:val="300"/>
        </w:trPr>
        <w:tc>
          <w:tcPr>
            <w:tcW w:w="3804" w:type="pct"/>
            <w:tcBorders>
              <w:top w:val="single" w:sz="4" w:space="0" w:color="auto"/>
            </w:tcBorders>
            <w:shd w:val="clear" w:color="000000" w:fill="FFFFFF"/>
            <w:vAlign w:val="center"/>
            <w:hideMark/>
          </w:tcPr>
          <w:p w:rsidR="00C329F3" w:rsidRPr="00E1588C" w:rsidRDefault="00C329F3" w:rsidP="00D71093">
            <w:pPr>
              <w:ind w:left="95"/>
              <w:rPr>
                <w:color w:val="000000"/>
                <w:sz w:val="16"/>
                <w:szCs w:val="18"/>
                <w:lang w:val="en-GB" w:eastAsia="bg-BG"/>
              </w:rPr>
            </w:pPr>
            <w:r w:rsidRPr="00E1588C">
              <w:rPr>
                <w:b/>
                <w:bCs/>
                <w:color w:val="000000"/>
                <w:sz w:val="16"/>
                <w:szCs w:val="18"/>
                <w:lang w:val="en-GB" w:eastAsia="bg-BG"/>
              </w:rPr>
              <w:t>Business registrations</w:t>
            </w:r>
          </w:p>
        </w:tc>
        <w:tc>
          <w:tcPr>
            <w:tcW w:w="1196" w:type="pct"/>
            <w:tcBorders>
              <w:top w:val="single" w:sz="4" w:space="0" w:color="auto"/>
            </w:tcBorders>
            <w:shd w:val="clear" w:color="000000" w:fill="FFFFFF"/>
            <w:vAlign w:val="center"/>
          </w:tcPr>
          <w:p w:rsidR="00C329F3" w:rsidRPr="00E1588C" w:rsidRDefault="00C329F3" w:rsidP="00D71093">
            <w:pPr>
              <w:jc w:val="center"/>
              <w:rPr>
                <w:color w:val="000000"/>
                <w:sz w:val="16"/>
                <w:szCs w:val="18"/>
                <w:lang w:val="en-GB" w:eastAsia="bg-BG"/>
              </w:rPr>
            </w:pPr>
          </w:p>
        </w:tc>
      </w:tr>
      <w:tr w:rsidR="00C329F3" w:rsidRPr="00E1588C" w:rsidTr="00491989">
        <w:trPr>
          <w:trHeight w:val="300"/>
        </w:trPr>
        <w:tc>
          <w:tcPr>
            <w:tcW w:w="3804" w:type="pct"/>
            <w:tcBorders>
              <w:bottom w:val="single" w:sz="4" w:space="0" w:color="000000" w:themeColor="text1"/>
            </w:tcBorders>
            <w:shd w:val="clear" w:color="000000" w:fill="FFFFFF"/>
            <w:vAlign w:val="center"/>
            <w:hideMark/>
          </w:tcPr>
          <w:p w:rsidR="00C329F3" w:rsidRPr="00E1588C" w:rsidRDefault="00C329F3" w:rsidP="00D71093">
            <w:pPr>
              <w:ind w:left="95" w:firstLineChars="58" w:firstLine="93"/>
              <w:rPr>
                <w:color w:val="000000"/>
                <w:sz w:val="16"/>
                <w:szCs w:val="18"/>
                <w:lang w:val="en-GB" w:eastAsia="bg-BG"/>
              </w:rPr>
            </w:pPr>
            <w:r w:rsidRPr="00E1588C">
              <w:rPr>
                <w:color w:val="000000"/>
                <w:sz w:val="16"/>
                <w:szCs w:val="18"/>
                <w:lang w:val="en-GB" w:eastAsia="bg-BG"/>
              </w:rPr>
              <w:t>National Registration Centre)</w:t>
            </w:r>
          </w:p>
        </w:tc>
        <w:tc>
          <w:tcPr>
            <w:tcW w:w="1196" w:type="pct"/>
            <w:tcBorders>
              <w:bottom w:val="single" w:sz="4" w:space="0" w:color="000000" w:themeColor="text1"/>
            </w:tcBorders>
            <w:shd w:val="clear" w:color="000000" w:fill="FFFFFF"/>
            <w:vAlign w:val="center"/>
          </w:tcPr>
          <w:p w:rsidR="00C329F3" w:rsidRPr="00E1588C" w:rsidRDefault="00C329F3" w:rsidP="00D71093">
            <w:pPr>
              <w:jc w:val="center"/>
              <w:rPr>
                <w:color w:val="000000"/>
                <w:sz w:val="16"/>
                <w:szCs w:val="18"/>
                <w:lang w:val="en-GB" w:eastAsia="bg-BG"/>
              </w:rPr>
            </w:pPr>
          </w:p>
        </w:tc>
      </w:tr>
    </w:tbl>
    <w:p w:rsidR="00FE7624" w:rsidRDefault="00FE7624" w:rsidP="009F09EF">
      <w:pPr>
        <w:spacing w:before="70" w:after="70"/>
        <w:jc w:val="both"/>
        <w:rPr>
          <w:b/>
          <w:i/>
          <w:color w:val="000000"/>
          <w:lang w:val="en-GB"/>
        </w:rPr>
        <w:sectPr w:rsidR="00FE7624" w:rsidSect="007A155C">
          <w:pgSz w:w="16838" w:h="11906" w:orient="landscape"/>
          <w:pgMar w:top="1728" w:right="1080" w:bottom="1080" w:left="1080" w:header="720" w:footer="720" w:gutter="0"/>
          <w:cols w:num="2" w:space="110"/>
          <w:titlePg/>
          <w:docGrid w:linePitch="360"/>
        </w:sectPr>
      </w:pPr>
    </w:p>
    <w:p w:rsidR="009F09EF" w:rsidRPr="003771E8" w:rsidRDefault="009F09EF" w:rsidP="009F09EF">
      <w:pPr>
        <w:spacing w:before="70" w:after="70"/>
        <w:jc w:val="both"/>
        <w:rPr>
          <w:b/>
          <w:i/>
          <w:color w:val="000000"/>
          <w:lang w:val="en-GB"/>
        </w:rPr>
      </w:pPr>
      <w:r w:rsidRPr="003771E8">
        <w:rPr>
          <w:b/>
          <w:i/>
          <w:color w:val="000000"/>
          <w:lang w:val="en-GB"/>
        </w:rPr>
        <w:lastRenderedPageBreak/>
        <w:t>Orientation</w:t>
      </w:r>
    </w:p>
    <w:p w:rsidR="009F09EF" w:rsidRPr="003771E8" w:rsidRDefault="009F09EF" w:rsidP="009F09EF">
      <w:pPr>
        <w:numPr>
          <w:ilvl w:val="0"/>
          <w:numId w:val="31"/>
        </w:numPr>
        <w:autoSpaceDE w:val="0"/>
        <w:autoSpaceDN w:val="0"/>
        <w:adjustRightInd w:val="0"/>
        <w:spacing w:before="60" w:after="60"/>
        <w:jc w:val="both"/>
        <w:rPr>
          <w:color w:val="000000"/>
          <w:kern w:val="24"/>
          <w:szCs w:val="22"/>
          <w:lang w:val="en-GB"/>
        </w:rPr>
      </w:pPr>
      <w:r w:rsidRPr="003771E8">
        <w:rPr>
          <w:color w:val="000000"/>
          <w:kern w:val="24"/>
          <w:szCs w:val="22"/>
          <w:lang w:val="en-GB"/>
        </w:rPr>
        <w:t xml:space="preserve">Two orientation types are used in the current organisational model in </w:t>
      </w:r>
      <w:r>
        <w:rPr>
          <w:color w:val="000000"/>
          <w:kern w:val="24"/>
          <w:szCs w:val="22"/>
          <w:lang w:val="en-GB"/>
        </w:rPr>
        <w:t>(LGU title)</w:t>
      </w:r>
      <w:r w:rsidRPr="003771E8">
        <w:rPr>
          <w:color w:val="000000"/>
          <w:kern w:val="24"/>
          <w:szCs w:val="22"/>
          <w:lang w:val="en-GB"/>
        </w:rPr>
        <w:t xml:space="preserve">: </w:t>
      </w:r>
    </w:p>
    <w:p w:rsidR="009F09EF" w:rsidRPr="003771E8" w:rsidRDefault="009F09EF" w:rsidP="009F09EF">
      <w:pPr>
        <w:numPr>
          <w:ilvl w:val="0"/>
          <w:numId w:val="1"/>
        </w:numPr>
        <w:tabs>
          <w:tab w:val="clear" w:pos="680"/>
          <w:tab w:val="num" w:pos="974"/>
        </w:tabs>
        <w:spacing w:before="130" w:after="130"/>
        <w:ind w:left="974"/>
        <w:jc w:val="both"/>
        <w:rPr>
          <w:lang w:val="en-GB"/>
        </w:rPr>
      </w:pPr>
      <w:r w:rsidRPr="003771E8">
        <w:rPr>
          <w:lang w:val="en-GB"/>
        </w:rPr>
        <w:t>Divisional by sectors for the Public Services, and</w:t>
      </w:r>
    </w:p>
    <w:p w:rsidR="009F09EF" w:rsidRPr="003771E8" w:rsidRDefault="009F09EF" w:rsidP="009F09EF">
      <w:pPr>
        <w:numPr>
          <w:ilvl w:val="0"/>
          <w:numId w:val="1"/>
        </w:numPr>
        <w:tabs>
          <w:tab w:val="clear" w:pos="680"/>
          <w:tab w:val="num" w:pos="974"/>
        </w:tabs>
        <w:spacing w:before="130" w:after="130"/>
        <w:ind w:left="974"/>
        <w:jc w:val="both"/>
        <w:rPr>
          <w:kern w:val="24"/>
          <w:lang w:val="en-GB"/>
        </w:rPr>
      </w:pPr>
      <w:r w:rsidRPr="003771E8">
        <w:rPr>
          <w:lang w:val="en-GB"/>
        </w:rPr>
        <w:t>Functional</w:t>
      </w:r>
      <w:r w:rsidRPr="003771E8">
        <w:rPr>
          <w:kern w:val="24"/>
          <w:lang w:val="en-GB"/>
        </w:rPr>
        <w:t xml:space="preserve"> for the Horizontal Functions</w:t>
      </w:r>
      <w:r w:rsidRPr="003771E8">
        <w:rPr>
          <w:color w:val="000000"/>
          <w:kern w:val="24"/>
          <w:szCs w:val="22"/>
          <w:lang w:val="en-GB"/>
        </w:rPr>
        <w:t xml:space="preserve"> </w:t>
      </w:r>
    </w:p>
    <w:p w:rsidR="009F09EF" w:rsidRPr="003771E8" w:rsidRDefault="009F09EF" w:rsidP="009F09EF">
      <w:pPr>
        <w:numPr>
          <w:ilvl w:val="0"/>
          <w:numId w:val="32"/>
        </w:numPr>
        <w:autoSpaceDE w:val="0"/>
        <w:autoSpaceDN w:val="0"/>
        <w:adjustRightInd w:val="0"/>
        <w:spacing w:before="60" w:after="60"/>
        <w:jc w:val="both"/>
        <w:rPr>
          <w:color w:val="000000"/>
          <w:kern w:val="24"/>
          <w:szCs w:val="22"/>
          <w:lang w:val="en-GB"/>
        </w:rPr>
      </w:pPr>
      <w:r w:rsidRPr="003771E8">
        <w:rPr>
          <w:color w:val="000000"/>
          <w:kern w:val="24"/>
          <w:szCs w:val="22"/>
          <w:lang w:val="en-GB"/>
        </w:rPr>
        <w:t>However, the analysis reveals some exceptions:</w:t>
      </w:r>
    </w:p>
    <w:p w:rsidR="009F09EF" w:rsidRPr="00493241" w:rsidRDefault="00D71093" w:rsidP="009F09EF">
      <w:pPr>
        <w:numPr>
          <w:ilvl w:val="0"/>
          <w:numId w:val="1"/>
        </w:numPr>
        <w:tabs>
          <w:tab w:val="clear" w:pos="680"/>
          <w:tab w:val="num" w:pos="974"/>
        </w:tabs>
        <w:spacing w:before="130" w:after="130"/>
        <w:ind w:left="974"/>
        <w:jc w:val="both"/>
        <w:rPr>
          <w:color w:val="000000"/>
          <w:kern w:val="24"/>
          <w:szCs w:val="22"/>
          <w:lang w:val="en-GB"/>
        </w:rPr>
      </w:pPr>
      <w:r>
        <w:rPr>
          <w:lang w:val="en-GB"/>
        </w:rPr>
        <w:t>(list the excepti</w:t>
      </w:r>
      <w:r w:rsidR="00493241">
        <w:rPr>
          <w:lang w:val="en-GB"/>
        </w:rPr>
        <w:t>ons in the organisational model)</w:t>
      </w:r>
    </w:p>
    <w:p w:rsidR="009F09EF" w:rsidRPr="003771E8" w:rsidRDefault="009F09EF" w:rsidP="00493241">
      <w:pPr>
        <w:spacing w:before="130" w:after="130"/>
        <w:jc w:val="both"/>
        <w:rPr>
          <w:color w:val="000000"/>
          <w:kern w:val="24"/>
          <w:szCs w:val="22"/>
          <w:lang w:val="en-GB"/>
        </w:rPr>
      </w:pPr>
    </w:p>
    <w:p w:rsidR="009F09EF" w:rsidRPr="003771E8" w:rsidRDefault="009F09EF" w:rsidP="009F09EF">
      <w:pPr>
        <w:autoSpaceDE w:val="0"/>
        <w:autoSpaceDN w:val="0"/>
        <w:adjustRightInd w:val="0"/>
        <w:spacing w:before="60" w:after="60"/>
        <w:ind w:left="634"/>
        <w:jc w:val="both"/>
        <w:rPr>
          <w:color w:val="000000"/>
          <w:kern w:val="24"/>
          <w:szCs w:val="22"/>
          <w:lang w:val="en-GB"/>
        </w:rPr>
      </w:pPr>
      <w:r w:rsidRPr="003771E8">
        <w:rPr>
          <w:color w:val="000000"/>
          <w:kern w:val="24"/>
          <w:szCs w:val="22"/>
          <w:lang w:val="en-GB"/>
        </w:rPr>
        <w:t xml:space="preserve">The matter should be addressed in designing the organisation of the new municipality.  </w:t>
      </w:r>
    </w:p>
    <w:p w:rsidR="009F09EF" w:rsidRPr="003771E8" w:rsidRDefault="009F09EF" w:rsidP="009F09EF">
      <w:pPr>
        <w:autoSpaceDE w:val="0"/>
        <w:autoSpaceDN w:val="0"/>
        <w:adjustRightInd w:val="0"/>
        <w:spacing w:before="60" w:after="60"/>
        <w:jc w:val="both"/>
        <w:rPr>
          <w:color w:val="000000"/>
          <w:kern w:val="24"/>
          <w:szCs w:val="22"/>
          <w:lang w:val="en-GB"/>
        </w:rPr>
      </w:pPr>
    </w:p>
    <w:p w:rsidR="009F09EF" w:rsidRPr="003771E8" w:rsidRDefault="009F09EF" w:rsidP="009F09EF">
      <w:pPr>
        <w:spacing w:before="70" w:after="70"/>
        <w:ind w:left="360"/>
        <w:jc w:val="both"/>
        <w:rPr>
          <w:b/>
          <w:color w:val="000000"/>
          <w:lang w:val="en-GB"/>
        </w:rPr>
      </w:pPr>
      <w:r w:rsidRPr="003771E8">
        <w:rPr>
          <w:b/>
          <w:color w:val="000000"/>
          <w:lang w:val="en-GB"/>
        </w:rPr>
        <w:t>Service Delivery</w:t>
      </w:r>
    </w:p>
    <w:p w:rsidR="009F09EF" w:rsidRPr="003771E8" w:rsidRDefault="009F09EF" w:rsidP="00D71093">
      <w:pPr>
        <w:numPr>
          <w:ilvl w:val="0"/>
          <w:numId w:val="31"/>
        </w:numPr>
        <w:autoSpaceDE w:val="0"/>
        <w:autoSpaceDN w:val="0"/>
        <w:adjustRightInd w:val="0"/>
        <w:spacing w:before="60" w:after="60"/>
        <w:jc w:val="both"/>
        <w:rPr>
          <w:color w:val="000000"/>
          <w:kern w:val="24"/>
          <w:szCs w:val="22"/>
          <w:lang w:val="en-GB"/>
        </w:rPr>
      </w:pPr>
      <w:r w:rsidRPr="003771E8">
        <w:rPr>
          <w:color w:val="000000"/>
          <w:kern w:val="24"/>
          <w:szCs w:val="22"/>
          <w:lang w:val="en-GB"/>
        </w:rPr>
        <w:t>Own: As seen from the table related to the Public Services, many of the functions in</w:t>
      </w:r>
      <w:r w:rsidR="00D11C4B">
        <w:rPr>
          <w:color w:val="000000"/>
          <w:kern w:val="24"/>
          <w:szCs w:val="22"/>
          <w:lang w:val="en-GB"/>
        </w:rPr>
        <w:t xml:space="preserve"> (LGU title) </w:t>
      </w:r>
      <w:r w:rsidRPr="003771E8">
        <w:rPr>
          <w:color w:val="000000"/>
          <w:kern w:val="24"/>
          <w:szCs w:val="22"/>
          <w:lang w:val="en-GB"/>
        </w:rPr>
        <w:t>are delivered with own resources.</w:t>
      </w:r>
    </w:p>
    <w:p w:rsidR="009F09EF" w:rsidRPr="003771E8" w:rsidRDefault="009F09EF" w:rsidP="00D71093">
      <w:pPr>
        <w:numPr>
          <w:ilvl w:val="0"/>
          <w:numId w:val="31"/>
        </w:numPr>
        <w:autoSpaceDE w:val="0"/>
        <w:autoSpaceDN w:val="0"/>
        <w:adjustRightInd w:val="0"/>
        <w:spacing w:before="60" w:after="60"/>
        <w:jc w:val="both"/>
        <w:rPr>
          <w:color w:val="000000"/>
          <w:kern w:val="24"/>
          <w:szCs w:val="22"/>
          <w:lang w:val="en-GB"/>
        </w:rPr>
      </w:pPr>
      <w:r w:rsidRPr="003771E8">
        <w:rPr>
          <w:color w:val="000000"/>
          <w:kern w:val="24"/>
          <w:szCs w:val="22"/>
          <w:lang w:val="en-GB"/>
        </w:rPr>
        <w:t>Contracted are the following services:</w:t>
      </w:r>
    </w:p>
    <w:p w:rsidR="009F09EF" w:rsidRDefault="00D11C4B" w:rsidP="00D11C4B">
      <w:pPr>
        <w:numPr>
          <w:ilvl w:val="0"/>
          <w:numId w:val="1"/>
        </w:numPr>
        <w:tabs>
          <w:tab w:val="clear" w:pos="680"/>
          <w:tab w:val="num" w:pos="974"/>
        </w:tabs>
        <w:spacing w:before="60" w:after="60"/>
        <w:ind w:left="974"/>
        <w:jc w:val="both"/>
        <w:rPr>
          <w:lang w:val="en-GB"/>
        </w:rPr>
      </w:pPr>
      <w:r>
        <w:rPr>
          <w:lang w:val="en-GB"/>
        </w:rPr>
        <w:t xml:space="preserve">(list contracted services) </w:t>
      </w:r>
    </w:p>
    <w:p w:rsidR="00D11C4B" w:rsidRPr="00D71093" w:rsidRDefault="00D11C4B" w:rsidP="00493241">
      <w:pPr>
        <w:spacing w:before="60" w:after="60"/>
        <w:ind w:left="974"/>
        <w:jc w:val="both"/>
        <w:rPr>
          <w:lang w:val="en-GB"/>
        </w:rPr>
      </w:pPr>
    </w:p>
    <w:p w:rsidR="009F09EF" w:rsidRPr="00D71093" w:rsidRDefault="009F09EF" w:rsidP="00493241">
      <w:pPr>
        <w:spacing w:before="60" w:after="60"/>
        <w:ind w:left="974"/>
        <w:jc w:val="both"/>
        <w:rPr>
          <w:lang w:val="en-GB"/>
        </w:rPr>
      </w:pPr>
    </w:p>
    <w:p w:rsidR="009F09EF" w:rsidRPr="003771E8" w:rsidRDefault="009F09EF" w:rsidP="00D11C4B">
      <w:pPr>
        <w:autoSpaceDE w:val="0"/>
        <w:autoSpaceDN w:val="0"/>
        <w:adjustRightInd w:val="0"/>
        <w:spacing w:before="60" w:after="60"/>
        <w:jc w:val="both"/>
        <w:rPr>
          <w:color w:val="000000"/>
          <w:kern w:val="24"/>
          <w:szCs w:val="22"/>
          <w:lang w:val="en-GB"/>
        </w:rPr>
      </w:pPr>
    </w:p>
    <w:p w:rsidR="009F09EF" w:rsidRPr="003771E8" w:rsidRDefault="009F09EF" w:rsidP="009F09EF">
      <w:pPr>
        <w:spacing w:before="70" w:after="70"/>
        <w:jc w:val="both"/>
        <w:rPr>
          <w:lang w:val="en-GB"/>
        </w:rPr>
      </w:pPr>
    </w:p>
    <w:p w:rsidR="009F09EF" w:rsidRPr="003771E8" w:rsidRDefault="009F09EF" w:rsidP="009F09EF">
      <w:pPr>
        <w:spacing w:before="70" w:after="70"/>
        <w:jc w:val="both"/>
        <w:rPr>
          <w:lang w:val="en-GB"/>
        </w:rPr>
      </w:pPr>
    </w:p>
    <w:p w:rsidR="009F09EF" w:rsidRDefault="009F09EF" w:rsidP="009F09EF">
      <w:pPr>
        <w:spacing w:before="70" w:after="70"/>
        <w:jc w:val="both"/>
        <w:rPr>
          <w:lang w:val="en-GB"/>
        </w:rPr>
      </w:pPr>
    </w:p>
    <w:p w:rsidR="00D71093" w:rsidRDefault="00D71093" w:rsidP="009F09EF">
      <w:pPr>
        <w:spacing w:before="70" w:after="70"/>
        <w:jc w:val="both"/>
        <w:rPr>
          <w:lang w:val="en-GB"/>
        </w:rPr>
      </w:pPr>
    </w:p>
    <w:p w:rsidR="00D71093" w:rsidRDefault="00D71093" w:rsidP="009F09EF">
      <w:pPr>
        <w:spacing w:before="70" w:after="70"/>
        <w:jc w:val="both"/>
        <w:rPr>
          <w:lang w:val="en-GB"/>
        </w:rPr>
      </w:pPr>
    </w:p>
    <w:p w:rsidR="00493241" w:rsidRPr="003771E8" w:rsidRDefault="00493241" w:rsidP="009F09EF">
      <w:pPr>
        <w:spacing w:before="70" w:after="70"/>
        <w:jc w:val="both"/>
        <w:rPr>
          <w:lang w:val="en-GB"/>
        </w:rPr>
      </w:pPr>
    </w:p>
    <w:p w:rsidR="009F09EF" w:rsidRPr="003771E8" w:rsidRDefault="009F09EF" w:rsidP="009F09EF">
      <w:pPr>
        <w:pStyle w:val="Heading2"/>
        <w:rPr>
          <w:sz w:val="24"/>
          <w:szCs w:val="24"/>
          <w:lang w:val="en-GB"/>
        </w:rPr>
      </w:pPr>
      <w:bookmarkStart w:id="8" w:name="_Toc416348121"/>
      <w:r w:rsidRPr="003771E8">
        <w:rPr>
          <w:sz w:val="24"/>
          <w:szCs w:val="24"/>
          <w:lang w:val="en-GB"/>
        </w:rPr>
        <w:lastRenderedPageBreak/>
        <w:t>Organisational structure and responsibilities</w:t>
      </w:r>
      <w:bookmarkEnd w:id="8"/>
    </w:p>
    <w:p w:rsidR="009F09EF" w:rsidRPr="003771E8" w:rsidRDefault="009F09EF" w:rsidP="009F09EF">
      <w:pPr>
        <w:ind w:left="720"/>
        <w:contextualSpacing/>
        <w:rPr>
          <w:b/>
          <w:sz w:val="24"/>
          <w:szCs w:val="24"/>
          <w:lang w:val="en-GB"/>
        </w:rPr>
      </w:pPr>
    </w:p>
    <w:p w:rsidR="009F09EF" w:rsidRPr="003771E8" w:rsidRDefault="009F09EF" w:rsidP="009F09EF">
      <w:pPr>
        <w:numPr>
          <w:ilvl w:val="0"/>
          <w:numId w:val="33"/>
        </w:numPr>
        <w:autoSpaceDE w:val="0"/>
        <w:autoSpaceDN w:val="0"/>
        <w:adjustRightInd w:val="0"/>
        <w:spacing w:before="60" w:after="60"/>
        <w:jc w:val="both"/>
        <w:rPr>
          <w:color w:val="000000"/>
          <w:kern w:val="24"/>
          <w:szCs w:val="22"/>
          <w:lang w:val="en-GB"/>
        </w:rPr>
      </w:pPr>
      <w:r w:rsidRPr="003771E8">
        <w:rPr>
          <w:color w:val="000000"/>
          <w:kern w:val="24"/>
          <w:szCs w:val="22"/>
          <w:lang w:val="en-GB"/>
        </w:rPr>
        <w:t xml:space="preserve">The organisational structure of </w:t>
      </w:r>
      <w:r w:rsidR="00D11C4B">
        <w:rPr>
          <w:color w:val="000000"/>
          <w:kern w:val="24"/>
          <w:szCs w:val="22"/>
          <w:lang w:val="en-GB"/>
        </w:rPr>
        <w:t xml:space="preserve">(LGU title) </w:t>
      </w:r>
      <w:r w:rsidRPr="003771E8">
        <w:rPr>
          <w:color w:val="000000"/>
          <w:kern w:val="24"/>
          <w:szCs w:val="22"/>
          <w:lang w:val="en-GB"/>
        </w:rPr>
        <w:t xml:space="preserve">as at </w:t>
      </w:r>
      <w:r w:rsidR="00D11C4B">
        <w:rPr>
          <w:color w:val="000000"/>
          <w:kern w:val="24"/>
          <w:szCs w:val="22"/>
          <w:lang w:val="en-GB"/>
        </w:rPr>
        <w:t>(DD/MM/YY)</w:t>
      </w:r>
      <w:r w:rsidRPr="003771E8">
        <w:rPr>
          <w:color w:val="000000"/>
          <w:kern w:val="24"/>
          <w:szCs w:val="22"/>
          <w:lang w:val="en-GB"/>
        </w:rPr>
        <w:t xml:space="preserve"> is presented in Table 3 overleaf.</w:t>
      </w:r>
    </w:p>
    <w:p w:rsidR="009F09EF" w:rsidRPr="003771E8" w:rsidRDefault="009F09EF" w:rsidP="009F09EF">
      <w:pPr>
        <w:autoSpaceDE w:val="0"/>
        <w:autoSpaceDN w:val="0"/>
        <w:adjustRightInd w:val="0"/>
        <w:spacing w:before="60" w:after="60"/>
        <w:ind w:left="720"/>
        <w:contextualSpacing/>
        <w:jc w:val="both"/>
        <w:rPr>
          <w:color w:val="000000"/>
          <w:kern w:val="24"/>
          <w:sz w:val="8"/>
          <w:szCs w:val="8"/>
          <w:lang w:val="en-GB"/>
        </w:rPr>
      </w:pPr>
    </w:p>
    <w:p w:rsidR="009F09EF" w:rsidRPr="003771E8" w:rsidRDefault="009F09EF" w:rsidP="009F09EF">
      <w:pPr>
        <w:numPr>
          <w:ilvl w:val="0"/>
          <w:numId w:val="33"/>
        </w:numPr>
        <w:autoSpaceDE w:val="0"/>
        <w:autoSpaceDN w:val="0"/>
        <w:adjustRightInd w:val="0"/>
        <w:spacing w:before="60" w:after="60"/>
        <w:jc w:val="both"/>
        <w:rPr>
          <w:color w:val="000000"/>
          <w:kern w:val="24"/>
          <w:szCs w:val="22"/>
          <w:lang w:val="en-GB"/>
        </w:rPr>
      </w:pPr>
      <w:r w:rsidRPr="003771E8">
        <w:rPr>
          <w:color w:val="000000"/>
          <w:kern w:val="24"/>
          <w:szCs w:val="22"/>
          <w:lang w:val="en-GB"/>
        </w:rPr>
        <w:t>The administrative structures with the number of people and their responsibilities are described in Table 4.</w:t>
      </w:r>
    </w:p>
    <w:p w:rsidR="009F09EF" w:rsidRPr="003771E8" w:rsidRDefault="009F09EF" w:rsidP="009F09EF">
      <w:pPr>
        <w:autoSpaceDE w:val="0"/>
        <w:autoSpaceDN w:val="0"/>
        <w:adjustRightInd w:val="0"/>
        <w:spacing w:before="60" w:after="60"/>
        <w:ind w:left="720"/>
        <w:contextualSpacing/>
        <w:jc w:val="both"/>
        <w:rPr>
          <w:sz w:val="8"/>
          <w:szCs w:val="8"/>
          <w:lang w:val="en-GB"/>
        </w:rPr>
      </w:pPr>
    </w:p>
    <w:p w:rsidR="00C329F3" w:rsidRPr="00C329F3" w:rsidRDefault="009F09EF" w:rsidP="009F09EF">
      <w:pPr>
        <w:numPr>
          <w:ilvl w:val="0"/>
          <w:numId w:val="33"/>
        </w:numPr>
        <w:autoSpaceDE w:val="0"/>
        <w:autoSpaceDN w:val="0"/>
        <w:adjustRightInd w:val="0"/>
        <w:spacing w:before="60" w:after="60"/>
        <w:jc w:val="both"/>
        <w:rPr>
          <w:color w:val="000000"/>
          <w:kern w:val="24"/>
          <w:szCs w:val="22"/>
        </w:rPr>
      </w:pPr>
      <w:r w:rsidRPr="003771E8">
        <w:rPr>
          <w:lang w:val="en-GB"/>
        </w:rPr>
        <w:t>The number of people in the administrative structures does not always match the number allocated to Public Services Functions and Horizontal Functions as noted earlier</w:t>
      </w:r>
      <w:proofErr w:type="gramStart"/>
      <w:r w:rsidRPr="003771E8">
        <w:rPr>
          <w:lang w:val="en-GB"/>
        </w:rPr>
        <w:t>.</w:t>
      </w:r>
      <w:r w:rsidR="00C329F3" w:rsidRPr="002D411B">
        <w:rPr>
          <w:color w:val="000000"/>
          <w:kern w:val="24"/>
          <w:szCs w:val="22"/>
        </w:rPr>
        <w:t>.</w:t>
      </w:r>
      <w:proofErr w:type="gramEnd"/>
    </w:p>
    <w:p w:rsidR="00C329F3" w:rsidRPr="00C329F3" w:rsidRDefault="00C329F3" w:rsidP="00C329F3">
      <w:pPr>
        <w:autoSpaceDE w:val="0"/>
        <w:autoSpaceDN w:val="0"/>
        <w:adjustRightInd w:val="0"/>
        <w:spacing w:before="60" w:after="60"/>
        <w:ind w:left="720"/>
        <w:contextualSpacing/>
        <w:jc w:val="both"/>
        <w:rPr>
          <w:sz w:val="8"/>
          <w:szCs w:val="8"/>
        </w:rPr>
      </w:pPr>
    </w:p>
    <w:p w:rsidR="00C329F3" w:rsidRPr="00C329F3" w:rsidRDefault="00C329F3" w:rsidP="003C460E">
      <w:pPr>
        <w:autoSpaceDE w:val="0"/>
        <w:autoSpaceDN w:val="0"/>
        <w:adjustRightInd w:val="0"/>
        <w:spacing w:before="60" w:after="60"/>
        <w:ind w:left="360"/>
        <w:contextualSpacing/>
        <w:sectPr w:rsidR="00C329F3" w:rsidRPr="00C329F3" w:rsidSect="007A155C">
          <w:pgSz w:w="16838" w:h="11906" w:orient="landscape"/>
          <w:pgMar w:top="1728" w:right="1080" w:bottom="1080" w:left="1080" w:header="720" w:footer="720" w:gutter="0"/>
          <w:cols w:num="2" w:space="110"/>
          <w:titlePg/>
          <w:docGrid w:linePitch="360"/>
        </w:sectPr>
      </w:pPr>
      <w:r w:rsidRPr="00C329F3">
        <w:t xml:space="preserve">.  </w:t>
      </w:r>
    </w:p>
    <w:p w:rsidR="00C329F3" w:rsidRPr="00C329F3" w:rsidRDefault="00C56650" w:rsidP="00C329F3">
      <w:pPr>
        <w:spacing w:before="70" w:after="70"/>
      </w:pPr>
      <w:r>
        <w:lastRenderedPageBreak/>
        <w:t>Table 3</w:t>
      </w:r>
      <w:r w:rsidR="00C329F3" w:rsidRPr="00C329F3">
        <w:t xml:space="preserve">: </w:t>
      </w:r>
      <w:proofErr w:type="spellStart"/>
      <w:r w:rsidR="00C329F3" w:rsidRPr="00C329F3">
        <w:t>Organisational</w:t>
      </w:r>
      <w:proofErr w:type="spellEnd"/>
      <w:r w:rsidR="00C329F3" w:rsidRPr="00C329F3">
        <w:t xml:space="preserve"> </w:t>
      </w:r>
      <w:proofErr w:type="gramStart"/>
      <w:r w:rsidR="00C329F3" w:rsidRPr="00C329F3">
        <w:t xml:space="preserve">structure </w:t>
      </w:r>
      <w:r w:rsidR="0022396A">
        <w:t xml:space="preserve"> (</w:t>
      </w:r>
      <w:proofErr w:type="gramEnd"/>
      <w:r w:rsidR="0022396A">
        <w:t xml:space="preserve">LGU  tittle ) </w:t>
      </w:r>
      <w:r w:rsidR="00C329F3" w:rsidRPr="00C329F3">
        <w:t>as at</w:t>
      </w:r>
      <w:r w:rsidR="0022396A">
        <w:t xml:space="preserve"> (DD/MM/YY).</w:t>
      </w:r>
    </w:p>
    <w:p w:rsidR="008A16A4" w:rsidRDefault="008A16A4" w:rsidP="00C329F3">
      <w:pPr>
        <w:spacing w:before="70" w:after="70"/>
        <w:ind w:left="720"/>
        <w:contextualSpacing/>
        <w:jc w:val="both"/>
      </w:pPr>
      <w:r w:rsidRPr="008A16A4">
        <w:rPr>
          <w:noProof/>
          <w:lang w:val="en-GB" w:eastAsia="en-GB"/>
        </w:rPr>
        <w:drawing>
          <wp:inline distT="0" distB="0" distL="0" distR="0">
            <wp:extent cx="8733213" cy="5095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733519" cy="5096054"/>
                    </a:xfrm>
                    <a:prstGeom prst="rect">
                      <a:avLst/>
                    </a:prstGeom>
                    <a:noFill/>
                    <a:ln>
                      <a:noFill/>
                    </a:ln>
                  </pic:spPr>
                </pic:pic>
              </a:graphicData>
            </a:graphic>
          </wp:inline>
        </w:drawing>
      </w:r>
      <w:r>
        <w:br w:type="page"/>
      </w:r>
    </w:p>
    <w:p w:rsidR="00C329F3" w:rsidRPr="00C329F3" w:rsidRDefault="00C329F3" w:rsidP="00C329F3">
      <w:pPr>
        <w:spacing w:before="70" w:after="70"/>
        <w:ind w:left="720"/>
        <w:contextualSpacing/>
        <w:jc w:val="both"/>
        <w:sectPr w:rsidR="00C329F3" w:rsidRPr="00C329F3" w:rsidSect="007A155C">
          <w:pgSz w:w="16838" w:h="11906" w:orient="landscape"/>
          <w:pgMar w:top="1728" w:right="1080" w:bottom="1080" w:left="1080" w:header="720" w:footer="720" w:gutter="0"/>
          <w:cols w:space="110"/>
          <w:titlePg/>
          <w:docGrid w:linePitch="360"/>
        </w:sectPr>
      </w:pPr>
    </w:p>
    <w:p w:rsidR="00C329F3" w:rsidRPr="00C329F3" w:rsidRDefault="00C329F3" w:rsidP="00C329F3">
      <w:pPr>
        <w:autoSpaceDE w:val="0"/>
        <w:autoSpaceDN w:val="0"/>
        <w:adjustRightInd w:val="0"/>
        <w:spacing w:before="60" w:after="60"/>
        <w:ind w:left="720"/>
        <w:contextualSpacing/>
        <w:jc w:val="both"/>
        <w:rPr>
          <w:color w:val="000000"/>
          <w:kern w:val="24"/>
          <w:sz w:val="8"/>
          <w:szCs w:val="8"/>
        </w:rPr>
      </w:pPr>
    </w:p>
    <w:p w:rsidR="00C329F3" w:rsidRPr="00C329F3" w:rsidRDefault="00C56650" w:rsidP="00C329F3">
      <w:pPr>
        <w:autoSpaceDE w:val="0"/>
        <w:autoSpaceDN w:val="0"/>
        <w:adjustRightInd w:val="0"/>
        <w:spacing w:before="60" w:after="60"/>
        <w:jc w:val="both"/>
        <w:rPr>
          <w:color w:val="000000"/>
          <w:kern w:val="24"/>
          <w:szCs w:val="22"/>
        </w:rPr>
      </w:pPr>
      <w:r>
        <w:rPr>
          <w:color w:val="000000"/>
          <w:kern w:val="24"/>
          <w:szCs w:val="22"/>
        </w:rPr>
        <w:t>Table 4</w:t>
      </w:r>
      <w:r w:rsidR="00C329F3" w:rsidRPr="00C329F3">
        <w:rPr>
          <w:color w:val="000000"/>
          <w:kern w:val="24"/>
          <w:szCs w:val="22"/>
        </w:rPr>
        <w:t xml:space="preserve">: Administrative structures and responsibilities </w:t>
      </w:r>
    </w:p>
    <w:tbl>
      <w:tblPr>
        <w:tblW w:w="15137"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350"/>
        <w:gridCol w:w="1620"/>
        <w:gridCol w:w="1170"/>
        <w:gridCol w:w="10997"/>
      </w:tblGrid>
      <w:tr w:rsidR="00C329F3" w:rsidRPr="00C329F3" w:rsidTr="00EA73F6">
        <w:trPr>
          <w:trHeight w:val="570"/>
          <w:tblHeader/>
        </w:trPr>
        <w:tc>
          <w:tcPr>
            <w:tcW w:w="1350" w:type="dxa"/>
            <w:shd w:val="clear" w:color="000000" w:fill="DEEBF6"/>
            <w:noWrap/>
            <w:vAlign w:val="center"/>
            <w:hideMark/>
          </w:tcPr>
          <w:p w:rsidR="00C329F3" w:rsidRPr="00C329F3" w:rsidRDefault="00C329F3" w:rsidP="00C329F3">
            <w:pPr>
              <w:rPr>
                <w:b/>
                <w:bCs/>
                <w:sz w:val="18"/>
                <w:szCs w:val="18"/>
                <w:lang w:val="bg-BG" w:eastAsia="bg-BG"/>
              </w:rPr>
            </w:pPr>
            <w:r w:rsidRPr="00C329F3">
              <w:rPr>
                <w:b/>
                <w:bCs/>
                <w:sz w:val="18"/>
                <w:szCs w:val="18"/>
                <w:lang w:val="bg-BG" w:eastAsia="bg-BG"/>
              </w:rPr>
              <w:t>Directorate</w:t>
            </w:r>
          </w:p>
        </w:tc>
        <w:tc>
          <w:tcPr>
            <w:tcW w:w="1620" w:type="dxa"/>
            <w:shd w:val="clear" w:color="000000" w:fill="DEEBF6"/>
            <w:vAlign w:val="center"/>
            <w:hideMark/>
          </w:tcPr>
          <w:p w:rsidR="00C329F3" w:rsidRPr="00C329F3" w:rsidRDefault="00C329F3" w:rsidP="00C329F3">
            <w:pPr>
              <w:rPr>
                <w:b/>
                <w:bCs/>
                <w:sz w:val="18"/>
                <w:szCs w:val="18"/>
                <w:lang w:eastAsia="bg-BG"/>
              </w:rPr>
            </w:pPr>
            <w:r w:rsidRPr="00C329F3">
              <w:rPr>
                <w:b/>
                <w:bCs/>
                <w:sz w:val="18"/>
                <w:szCs w:val="18"/>
                <w:lang w:eastAsia="bg-BG"/>
              </w:rPr>
              <w:t>Administrative structure</w:t>
            </w:r>
          </w:p>
        </w:tc>
        <w:tc>
          <w:tcPr>
            <w:tcW w:w="1170" w:type="dxa"/>
            <w:shd w:val="clear" w:color="000000" w:fill="DEEBF6"/>
            <w:vAlign w:val="center"/>
            <w:hideMark/>
          </w:tcPr>
          <w:p w:rsidR="00C329F3" w:rsidRPr="00C329F3" w:rsidRDefault="00C329F3" w:rsidP="00C329F3">
            <w:pPr>
              <w:rPr>
                <w:b/>
                <w:bCs/>
                <w:sz w:val="18"/>
                <w:szCs w:val="18"/>
                <w:lang w:eastAsia="bg-BG"/>
              </w:rPr>
            </w:pPr>
            <w:r w:rsidRPr="00C329F3">
              <w:rPr>
                <w:b/>
                <w:bCs/>
                <w:sz w:val="18"/>
                <w:szCs w:val="18"/>
                <w:lang w:eastAsia="bg-BG"/>
              </w:rPr>
              <w:t>No. of people</w:t>
            </w:r>
          </w:p>
        </w:tc>
        <w:tc>
          <w:tcPr>
            <w:tcW w:w="10997" w:type="dxa"/>
            <w:shd w:val="clear" w:color="000000" w:fill="DEEBF6"/>
            <w:noWrap/>
            <w:vAlign w:val="center"/>
            <w:hideMark/>
          </w:tcPr>
          <w:p w:rsidR="00C329F3" w:rsidRPr="00C329F3" w:rsidRDefault="00C329F3" w:rsidP="00C329F3">
            <w:pPr>
              <w:rPr>
                <w:b/>
                <w:bCs/>
                <w:sz w:val="18"/>
                <w:szCs w:val="18"/>
                <w:lang w:eastAsia="bg-BG"/>
              </w:rPr>
            </w:pPr>
            <w:r w:rsidRPr="00C329F3">
              <w:rPr>
                <w:b/>
                <w:bCs/>
                <w:sz w:val="18"/>
                <w:szCs w:val="18"/>
                <w:lang w:eastAsia="bg-BG"/>
              </w:rPr>
              <w:t>Description of responsibilities</w:t>
            </w:r>
          </w:p>
        </w:tc>
      </w:tr>
      <w:tr w:rsidR="00C329F3" w:rsidRPr="00C329F3" w:rsidTr="00EA73F6">
        <w:trPr>
          <w:trHeight w:val="1070"/>
        </w:trPr>
        <w:tc>
          <w:tcPr>
            <w:tcW w:w="1350" w:type="dxa"/>
            <w:vMerge w:val="restart"/>
            <w:shd w:val="clear" w:color="000000" w:fill="FFFFFF"/>
            <w:vAlign w:val="center"/>
            <w:hideMark/>
          </w:tcPr>
          <w:p w:rsidR="00C329F3" w:rsidRPr="00C329F3" w:rsidRDefault="00C329F3" w:rsidP="00D11C4B">
            <w:pPr>
              <w:jc w:val="center"/>
              <w:rPr>
                <w:sz w:val="18"/>
                <w:szCs w:val="18"/>
                <w:lang w:val="bg-BG" w:eastAsia="bg-BG"/>
              </w:rPr>
            </w:pPr>
            <w:r w:rsidRPr="00C329F3">
              <w:rPr>
                <w:sz w:val="18"/>
                <w:szCs w:val="18"/>
                <w:lang w:val="bg-BG" w:eastAsia="bg-BG"/>
              </w:rPr>
              <w:t>Directorate of</w:t>
            </w:r>
            <w:r w:rsidR="00BA6AAA">
              <w:rPr>
                <w:sz w:val="18"/>
                <w:szCs w:val="18"/>
                <w:lang w:eastAsia="bg-BG"/>
              </w:rPr>
              <w:t xml:space="preserve"> (title of directorate)</w:t>
            </w:r>
            <w:r w:rsidRPr="00C329F3">
              <w:rPr>
                <w:sz w:val="18"/>
                <w:szCs w:val="18"/>
                <w:lang w:val="bg-BG" w:eastAsia="bg-BG"/>
              </w:rPr>
              <w:t xml:space="preserve"> </w:t>
            </w:r>
            <w:r w:rsidR="00D11C4B">
              <w:rPr>
                <w:sz w:val="18"/>
                <w:szCs w:val="18"/>
                <w:lang w:eastAsia="bg-BG"/>
              </w:rPr>
              <w:t xml:space="preserve">(put 1 if there is appointed a person covering Head of department role) </w:t>
            </w:r>
            <w:r w:rsidRPr="00C329F3">
              <w:rPr>
                <w:sz w:val="18"/>
                <w:szCs w:val="18"/>
                <w:lang w:val="bg-BG" w:eastAsia="bg-BG"/>
              </w:rPr>
              <w:t xml:space="preserve">   </w:t>
            </w:r>
          </w:p>
        </w:tc>
        <w:tc>
          <w:tcPr>
            <w:tcW w:w="1620" w:type="dxa"/>
            <w:shd w:val="clear" w:color="000000" w:fill="FFFFFF"/>
            <w:vAlign w:val="center"/>
            <w:hideMark/>
          </w:tcPr>
          <w:p w:rsidR="00C329F3" w:rsidRPr="00BA6AAA" w:rsidRDefault="00BA6AAA" w:rsidP="00BA6AAA">
            <w:pPr>
              <w:rPr>
                <w:sz w:val="18"/>
                <w:szCs w:val="18"/>
                <w:lang w:eastAsia="bg-BG"/>
              </w:rPr>
            </w:pPr>
            <w:r>
              <w:rPr>
                <w:sz w:val="18"/>
                <w:szCs w:val="18"/>
                <w:lang w:eastAsia="bg-BG"/>
              </w:rPr>
              <w:t xml:space="preserve">Sector Tittle </w:t>
            </w:r>
            <w:r w:rsidR="00D11C4B">
              <w:rPr>
                <w:sz w:val="18"/>
                <w:szCs w:val="18"/>
                <w:lang w:eastAsia="bg-BG"/>
              </w:rPr>
              <w:t>1</w:t>
            </w:r>
          </w:p>
        </w:tc>
        <w:tc>
          <w:tcPr>
            <w:tcW w:w="1170" w:type="dxa"/>
            <w:shd w:val="clear" w:color="000000" w:fill="FFFFFF"/>
            <w:noWrap/>
            <w:vAlign w:val="center"/>
          </w:tcPr>
          <w:p w:rsidR="00C329F3" w:rsidRPr="00C329F3" w:rsidRDefault="00D11C4B" w:rsidP="00C329F3">
            <w:pPr>
              <w:jc w:val="center"/>
              <w:rPr>
                <w:sz w:val="18"/>
                <w:szCs w:val="18"/>
                <w:lang w:val="bg-BG" w:eastAsia="bg-BG"/>
              </w:rPr>
            </w:pPr>
            <w:r>
              <w:rPr>
                <w:sz w:val="18"/>
                <w:szCs w:val="18"/>
                <w:lang w:eastAsia="bg-BG"/>
              </w:rPr>
              <w:t>(number</w:t>
            </w:r>
            <w:r w:rsidR="00BA6AAA">
              <w:rPr>
                <w:sz w:val="18"/>
                <w:szCs w:val="18"/>
                <w:lang w:eastAsia="bg-BG"/>
              </w:rPr>
              <w:t xml:space="preserve"> of personnel  in the sector)</w:t>
            </w:r>
          </w:p>
        </w:tc>
        <w:tc>
          <w:tcPr>
            <w:tcW w:w="10997" w:type="dxa"/>
            <w:shd w:val="clear" w:color="000000" w:fill="FFFFFF"/>
            <w:vAlign w:val="center"/>
            <w:hideMark/>
          </w:tcPr>
          <w:p w:rsidR="00BA6AAA" w:rsidRPr="00C329F3" w:rsidRDefault="00491989" w:rsidP="00BA6AAA">
            <w:pPr>
              <w:numPr>
                <w:ilvl w:val="0"/>
                <w:numId w:val="34"/>
              </w:numPr>
              <w:autoSpaceDE w:val="0"/>
              <w:autoSpaceDN w:val="0"/>
              <w:adjustRightInd w:val="0"/>
              <w:rPr>
                <w:sz w:val="18"/>
                <w:szCs w:val="18"/>
                <w:lang w:val="bg-BG" w:eastAsia="bg-BG"/>
              </w:rPr>
            </w:pPr>
            <w:r>
              <w:rPr>
                <w:color w:val="000000"/>
                <w:kern w:val="24"/>
                <w:sz w:val="18"/>
                <w:szCs w:val="18"/>
              </w:rPr>
              <w:t>(listing of responsibilities)</w:t>
            </w:r>
            <w:r w:rsidR="00C329F3" w:rsidRPr="00C329F3">
              <w:rPr>
                <w:color w:val="000000"/>
                <w:kern w:val="24"/>
                <w:sz w:val="18"/>
                <w:szCs w:val="18"/>
              </w:rPr>
              <w:t xml:space="preserve"> </w:t>
            </w:r>
          </w:p>
          <w:p w:rsidR="00C329F3" w:rsidRPr="00C329F3" w:rsidRDefault="00C329F3" w:rsidP="00491989">
            <w:pPr>
              <w:autoSpaceDE w:val="0"/>
              <w:autoSpaceDN w:val="0"/>
              <w:adjustRightInd w:val="0"/>
              <w:ind w:left="360"/>
              <w:rPr>
                <w:sz w:val="18"/>
                <w:szCs w:val="18"/>
                <w:lang w:val="bg-BG" w:eastAsia="bg-BG"/>
              </w:rPr>
            </w:pPr>
          </w:p>
        </w:tc>
      </w:tr>
      <w:tr w:rsidR="00C329F3" w:rsidRPr="00C329F3" w:rsidTr="00EA73F6">
        <w:trPr>
          <w:trHeight w:val="2960"/>
        </w:trPr>
        <w:tc>
          <w:tcPr>
            <w:tcW w:w="1350" w:type="dxa"/>
            <w:vMerge/>
            <w:vAlign w:val="center"/>
            <w:hideMark/>
          </w:tcPr>
          <w:p w:rsidR="00C329F3" w:rsidRPr="00C329F3" w:rsidRDefault="00C329F3" w:rsidP="00C329F3">
            <w:pPr>
              <w:rPr>
                <w:sz w:val="18"/>
                <w:szCs w:val="18"/>
                <w:lang w:val="bg-BG" w:eastAsia="bg-BG"/>
              </w:rPr>
            </w:pPr>
          </w:p>
        </w:tc>
        <w:tc>
          <w:tcPr>
            <w:tcW w:w="1620" w:type="dxa"/>
            <w:shd w:val="clear" w:color="000000" w:fill="FFFFFF"/>
            <w:vAlign w:val="center"/>
            <w:hideMark/>
          </w:tcPr>
          <w:p w:rsidR="00C329F3" w:rsidRPr="00C329F3" w:rsidRDefault="00BA6AAA" w:rsidP="00D11C4B">
            <w:pPr>
              <w:rPr>
                <w:sz w:val="18"/>
                <w:szCs w:val="18"/>
                <w:lang w:val="bg-BG" w:eastAsia="bg-BG"/>
              </w:rPr>
            </w:pPr>
            <w:r>
              <w:rPr>
                <w:sz w:val="18"/>
                <w:szCs w:val="18"/>
                <w:lang w:eastAsia="bg-BG"/>
              </w:rPr>
              <w:t>Sector Tittle</w:t>
            </w:r>
            <w:r w:rsidR="00D11C4B">
              <w:rPr>
                <w:sz w:val="18"/>
                <w:szCs w:val="18"/>
                <w:lang w:eastAsia="bg-BG"/>
              </w:rPr>
              <w:t xml:space="preserve"> 2</w:t>
            </w:r>
            <w:r w:rsidR="00493241">
              <w:rPr>
                <w:sz w:val="18"/>
                <w:szCs w:val="18"/>
                <w:lang w:eastAsia="bg-BG"/>
              </w:rPr>
              <w:t xml:space="preserve"> </w:t>
            </w:r>
          </w:p>
        </w:tc>
        <w:tc>
          <w:tcPr>
            <w:tcW w:w="1170" w:type="dxa"/>
            <w:shd w:val="clear" w:color="000000" w:fill="FFFFFF"/>
            <w:noWrap/>
            <w:vAlign w:val="center"/>
          </w:tcPr>
          <w:p w:rsidR="00C329F3" w:rsidRPr="00C329F3" w:rsidRDefault="00D11C4B" w:rsidP="00D11C4B">
            <w:pPr>
              <w:rPr>
                <w:sz w:val="18"/>
                <w:szCs w:val="18"/>
                <w:lang w:val="bg-BG" w:eastAsia="bg-BG"/>
              </w:rPr>
            </w:pPr>
            <w:r>
              <w:rPr>
                <w:sz w:val="18"/>
                <w:szCs w:val="18"/>
                <w:lang w:eastAsia="bg-BG"/>
              </w:rPr>
              <w:t>(number of personnel  in the sector)</w:t>
            </w:r>
          </w:p>
        </w:tc>
        <w:tc>
          <w:tcPr>
            <w:tcW w:w="10997" w:type="dxa"/>
            <w:shd w:val="clear" w:color="000000" w:fill="FFFFFF"/>
            <w:vAlign w:val="center"/>
          </w:tcPr>
          <w:p w:rsidR="00C329F3" w:rsidRPr="00C329F3" w:rsidRDefault="00C329F3" w:rsidP="001332C5">
            <w:pPr>
              <w:numPr>
                <w:ilvl w:val="0"/>
                <w:numId w:val="36"/>
              </w:numPr>
              <w:autoSpaceDE w:val="0"/>
              <w:autoSpaceDN w:val="0"/>
              <w:adjustRightInd w:val="0"/>
              <w:rPr>
                <w:sz w:val="18"/>
                <w:szCs w:val="18"/>
                <w:lang w:val="bg-BG" w:eastAsia="bg-BG"/>
              </w:rPr>
            </w:pPr>
          </w:p>
        </w:tc>
      </w:tr>
      <w:tr w:rsidR="00C329F3" w:rsidRPr="00C329F3" w:rsidTr="00EA73F6">
        <w:trPr>
          <w:trHeight w:val="576"/>
        </w:trPr>
        <w:tc>
          <w:tcPr>
            <w:tcW w:w="1350" w:type="dxa"/>
            <w:vMerge/>
            <w:vAlign w:val="center"/>
            <w:hideMark/>
          </w:tcPr>
          <w:p w:rsidR="00C329F3" w:rsidRPr="00C329F3" w:rsidRDefault="00C329F3" w:rsidP="00C329F3">
            <w:pPr>
              <w:rPr>
                <w:sz w:val="18"/>
                <w:szCs w:val="18"/>
                <w:lang w:val="bg-BG" w:eastAsia="bg-BG"/>
              </w:rPr>
            </w:pPr>
          </w:p>
        </w:tc>
        <w:tc>
          <w:tcPr>
            <w:tcW w:w="1620" w:type="dxa"/>
            <w:shd w:val="clear" w:color="000000" w:fill="FFFFFF"/>
            <w:vAlign w:val="center"/>
            <w:hideMark/>
          </w:tcPr>
          <w:p w:rsidR="00C329F3" w:rsidRPr="00C329F3" w:rsidRDefault="00BA6AAA" w:rsidP="00D11C4B">
            <w:pPr>
              <w:rPr>
                <w:sz w:val="18"/>
                <w:szCs w:val="18"/>
                <w:lang w:val="bg-BG" w:eastAsia="bg-BG"/>
              </w:rPr>
            </w:pPr>
            <w:r>
              <w:rPr>
                <w:sz w:val="18"/>
                <w:szCs w:val="18"/>
                <w:lang w:eastAsia="bg-BG"/>
              </w:rPr>
              <w:t>Sector Tittle</w:t>
            </w:r>
            <w:r w:rsidR="00D11C4B">
              <w:rPr>
                <w:sz w:val="18"/>
                <w:szCs w:val="18"/>
                <w:lang w:eastAsia="bg-BG"/>
              </w:rPr>
              <w:t xml:space="preserve"> 3</w:t>
            </w:r>
            <w:r>
              <w:rPr>
                <w:sz w:val="18"/>
                <w:szCs w:val="18"/>
                <w:lang w:eastAsia="bg-BG"/>
              </w:rPr>
              <w:t xml:space="preserve"> </w:t>
            </w:r>
          </w:p>
        </w:tc>
        <w:tc>
          <w:tcPr>
            <w:tcW w:w="1170" w:type="dxa"/>
            <w:shd w:val="clear" w:color="000000" w:fill="FFFFFF"/>
            <w:noWrap/>
            <w:vAlign w:val="center"/>
          </w:tcPr>
          <w:p w:rsidR="00C329F3" w:rsidRPr="00C329F3" w:rsidRDefault="00D11C4B" w:rsidP="00C329F3">
            <w:pPr>
              <w:jc w:val="center"/>
              <w:rPr>
                <w:sz w:val="18"/>
                <w:szCs w:val="18"/>
                <w:lang w:val="bg-BG" w:eastAsia="bg-BG"/>
              </w:rPr>
            </w:pPr>
            <w:r>
              <w:rPr>
                <w:sz w:val="18"/>
                <w:szCs w:val="18"/>
                <w:lang w:eastAsia="bg-BG"/>
              </w:rPr>
              <w:t>(number of personnel  in the sector)</w:t>
            </w:r>
          </w:p>
        </w:tc>
        <w:tc>
          <w:tcPr>
            <w:tcW w:w="10997" w:type="dxa"/>
            <w:shd w:val="clear" w:color="000000" w:fill="FFFFFF"/>
            <w:vAlign w:val="center"/>
          </w:tcPr>
          <w:p w:rsidR="00C329F3" w:rsidRPr="00C329F3" w:rsidRDefault="00C329F3" w:rsidP="001332C5">
            <w:pPr>
              <w:numPr>
                <w:ilvl w:val="0"/>
                <w:numId w:val="37"/>
              </w:numPr>
              <w:autoSpaceDE w:val="0"/>
              <w:autoSpaceDN w:val="0"/>
              <w:adjustRightInd w:val="0"/>
              <w:rPr>
                <w:sz w:val="18"/>
                <w:szCs w:val="18"/>
                <w:lang w:val="bg-BG" w:eastAsia="bg-BG"/>
              </w:rPr>
            </w:pPr>
          </w:p>
        </w:tc>
      </w:tr>
      <w:tr w:rsidR="00C329F3" w:rsidRPr="00C329F3" w:rsidTr="00EA73F6">
        <w:trPr>
          <w:trHeight w:val="1020"/>
        </w:trPr>
        <w:tc>
          <w:tcPr>
            <w:tcW w:w="1350" w:type="dxa"/>
            <w:shd w:val="clear" w:color="000000" w:fill="FFFFFF"/>
            <w:vAlign w:val="center"/>
            <w:hideMark/>
          </w:tcPr>
          <w:p w:rsidR="00C329F3" w:rsidRPr="00C329F3" w:rsidRDefault="00C329F3" w:rsidP="00C329F3">
            <w:pPr>
              <w:rPr>
                <w:sz w:val="18"/>
                <w:szCs w:val="18"/>
                <w:lang w:val="bg-BG" w:eastAsia="bg-BG"/>
              </w:rPr>
            </w:pPr>
            <w:r w:rsidRPr="00C329F3">
              <w:rPr>
                <w:sz w:val="18"/>
                <w:szCs w:val="18"/>
                <w:lang w:val="bg-BG" w:eastAsia="bg-BG"/>
              </w:rPr>
              <w:t> </w:t>
            </w:r>
            <w:r w:rsidR="00BA6AAA" w:rsidRPr="00C329F3">
              <w:rPr>
                <w:sz w:val="18"/>
                <w:szCs w:val="18"/>
                <w:lang w:val="bg-BG" w:eastAsia="bg-BG"/>
              </w:rPr>
              <w:t>Directorate of</w:t>
            </w:r>
            <w:r w:rsidR="00BA6AAA">
              <w:rPr>
                <w:sz w:val="18"/>
                <w:szCs w:val="18"/>
                <w:lang w:eastAsia="bg-BG"/>
              </w:rPr>
              <w:t xml:space="preserve"> (title of directorate)</w:t>
            </w:r>
            <w:r w:rsidR="00BA6AAA" w:rsidRPr="00C329F3">
              <w:rPr>
                <w:sz w:val="18"/>
                <w:szCs w:val="18"/>
                <w:lang w:val="bg-BG" w:eastAsia="bg-BG"/>
              </w:rPr>
              <w:t xml:space="preserve"> </w:t>
            </w:r>
            <w:r w:rsidR="00D11C4B">
              <w:rPr>
                <w:sz w:val="18"/>
                <w:szCs w:val="18"/>
                <w:lang w:eastAsia="bg-BG"/>
              </w:rPr>
              <w:t xml:space="preserve">(put 1 if there is appointed a person covering Head of department role) </w:t>
            </w:r>
            <w:r w:rsidR="00D11C4B" w:rsidRPr="00C329F3">
              <w:rPr>
                <w:sz w:val="18"/>
                <w:szCs w:val="18"/>
                <w:lang w:val="bg-BG" w:eastAsia="bg-BG"/>
              </w:rPr>
              <w:t xml:space="preserve">   </w:t>
            </w:r>
            <w:r w:rsidR="00BA6AAA" w:rsidRPr="00C329F3">
              <w:rPr>
                <w:sz w:val="18"/>
                <w:szCs w:val="18"/>
                <w:lang w:val="bg-BG" w:eastAsia="bg-BG"/>
              </w:rPr>
              <w:t xml:space="preserve">  </w:t>
            </w:r>
          </w:p>
        </w:tc>
        <w:tc>
          <w:tcPr>
            <w:tcW w:w="1620" w:type="dxa"/>
            <w:shd w:val="clear" w:color="000000" w:fill="FFFFFF"/>
            <w:vAlign w:val="center"/>
            <w:hideMark/>
          </w:tcPr>
          <w:p w:rsidR="00C329F3" w:rsidRPr="00C329F3" w:rsidRDefault="00BA6AAA" w:rsidP="00D11C4B">
            <w:pPr>
              <w:rPr>
                <w:sz w:val="18"/>
                <w:szCs w:val="18"/>
                <w:lang w:val="bg-BG" w:eastAsia="bg-BG"/>
              </w:rPr>
            </w:pPr>
            <w:r>
              <w:rPr>
                <w:sz w:val="18"/>
                <w:szCs w:val="18"/>
                <w:lang w:eastAsia="bg-BG"/>
              </w:rPr>
              <w:t xml:space="preserve">Sector </w:t>
            </w:r>
            <w:r w:rsidR="00D11C4B">
              <w:rPr>
                <w:sz w:val="18"/>
                <w:szCs w:val="18"/>
                <w:lang w:eastAsia="bg-BG"/>
              </w:rPr>
              <w:t>Title 1</w:t>
            </w:r>
          </w:p>
        </w:tc>
        <w:tc>
          <w:tcPr>
            <w:tcW w:w="1170" w:type="dxa"/>
            <w:shd w:val="clear" w:color="000000" w:fill="FFFFFF"/>
            <w:noWrap/>
            <w:vAlign w:val="center"/>
          </w:tcPr>
          <w:p w:rsidR="00C329F3" w:rsidRPr="00C329F3" w:rsidRDefault="00D11C4B" w:rsidP="00C329F3">
            <w:pPr>
              <w:jc w:val="center"/>
              <w:rPr>
                <w:sz w:val="18"/>
                <w:szCs w:val="18"/>
                <w:lang w:val="bg-BG" w:eastAsia="bg-BG"/>
              </w:rPr>
            </w:pPr>
            <w:r>
              <w:rPr>
                <w:sz w:val="18"/>
                <w:szCs w:val="18"/>
                <w:lang w:eastAsia="bg-BG"/>
              </w:rPr>
              <w:t>(number of personnel  in the sector)</w:t>
            </w:r>
          </w:p>
        </w:tc>
        <w:tc>
          <w:tcPr>
            <w:tcW w:w="10997" w:type="dxa"/>
            <w:shd w:val="clear" w:color="000000" w:fill="FFFFFF"/>
            <w:vAlign w:val="center"/>
          </w:tcPr>
          <w:p w:rsidR="00C329F3" w:rsidRPr="00C329F3" w:rsidRDefault="00C329F3" w:rsidP="001332C5">
            <w:pPr>
              <w:numPr>
                <w:ilvl w:val="0"/>
                <w:numId w:val="37"/>
              </w:numPr>
              <w:autoSpaceDE w:val="0"/>
              <w:autoSpaceDN w:val="0"/>
              <w:adjustRightInd w:val="0"/>
              <w:rPr>
                <w:sz w:val="18"/>
                <w:szCs w:val="18"/>
                <w:lang w:val="bg-BG" w:eastAsia="bg-BG"/>
              </w:rPr>
            </w:pPr>
          </w:p>
        </w:tc>
      </w:tr>
      <w:tr w:rsidR="00C329F3" w:rsidRPr="00C329F3" w:rsidTr="00EA73F6">
        <w:trPr>
          <w:trHeight w:val="1020"/>
        </w:trPr>
        <w:tc>
          <w:tcPr>
            <w:tcW w:w="1350" w:type="dxa"/>
            <w:shd w:val="clear" w:color="000000" w:fill="FFFFFF"/>
            <w:vAlign w:val="center"/>
            <w:hideMark/>
          </w:tcPr>
          <w:p w:rsidR="00C329F3" w:rsidRPr="00C329F3" w:rsidRDefault="00493241" w:rsidP="00C329F3">
            <w:pPr>
              <w:rPr>
                <w:sz w:val="18"/>
                <w:szCs w:val="18"/>
                <w:lang w:val="bg-BG" w:eastAsia="bg-BG"/>
              </w:rPr>
            </w:pPr>
            <w:r w:rsidRPr="00C329F3">
              <w:rPr>
                <w:sz w:val="18"/>
                <w:szCs w:val="18"/>
                <w:lang w:val="bg-BG" w:eastAsia="bg-BG"/>
              </w:rPr>
              <w:t> Directorate of</w:t>
            </w:r>
            <w:r>
              <w:rPr>
                <w:sz w:val="18"/>
                <w:szCs w:val="18"/>
                <w:lang w:eastAsia="bg-BG"/>
              </w:rPr>
              <w:t xml:space="preserve"> (title of directorate)</w:t>
            </w:r>
            <w:r w:rsidRPr="00C329F3">
              <w:rPr>
                <w:sz w:val="18"/>
                <w:szCs w:val="18"/>
                <w:lang w:val="bg-BG" w:eastAsia="bg-BG"/>
              </w:rPr>
              <w:t xml:space="preserve"> </w:t>
            </w:r>
            <w:r>
              <w:rPr>
                <w:sz w:val="18"/>
                <w:szCs w:val="18"/>
                <w:lang w:eastAsia="bg-BG"/>
              </w:rPr>
              <w:t xml:space="preserve">(put 1 if there is appointed a person covering </w:t>
            </w:r>
            <w:r>
              <w:rPr>
                <w:sz w:val="18"/>
                <w:szCs w:val="18"/>
                <w:lang w:eastAsia="bg-BG"/>
              </w:rPr>
              <w:lastRenderedPageBreak/>
              <w:t>Head of department role</w:t>
            </w:r>
          </w:p>
        </w:tc>
        <w:tc>
          <w:tcPr>
            <w:tcW w:w="1620" w:type="dxa"/>
            <w:shd w:val="clear" w:color="000000" w:fill="FFFFFF"/>
            <w:vAlign w:val="center"/>
          </w:tcPr>
          <w:p w:rsidR="00C329F3" w:rsidRPr="00C329F3" w:rsidRDefault="00493241" w:rsidP="00C329F3">
            <w:pPr>
              <w:rPr>
                <w:sz w:val="18"/>
                <w:szCs w:val="18"/>
                <w:lang w:val="bg-BG" w:eastAsia="bg-BG"/>
              </w:rPr>
            </w:pPr>
            <w:r>
              <w:rPr>
                <w:sz w:val="18"/>
                <w:szCs w:val="18"/>
                <w:lang w:eastAsia="bg-BG"/>
              </w:rPr>
              <w:lastRenderedPageBreak/>
              <w:t>Sector Title 1</w:t>
            </w:r>
          </w:p>
        </w:tc>
        <w:tc>
          <w:tcPr>
            <w:tcW w:w="1170" w:type="dxa"/>
            <w:shd w:val="clear" w:color="000000" w:fill="FFFFFF"/>
            <w:noWrap/>
            <w:vAlign w:val="center"/>
          </w:tcPr>
          <w:p w:rsidR="00C329F3" w:rsidRPr="00C329F3" w:rsidRDefault="00493241" w:rsidP="00C329F3">
            <w:pPr>
              <w:jc w:val="center"/>
              <w:rPr>
                <w:sz w:val="18"/>
                <w:szCs w:val="18"/>
                <w:lang w:val="bg-BG" w:eastAsia="bg-BG"/>
              </w:rPr>
            </w:pPr>
            <w:r>
              <w:rPr>
                <w:sz w:val="18"/>
                <w:szCs w:val="18"/>
                <w:lang w:eastAsia="bg-BG"/>
              </w:rPr>
              <w:t>(number of personnel  in the sector)</w:t>
            </w:r>
          </w:p>
        </w:tc>
        <w:tc>
          <w:tcPr>
            <w:tcW w:w="10997" w:type="dxa"/>
            <w:shd w:val="clear" w:color="000000" w:fill="FFFFFF"/>
            <w:vAlign w:val="center"/>
          </w:tcPr>
          <w:p w:rsidR="00C329F3" w:rsidRPr="00C329F3" w:rsidRDefault="00C329F3" w:rsidP="001332C5">
            <w:pPr>
              <w:numPr>
                <w:ilvl w:val="0"/>
                <w:numId w:val="37"/>
              </w:numPr>
              <w:autoSpaceDE w:val="0"/>
              <w:autoSpaceDN w:val="0"/>
              <w:adjustRightInd w:val="0"/>
              <w:rPr>
                <w:sz w:val="18"/>
                <w:szCs w:val="18"/>
                <w:lang w:val="bg-BG" w:eastAsia="bg-BG"/>
              </w:rPr>
            </w:pPr>
          </w:p>
        </w:tc>
      </w:tr>
      <w:tr w:rsidR="00C329F3" w:rsidRPr="00C329F3" w:rsidTr="00EA73F6">
        <w:trPr>
          <w:trHeight w:val="1835"/>
        </w:trPr>
        <w:tc>
          <w:tcPr>
            <w:tcW w:w="1350" w:type="dxa"/>
            <w:shd w:val="clear" w:color="000000" w:fill="FFFFFF"/>
            <w:vAlign w:val="center"/>
          </w:tcPr>
          <w:p w:rsidR="00C329F3" w:rsidRPr="00C329F3" w:rsidRDefault="00493241" w:rsidP="00C329F3">
            <w:pPr>
              <w:rPr>
                <w:sz w:val="18"/>
                <w:szCs w:val="18"/>
                <w:lang w:val="bg-BG" w:eastAsia="bg-BG"/>
              </w:rPr>
            </w:pPr>
            <w:r w:rsidRPr="00C329F3">
              <w:rPr>
                <w:sz w:val="18"/>
                <w:szCs w:val="18"/>
                <w:lang w:val="bg-BG" w:eastAsia="bg-BG"/>
              </w:rPr>
              <w:lastRenderedPageBreak/>
              <w:t>Directorate of</w:t>
            </w:r>
            <w:r>
              <w:rPr>
                <w:sz w:val="18"/>
                <w:szCs w:val="18"/>
                <w:lang w:eastAsia="bg-BG"/>
              </w:rPr>
              <w:t xml:space="preserve"> (title of directorate)</w:t>
            </w:r>
            <w:r w:rsidRPr="00C329F3">
              <w:rPr>
                <w:sz w:val="18"/>
                <w:szCs w:val="18"/>
                <w:lang w:val="bg-BG" w:eastAsia="bg-BG"/>
              </w:rPr>
              <w:t xml:space="preserve"> </w:t>
            </w:r>
            <w:r>
              <w:rPr>
                <w:sz w:val="18"/>
                <w:szCs w:val="18"/>
                <w:lang w:eastAsia="bg-BG"/>
              </w:rPr>
              <w:t>(put 1 if there is appointed a person covering Head of department role</w:t>
            </w:r>
          </w:p>
        </w:tc>
        <w:tc>
          <w:tcPr>
            <w:tcW w:w="1620" w:type="dxa"/>
            <w:shd w:val="clear" w:color="000000" w:fill="FFFFFF"/>
            <w:vAlign w:val="center"/>
          </w:tcPr>
          <w:p w:rsidR="00C329F3" w:rsidRPr="00C329F3" w:rsidRDefault="00493241" w:rsidP="00C329F3">
            <w:pPr>
              <w:rPr>
                <w:sz w:val="18"/>
                <w:szCs w:val="18"/>
                <w:lang w:val="bg-BG" w:eastAsia="bg-BG"/>
              </w:rPr>
            </w:pPr>
            <w:r>
              <w:rPr>
                <w:sz w:val="18"/>
                <w:szCs w:val="18"/>
                <w:lang w:eastAsia="bg-BG"/>
              </w:rPr>
              <w:t>Sector Title 1</w:t>
            </w:r>
          </w:p>
        </w:tc>
        <w:tc>
          <w:tcPr>
            <w:tcW w:w="1170" w:type="dxa"/>
            <w:shd w:val="clear" w:color="000000" w:fill="FFFFFF"/>
            <w:noWrap/>
            <w:vAlign w:val="center"/>
          </w:tcPr>
          <w:p w:rsidR="00C329F3" w:rsidRPr="00C329F3" w:rsidRDefault="00493241" w:rsidP="00C329F3">
            <w:pPr>
              <w:jc w:val="center"/>
              <w:rPr>
                <w:sz w:val="18"/>
                <w:szCs w:val="18"/>
                <w:lang w:val="bg-BG" w:eastAsia="bg-BG"/>
              </w:rPr>
            </w:pPr>
            <w:r>
              <w:rPr>
                <w:sz w:val="18"/>
                <w:szCs w:val="18"/>
                <w:lang w:eastAsia="bg-BG"/>
              </w:rPr>
              <w:t>(number of personnel  in the sector)</w:t>
            </w:r>
          </w:p>
        </w:tc>
        <w:tc>
          <w:tcPr>
            <w:tcW w:w="10997" w:type="dxa"/>
            <w:shd w:val="clear" w:color="000000" w:fill="FFFFFF"/>
            <w:vAlign w:val="center"/>
          </w:tcPr>
          <w:p w:rsidR="00C329F3" w:rsidRPr="00C329F3" w:rsidRDefault="00C329F3" w:rsidP="001332C5">
            <w:pPr>
              <w:numPr>
                <w:ilvl w:val="0"/>
                <w:numId w:val="38"/>
              </w:numPr>
              <w:autoSpaceDE w:val="0"/>
              <w:autoSpaceDN w:val="0"/>
              <w:adjustRightInd w:val="0"/>
              <w:rPr>
                <w:sz w:val="18"/>
                <w:szCs w:val="18"/>
                <w:lang w:val="bg-BG" w:eastAsia="bg-BG"/>
              </w:rPr>
            </w:pPr>
          </w:p>
        </w:tc>
      </w:tr>
    </w:tbl>
    <w:p w:rsidR="00C329F3" w:rsidRPr="00C329F3" w:rsidRDefault="00C329F3" w:rsidP="00C329F3"/>
    <w:p w:rsidR="00C329F3" w:rsidRPr="00C329F3" w:rsidRDefault="00C329F3" w:rsidP="00C329F3">
      <w:pPr>
        <w:spacing w:before="130" w:after="130"/>
        <w:jc w:val="both"/>
      </w:pPr>
    </w:p>
    <w:p w:rsidR="00C329F3" w:rsidRPr="00C329F3" w:rsidRDefault="00C329F3" w:rsidP="00C329F3"/>
    <w:p w:rsidR="00C329F3" w:rsidRPr="00C329F3" w:rsidRDefault="00C329F3" w:rsidP="00C329F3">
      <w:pPr>
        <w:spacing w:before="70" w:after="70"/>
        <w:rPr>
          <w:b/>
          <w:sz w:val="40"/>
          <w:szCs w:val="40"/>
          <w:highlight w:val="yellow"/>
        </w:rPr>
      </w:pPr>
    </w:p>
    <w:p w:rsidR="00C329F3" w:rsidRPr="00C329F3" w:rsidRDefault="00C329F3" w:rsidP="00C329F3">
      <w:pPr>
        <w:spacing w:before="70" w:after="70"/>
        <w:rPr>
          <w:b/>
          <w:sz w:val="40"/>
          <w:szCs w:val="40"/>
          <w:highlight w:val="yellow"/>
        </w:rPr>
      </w:pPr>
    </w:p>
    <w:p w:rsidR="00C329F3" w:rsidRPr="00C329F3" w:rsidRDefault="00C30944" w:rsidP="00C30944">
      <w:pPr>
        <w:rPr>
          <w:b/>
          <w:sz w:val="40"/>
          <w:szCs w:val="40"/>
          <w:highlight w:val="yellow"/>
        </w:rPr>
        <w:sectPr w:rsidR="00C329F3" w:rsidRPr="00C329F3" w:rsidSect="007A155C">
          <w:pgSz w:w="16838" w:h="11906" w:orient="landscape"/>
          <w:pgMar w:top="1728" w:right="1080" w:bottom="1080" w:left="1080" w:header="720" w:footer="720" w:gutter="0"/>
          <w:cols w:space="110"/>
          <w:titlePg/>
          <w:docGrid w:linePitch="360"/>
        </w:sectPr>
      </w:pPr>
      <w:r>
        <w:rPr>
          <w:b/>
          <w:sz w:val="40"/>
          <w:szCs w:val="40"/>
          <w:highlight w:val="yellow"/>
        </w:rPr>
        <w:br w:type="page"/>
      </w:r>
    </w:p>
    <w:p w:rsidR="00C329F3" w:rsidRPr="00C30944" w:rsidRDefault="00C329F3" w:rsidP="00C30944">
      <w:pPr>
        <w:pStyle w:val="Heading1"/>
        <w:ind w:right="-276"/>
        <w:rPr>
          <w:sz w:val="24"/>
          <w:szCs w:val="24"/>
        </w:rPr>
      </w:pPr>
      <w:bookmarkStart w:id="9" w:name="_Toc416101049"/>
      <w:bookmarkStart w:id="10" w:name="_Toc416348122"/>
      <w:r w:rsidRPr="00C30944">
        <w:rPr>
          <w:sz w:val="24"/>
          <w:szCs w:val="24"/>
        </w:rPr>
        <w:lastRenderedPageBreak/>
        <w:t>Personnel matters</w:t>
      </w:r>
      <w:bookmarkEnd w:id="9"/>
      <w:bookmarkEnd w:id="10"/>
    </w:p>
    <w:p w:rsidR="00C329F3" w:rsidRPr="00C30944" w:rsidRDefault="00C329F3" w:rsidP="00C30944">
      <w:pPr>
        <w:pStyle w:val="Heading2"/>
        <w:ind w:right="-276"/>
        <w:rPr>
          <w:sz w:val="24"/>
          <w:szCs w:val="24"/>
          <w:lang w:val="en-GB"/>
        </w:rPr>
      </w:pPr>
      <w:bookmarkStart w:id="11" w:name="_Toc416101050"/>
      <w:bookmarkStart w:id="12" w:name="_Toc416348123"/>
      <w:r w:rsidRPr="00C30944">
        <w:rPr>
          <w:sz w:val="24"/>
          <w:szCs w:val="24"/>
          <w:lang w:val="en-GB"/>
        </w:rPr>
        <w:t>Objectives of the analysis</w:t>
      </w:r>
      <w:bookmarkEnd w:id="11"/>
      <w:bookmarkEnd w:id="12"/>
    </w:p>
    <w:p w:rsidR="00C329F3" w:rsidRPr="00C329F3" w:rsidRDefault="00C329F3" w:rsidP="00C329F3">
      <w:pPr>
        <w:spacing w:before="130" w:after="130"/>
        <w:ind w:left="340"/>
        <w:jc w:val="both"/>
        <w:rPr>
          <w:szCs w:val="22"/>
          <w:lang w:val="en-GB"/>
        </w:rPr>
      </w:pPr>
      <w:r w:rsidRPr="00C329F3">
        <w:rPr>
          <w:szCs w:val="22"/>
          <w:lang w:val="en-GB"/>
        </w:rPr>
        <w:t>The analysis on the personnel matters has the following main objectives:</w:t>
      </w:r>
    </w:p>
    <w:p w:rsidR="00C329F3" w:rsidRPr="00C329F3" w:rsidRDefault="00C329F3" w:rsidP="001332C5">
      <w:pPr>
        <w:numPr>
          <w:ilvl w:val="0"/>
          <w:numId w:val="44"/>
        </w:numPr>
        <w:spacing w:before="130" w:after="130"/>
        <w:jc w:val="both"/>
        <w:rPr>
          <w:szCs w:val="22"/>
          <w:lang w:val="en-GB"/>
        </w:rPr>
      </w:pPr>
      <w:r w:rsidRPr="00C329F3">
        <w:rPr>
          <w:kern w:val="24"/>
          <w:szCs w:val="22"/>
          <w:lang w:val="en-GB"/>
        </w:rPr>
        <w:t>Compiling</w:t>
      </w:r>
      <w:r w:rsidRPr="00C329F3">
        <w:rPr>
          <w:szCs w:val="22"/>
          <w:lang w:val="en-GB"/>
        </w:rPr>
        <w:t xml:space="preserve"> an inventory </w:t>
      </w:r>
      <w:proofErr w:type="gramStart"/>
      <w:r w:rsidRPr="00C329F3">
        <w:rPr>
          <w:szCs w:val="22"/>
          <w:lang w:val="en-GB"/>
        </w:rPr>
        <w:t>of  the</w:t>
      </w:r>
      <w:proofErr w:type="gramEnd"/>
      <w:r w:rsidRPr="00C329F3">
        <w:rPr>
          <w:szCs w:val="22"/>
          <w:lang w:val="en-GB"/>
        </w:rPr>
        <w:t xml:space="preserve"> existing LGU’s list of personnel as of year-end 2014 which contains information on generalities, job position of each employee, respective function/sector where each employee is assigned, initial date of work in LGU, type of relationship, and education and qualification</w:t>
      </w:r>
      <w:r w:rsidR="002D411B">
        <w:rPr>
          <w:szCs w:val="22"/>
          <w:lang w:val="en-GB"/>
        </w:rPr>
        <w:t>.</w:t>
      </w:r>
    </w:p>
    <w:p w:rsidR="00C329F3" w:rsidRPr="00C329F3" w:rsidRDefault="00C329F3" w:rsidP="001332C5">
      <w:pPr>
        <w:numPr>
          <w:ilvl w:val="0"/>
          <w:numId w:val="45"/>
        </w:numPr>
        <w:spacing w:before="130" w:after="130"/>
        <w:jc w:val="both"/>
        <w:rPr>
          <w:szCs w:val="22"/>
          <w:lang w:val="en-GB"/>
        </w:rPr>
      </w:pPr>
      <w:r w:rsidRPr="00C329F3">
        <w:rPr>
          <w:kern w:val="24"/>
          <w:szCs w:val="22"/>
          <w:lang w:val="en-GB"/>
        </w:rPr>
        <w:t>Provide summarised description of data collected on personnel based on the following relevant legal framework:</w:t>
      </w:r>
    </w:p>
    <w:p w:rsidR="00C329F3" w:rsidRPr="00C329F3" w:rsidRDefault="00C329F3" w:rsidP="00C329F3">
      <w:pPr>
        <w:numPr>
          <w:ilvl w:val="0"/>
          <w:numId w:val="1"/>
        </w:numPr>
        <w:tabs>
          <w:tab w:val="clear" w:pos="680"/>
          <w:tab w:val="num" w:pos="1020"/>
        </w:tabs>
        <w:spacing w:before="130" w:after="130"/>
        <w:ind w:left="1020"/>
        <w:jc w:val="both"/>
        <w:rPr>
          <w:szCs w:val="22"/>
          <w:lang w:val="en-GB"/>
        </w:rPr>
      </w:pPr>
      <w:r w:rsidRPr="00C329F3">
        <w:rPr>
          <w:szCs w:val="22"/>
          <w:lang w:val="en-GB"/>
        </w:rPr>
        <w:t>Labour Code – Articles 105 a/2, 107, 140, 143, 144, 145, 147, 148</w:t>
      </w:r>
    </w:p>
    <w:p w:rsidR="00C329F3" w:rsidRPr="00C329F3" w:rsidRDefault="00C329F3" w:rsidP="00C329F3">
      <w:pPr>
        <w:numPr>
          <w:ilvl w:val="0"/>
          <w:numId w:val="1"/>
        </w:numPr>
        <w:tabs>
          <w:tab w:val="clear" w:pos="680"/>
          <w:tab w:val="num" w:pos="1020"/>
        </w:tabs>
        <w:spacing w:before="130" w:after="130"/>
        <w:ind w:left="1020"/>
        <w:jc w:val="both"/>
        <w:rPr>
          <w:szCs w:val="22"/>
          <w:lang w:val="en-GB"/>
        </w:rPr>
      </w:pPr>
      <w:r w:rsidRPr="00C329F3">
        <w:rPr>
          <w:szCs w:val="22"/>
          <w:lang w:val="en-GB"/>
        </w:rPr>
        <w:t>Law no. 152/2013, dated 30.05.2013, on “Civil Servant”, as amended, Article 50/1/6 and 7</w:t>
      </w:r>
    </w:p>
    <w:p w:rsidR="00C329F3" w:rsidRPr="00C329F3" w:rsidRDefault="00C329F3" w:rsidP="00C329F3">
      <w:pPr>
        <w:numPr>
          <w:ilvl w:val="0"/>
          <w:numId w:val="1"/>
        </w:numPr>
        <w:tabs>
          <w:tab w:val="clear" w:pos="680"/>
          <w:tab w:val="num" w:pos="1020"/>
        </w:tabs>
        <w:spacing w:before="130" w:after="130"/>
        <w:ind w:left="1020"/>
        <w:jc w:val="both"/>
        <w:rPr>
          <w:szCs w:val="22"/>
          <w:lang w:val="en-GB"/>
        </w:rPr>
      </w:pPr>
      <w:r w:rsidRPr="00C329F3">
        <w:rPr>
          <w:szCs w:val="22"/>
          <w:lang w:val="en-GB"/>
        </w:rPr>
        <w:t>DCM no. 118, dated 05.03.2014, on “Procedures for appointment, recruitment, management and termination of civil service relationships with high management level civil servants and members of TND”</w:t>
      </w:r>
    </w:p>
    <w:p w:rsidR="00C329F3" w:rsidRPr="00C329F3" w:rsidRDefault="00C329F3" w:rsidP="00C329F3">
      <w:pPr>
        <w:numPr>
          <w:ilvl w:val="0"/>
          <w:numId w:val="1"/>
        </w:numPr>
        <w:tabs>
          <w:tab w:val="clear" w:pos="680"/>
          <w:tab w:val="num" w:pos="1020"/>
        </w:tabs>
        <w:spacing w:before="130" w:after="130"/>
        <w:ind w:left="1020"/>
        <w:jc w:val="both"/>
        <w:rPr>
          <w:szCs w:val="22"/>
          <w:lang w:val="en-GB"/>
        </w:rPr>
      </w:pPr>
      <w:r w:rsidRPr="00C329F3">
        <w:rPr>
          <w:szCs w:val="22"/>
          <w:lang w:val="en-GB"/>
        </w:rPr>
        <w:t>DCM no. 143, dated 12.03.2014, on “Procedures of recruitment, selection, probation period, parallel movement and promotion for civil servants of executive, middle and low management categories”</w:t>
      </w:r>
    </w:p>
    <w:p w:rsidR="00C329F3" w:rsidRDefault="00C329F3" w:rsidP="00C329F3">
      <w:pPr>
        <w:numPr>
          <w:ilvl w:val="0"/>
          <w:numId w:val="1"/>
        </w:numPr>
        <w:tabs>
          <w:tab w:val="clear" w:pos="680"/>
          <w:tab w:val="num" w:pos="1020"/>
        </w:tabs>
        <w:spacing w:before="130" w:after="130"/>
        <w:ind w:left="1020"/>
        <w:jc w:val="both"/>
        <w:rPr>
          <w:szCs w:val="22"/>
          <w:lang w:val="en-GB"/>
        </w:rPr>
      </w:pPr>
      <w:r w:rsidRPr="00C329F3">
        <w:rPr>
          <w:szCs w:val="22"/>
          <w:lang w:val="en-GB"/>
        </w:rPr>
        <w:t>Observations and recommendations in light of the future organisation of the municipality and its amalgamation with other three communes</w:t>
      </w:r>
    </w:p>
    <w:p w:rsidR="00C56650" w:rsidRDefault="008211E5" w:rsidP="00C56650">
      <w:pPr>
        <w:spacing w:before="130" w:after="130"/>
        <w:jc w:val="both"/>
        <w:rPr>
          <w:szCs w:val="22"/>
          <w:lang w:val="en-GB"/>
        </w:rPr>
      </w:pPr>
      <w:r>
        <w:rPr>
          <w:szCs w:val="22"/>
          <w:lang w:val="en-GB"/>
        </w:rPr>
        <w:br w:type="column"/>
      </w:r>
    </w:p>
    <w:p w:rsidR="00C329F3" w:rsidRPr="00C30944" w:rsidRDefault="00C329F3" w:rsidP="00C30944">
      <w:pPr>
        <w:pStyle w:val="Heading2"/>
        <w:rPr>
          <w:sz w:val="24"/>
          <w:szCs w:val="24"/>
          <w:lang w:val="en-GB"/>
        </w:rPr>
      </w:pPr>
      <w:bookmarkStart w:id="13" w:name="_Toc416101051"/>
      <w:bookmarkStart w:id="14" w:name="_Toc416348124"/>
      <w:r w:rsidRPr="00C30944">
        <w:rPr>
          <w:sz w:val="24"/>
          <w:szCs w:val="24"/>
          <w:lang w:val="en-GB"/>
        </w:rPr>
        <w:t>Inventory of personnel</w:t>
      </w:r>
      <w:bookmarkEnd w:id="13"/>
      <w:bookmarkEnd w:id="14"/>
    </w:p>
    <w:p w:rsidR="00C329F3" w:rsidRPr="00C329F3" w:rsidRDefault="00C329F3" w:rsidP="00C329F3">
      <w:pPr>
        <w:spacing w:before="130" w:after="130"/>
        <w:ind w:left="360"/>
        <w:jc w:val="both"/>
        <w:rPr>
          <w:szCs w:val="22"/>
          <w:lang w:val="en-GB"/>
        </w:rPr>
      </w:pPr>
      <w:r w:rsidRPr="00C329F3">
        <w:rPr>
          <w:szCs w:val="22"/>
          <w:lang w:val="en-GB"/>
        </w:rPr>
        <w:t>Inventory of personnel containing details with regard to generalities, job position of each employee and respective function/sector where each employee is assigned, education and qualification, initial date of work is provided in the Table X: Inventory of Personnel</w:t>
      </w:r>
      <w:r w:rsidRPr="00E1588C">
        <w:rPr>
          <w:szCs w:val="22"/>
          <w:lang w:val="en-GB"/>
        </w:rPr>
        <w:t>.</w:t>
      </w:r>
    </w:p>
    <w:p w:rsidR="00C329F3" w:rsidRPr="00C30944" w:rsidRDefault="00C329F3" w:rsidP="00C30944">
      <w:pPr>
        <w:pStyle w:val="Heading2"/>
        <w:rPr>
          <w:sz w:val="24"/>
          <w:szCs w:val="24"/>
          <w:lang w:val="en-GB"/>
        </w:rPr>
      </w:pPr>
      <w:bookmarkStart w:id="15" w:name="_Toc416101052"/>
      <w:bookmarkStart w:id="16" w:name="_Toc416348125"/>
      <w:r w:rsidRPr="00C30944">
        <w:rPr>
          <w:sz w:val="24"/>
          <w:szCs w:val="24"/>
          <w:lang w:val="en-GB"/>
        </w:rPr>
        <w:t>Summarised description of the collected data</w:t>
      </w:r>
      <w:bookmarkEnd w:id="15"/>
      <w:bookmarkEnd w:id="16"/>
      <w:r w:rsidRPr="00C30944">
        <w:rPr>
          <w:sz w:val="24"/>
          <w:szCs w:val="24"/>
          <w:lang w:val="en-GB"/>
        </w:rPr>
        <w:t xml:space="preserve"> </w:t>
      </w:r>
    </w:p>
    <w:p w:rsidR="00C56650" w:rsidRDefault="00C329F3" w:rsidP="00C329F3">
      <w:pPr>
        <w:spacing w:before="130" w:after="130"/>
        <w:ind w:left="360"/>
        <w:jc w:val="both"/>
        <w:rPr>
          <w:szCs w:val="22"/>
          <w:lang w:val="en-GB"/>
        </w:rPr>
        <w:sectPr w:rsidR="00C56650" w:rsidSect="00C56650">
          <w:type w:val="continuous"/>
          <w:pgSz w:w="16838" w:h="11906" w:orient="landscape" w:code="9"/>
          <w:pgMar w:top="1728" w:right="1080" w:bottom="1080" w:left="1080" w:header="720" w:footer="720" w:gutter="0"/>
          <w:cols w:num="2" w:space="110"/>
          <w:titlePg/>
          <w:docGrid w:linePitch="360"/>
        </w:sectPr>
      </w:pPr>
      <w:r w:rsidRPr="00C329F3">
        <w:rPr>
          <w:szCs w:val="22"/>
          <w:lang w:val="en-GB"/>
        </w:rPr>
        <w:t>As per</w:t>
      </w:r>
      <w:r w:rsidR="0044266F">
        <w:rPr>
          <w:szCs w:val="22"/>
          <w:lang w:val="en-GB"/>
        </w:rPr>
        <w:t xml:space="preserve"> the staff listing for the year (Year)</w:t>
      </w:r>
      <w:r w:rsidRPr="00C329F3">
        <w:rPr>
          <w:szCs w:val="22"/>
          <w:lang w:val="en-GB"/>
        </w:rPr>
        <w:t xml:space="preserve">, the total number of personnel, excluding the Mayor, </w:t>
      </w:r>
      <w:proofErr w:type="gramStart"/>
      <w:r w:rsidRPr="00C329F3">
        <w:rPr>
          <w:szCs w:val="22"/>
          <w:lang w:val="en-GB"/>
        </w:rPr>
        <w:t>is</w:t>
      </w:r>
      <w:r w:rsidR="005112A3">
        <w:rPr>
          <w:szCs w:val="22"/>
          <w:lang w:val="en-GB"/>
        </w:rPr>
        <w:t xml:space="preserve">  (</w:t>
      </w:r>
      <w:proofErr w:type="gramEnd"/>
      <w:r w:rsidR="005112A3">
        <w:rPr>
          <w:szCs w:val="22"/>
          <w:lang w:val="en-GB"/>
        </w:rPr>
        <w:t xml:space="preserve">provide no of </w:t>
      </w:r>
      <w:proofErr w:type="spellStart"/>
      <w:r w:rsidR="005112A3">
        <w:rPr>
          <w:szCs w:val="22"/>
          <w:lang w:val="en-GB"/>
        </w:rPr>
        <w:t>employess</w:t>
      </w:r>
      <w:proofErr w:type="spellEnd"/>
      <w:r w:rsidR="005112A3">
        <w:rPr>
          <w:szCs w:val="22"/>
          <w:lang w:val="en-GB"/>
        </w:rPr>
        <w:t xml:space="preserve"> excluding the Mayor and delegated functions)</w:t>
      </w:r>
      <w:r w:rsidRPr="00C329F3">
        <w:rPr>
          <w:szCs w:val="22"/>
          <w:lang w:val="en-GB"/>
        </w:rPr>
        <w:t>. Relationships with the personnel are governed by the Labour Code and/or the Civil</w:t>
      </w:r>
      <w:r w:rsidR="00493241">
        <w:rPr>
          <w:szCs w:val="22"/>
          <w:lang w:val="en-GB"/>
        </w:rPr>
        <w:t xml:space="preserve"> Servant Law. </w:t>
      </w:r>
    </w:p>
    <w:p w:rsidR="00C329F3" w:rsidRPr="00C30944" w:rsidRDefault="00C329F3" w:rsidP="00C30944">
      <w:pPr>
        <w:pStyle w:val="Heading2"/>
        <w:rPr>
          <w:sz w:val="24"/>
          <w:szCs w:val="24"/>
          <w:lang w:val="en-GB"/>
        </w:rPr>
      </w:pPr>
      <w:bookmarkStart w:id="17" w:name="_Toc416101053"/>
      <w:bookmarkStart w:id="18" w:name="_Toc416348126"/>
      <w:r w:rsidRPr="00C30944">
        <w:rPr>
          <w:sz w:val="24"/>
          <w:szCs w:val="24"/>
          <w:lang w:val="en-GB"/>
        </w:rPr>
        <w:lastRenderedPageBreak/>
        <w:t>Observations and recommendations</w:t>
      </w:r>
      <w:bookmarkEnd w:id="17"/>
      <w:bookmarkEnd w:id="18"/>
    </w:p>
    <w:tbl>
      <w:tblPr>
        <w:tblStyle w:val="TableGrid"/>
        <w:tblW w:w="14778" w:type="dxa"/>
        <w:tblBorders>
          <w:insideH w:val="none" w:sz="0" w:space="0" w:color="auto"/>
          <w:insideV w:val="none" w:sz="0" w:space="0" w:color="auto"/>
        </w:tblBorders>
        <w:tblLook w:val="04A0" w:firstRow="1" w:lastRow="0" w:firstColumn="1" w:lastColumn="0" w:noHBand="0" w:noVBand="1"/>
      </w:tblPr>
      <w:tblGrid>
        <w:gridCol w:w="6804"/>
        <w:gridCol w:w="7974"/>
      </w:tblGrid>
      <w:tr w:rsidR="008B11F1" w:rsidTr="008B11F1">
        <w:trPr>
          <w:trHeight w:val="368"/>
          <w:tblHeader/>
        </w:trPr>
        <w:tc>
          <w:tcPr>
            <w:tcW w:w="6804" w:type="dxa"/>
            <w:tcBorders>
              <w:top w:val="nil"/>
              <w:left w:val="nil"/>
              <w:bottom w:val="single" w:sz="4" w:space="0" w:color="auto"/>
              <w:right w:val="nil"/>
            </w:tcBorders>
            <w:shd w:val="clear" w:color="auto" w:fill="auto"/>
            <w:vAlign w:val="center"/>
          </w:tcPr>
          <w:p w:rsidR="008B11F1" w:rsidRPr="008B11F1" w:rsidRDefault="008B11F1" w:rsidP="008B11F1">
            <w:pPr>
              <w:autoSpaceDE w:val="0"/>
              <w:autoSpaceDN w:val="0"/>
              <w:adjustRightInd w:val="0"/>
              <w:spacing w:before="60" w:after="60"/>
              <w:jc w:val="both"/>
              <w:rPr>
                <w:color w:val="000000"/>
                <w:kern w:val="24"/>
                <w:szCs w:val="22"/>
              </w:rPr>
            </w:pPr>
            <w:r>
              <w:rPr>
                <w:color w:val="000000"/>
                <w:kern w:val="24"/>
                <w:szCs w:val="22"/>
              </w:rPr>
              <w:t>Table 5</w:t>
            </w:r>
            <w:r w:rsidRPr="00C329F3">
              <w:rPr>
                <w:color w:val="000000"/>
                <w:kern w:val="24"/>
                <w:szCs w:val="22"/>
              </w:rPr>
              <w:t xml:space="preserve">: </w:t>
            </w:r>
            <w:r>
              <w:rPr>
                <w:color w:val="000000"/>
                <w:kern w:val="24"/>
                <w:szCs w:val="22"/>
              </w:rPr>
              <w:t>Personnel matters</w:t>
            </w:r>
          </w:p>
        </w:tc>
        <w:tc>
          <w:tcPr>
            <w:tcW w:w="7974" w:type="dxa"/>
            <w:tcBorders>
              <w:top w:val="nil"/>
              <w:left w:val="nil"/>
              <w:bottom w:val="single" w:sz="4" w:space="0" w:color="auto"/>
              <w:right w:val="nil"/>
            </w:tcBorders>
            <w:shd w:val="clear" w:color="auto" w:fill="auto"/>
            <w:vAlign w:val="center"/>
          </w:tcPr>
          <w:p w:rsidR="008B11F1" w:rsidRPr="004815E1" w:rsidRDefault="008B11F1" w:rsidP="008B17F6">
            <w:pPr>
              <w:ind w:left="126"/>
              <w:contextualSpacing/>
              <w:rPr>
                <w:b/>
                <w:szCs w:val="22"/>
                <w:lang w:val="en-GB"/>
              </w:rPr>
            </w:pPr>
          </w:p>
        </w:tc>
      </w:tr>
      <w:tr w:rsidR="004815E1" w:rsidTr="008B11F1">
        <w:trPr>
          <w:trHeight w:val="368"/>
          <w:tblHeader/>
        </w:trPr>
        <w:tc>
          <w:tcPr>
            <w:tcW w:w="6804" w:type="dxa"/>
            <w:tcBorders>
              <w:top w:val="single" w:sz="4" w:space="0" w:color="auto"/>
              <w:bottom w:val="single" w:sz="4" w:space="0" w:color="auto"/>
            </w:tcBorders>
            <w:shd w:val="clear" w:color="auto" w:fill="DBE5F1" w:themeFill="accent1" w:themeFillTint="33"/>
            <w:vAlign w:val="center"/>
          </w:tcPr>
          <w:p w:rsidR="004815E1" w:rsidRDefault="004815E1" w:rsidP="008B17F6">
            <w:pPr>
              <w:ind w:left="90"/>
              <w:contextualSpacing/>
              <w:rPr>
                <w:b/>
                <w:szCs w:val="22"/>
                <w:lang w:val="en-GB"/>
              </w:rPr>
            </w:pPr>
            <w:r w:rsidRPr="004815E1">
              <w:rPr>
                <w:b/>
                <w:szCs w:val="22"/>
                <w:lang w:val="en-GB"/>
              </w:rPr>
              <w:t>Observations</w:t>
            </w:r>
          </w:p>
        </w:tc>
        <w:tc>
          <w:tcPr>
            <w:tcW w:w="7974" w:type="dxa"/>
            <w:tcBorders>
              <w:top w:val="single" w:sz="4" w:space="0" w:color="auto"/>
              <w:bottom w:val="single" w:sz="4" w:space="0" w:color="auto"/>
            </w:tcBorders>
            <w:shd w:val="clear" w:color="auto" w:fill="DBE5F1" w:themeFill="accent1" w:themeFillTint="33"/>
            <w:vAlign w:val="center"/>
          </w:tcPr>
          <w:p w:rsidR="004815E1" w:rsidRDefault="004815E1" w:rsidP="008B17F6">
            <w:pPr>
              <w:ind w:left="126"/>
              <w:contextualSpacing/>
              <w:rPr>
                <w:b/>
                <w:szCs w:val="22"/>
                <w:lang w:val="en-GB"/>
              </w:rPr>
            </w:pPr>
            <w:r w:rsidRPr="004815E1">
              <w:rPr>
                <w:b/>
                <w:szCs w:val="22"/>
                <w:lang w:val="en-GB"/>
              </w:rPr>
              <w:t>Recommendations</w:t>
            </w:r>
          </w:p>
        </w:tc>
      </w:tr>
      <w:tr w:rsidR="008B17F6" w:rsidTr="00493241">
        <w:trPr>
          <w:trHeight w:val="2645"/>
        </w:trPr>
        <w:tc>
          <w:tcPr>
            <w:tcW w:w="6804" w:type="dxa"/>
            <w:tcBorders>
              <w:top w:val="single" w:sz="4" w:space="0" w:color="auto"/>
              <w:bottom w:val="single" w:sz="4" w:space="0" w:color="auto"/>
            </w:tcBorders>
          </w:tcPr>
          <w:p w:rsidR="008B17F6" w:rsidRPr="00D11C4B" w:rsidRDefault="00D11C4B" w:rsidP="008B17F6">
            <w:pPr>
              <w:spacing w:before="120" w:after="120"/>
              <w:ind w:left="86"/>
              <w:rPr>
                <w:szCs w:val="22"/>
                <w:lang w:val="en-GB"/>
              </w:rPr>
            </w:pPr>
            <w:r w:rsidRPr="00D11C4B">
              <w:rPr>
                <w:szCs w:val="22"/>
                <w:lang w:val="en-GB"/>
              </w:rPr>
              <w:t xml:space="preserve">Title of </w:t>
            </w:r>
            <w:r w:rsidR="005112A3" w:rsidRPr="00D11C4B">
              <w:rPr>
                <w:szCs w:val="22"/>
                <w:lang w:val="en-GB"/>
              </w:rPr>
              <w:t xml:space="preserve">Observation 1 </w:t>
            </w:r>
          </w:p>
          <w:p w:rsidR="005112A3" w:rsidRPr="008B11F1" w:rsidRDefault="00D11C4B" w:rsidP="005112A3">
            <w:pPr>
              <w:pStyle w:val="ListParagraph"/>
              <w:numPr>
                <w:ilvl w:val="0"/>
                <w:numId w:val="47"/>
              </w:numPr>
              <w:ind w:left="450"/>
              <w:rPr>
                <w:sz w:val="20"/>
                <w:lang w:val="en-GB"/>
              </w:rPr>
            </w:pPr>
            <w:r>
              <w:rPr>
                <w:sz w:val="20"/>
                <w:lang w:val="en-GB"/>
              </w:rPr>
              <w:t>(Observation description)</w:t>
            </w:r>
          </w:p>
          <w:p w:rsidR="0046192E" w:rsidRPr="008B11F1" w:rsidRDefault="0046192E" w:rsidP="00493241">
            <w:pPr>
              <w:pStyle w:val="ListParagraph"/>
              <w:ind w:left="450"/>
              <w:rPr>
                <w:sz w:val="20"/>
                <w:lang w:val="en-GB"/>
              </w:rPr>
            </w:pPr>
          </w:p>
        </w:tc>
        <w:tc>
          <w:tcPr>
            <w:tcW w:w="7974" w:type="dxa"/>
            <w:tcBorders>
              <w:top w:val="single" w:sz="4" w:space="0" w:color="auto"/>
              <w:bottom w:val="single" w:sz="4" w:space="0" w:color="auto"/>
            </w:tcBorders>
          </w:tcPr>
          <w:p w:rsidR="008B17F6" w:rsidRPr="008B11F1" w:rsidRDefault="008B17F6" w:rsidP="008B17F6">
            <w:pPr>
              <w:spacing w:before="120" w:after="120"/>
              <w:rPr>
                <w:sz w:val="20"/>
                <w:lang w:val="en-GB"/>
              </w:rPr>
            </w:pPr>
          </w:p>
          <w:p w:rsidR="008B17F6" w:rsidRPr="008B11F1" w:rsidRDefault="008B17F6" w:rsidP="001332C5">
            <w:pPr>
              <w:pStyle w:val="ListParagraph"/>
              <w:numPr>
                <w:ilvl w:val="0"/>
                <w:numId w:val="47"/>
              </w:numPr>
              <w:ind w:left="450"/>
              <w:rPr>
                <w:sz w:val="20"/>
                <w:lang w:val="en-GB"/>
              </w:rPr>
            </w:pPr>
            <w:r w:rsidRPr="008B11F1">
              <w:rPr>
                <w:sz w:val="20"/>
                <w:lang w:val="en-GB"/>
              </w:rPr>
              <w:t xml:space="preserve"> </w:t>
            </w:r>
            <w:r w:rsidR="00D11C4B">
              <w:rPr>
                <w:sz w:val="20"/>
                <w:lang w:val="en-GB"/>
              </w:rPr>
              <w:t>(Recommendation description)</w:t>
            </w:r>
          </w:p>
          <w:p w:rsidR="008B17F6" w:rsidRPr="008B11F1" w:rsidRDefault="008B17F6" w:rsidP="00493241">
            <w:pPr>
              <w:pStyle w:val="ListParagraph"/>
              <w:ind w:left="450"/>
              <w:rPr>
                <w:sz w:val="20"/>
                <w:lang w:val="en-GB"/>
              </w:rPr>
            </w:pPr>
          </w:p>
          <w:p w:rsidR="008B17F6" w:rsidRPr="008B11F1" w:rsidRDefault="008B17F6" w:rsidP="005112A3">
            <w:pPr>
              <w:pStyle w:val="ListParagraph"/>
              <w:ind w:left="450"/>
              <w:rPr>
                <w:sz w:val="20"/>
                <w:lang w:val="en-GB"/>
              </w:rPr>
            </w:pPr>
          </w:p>
        </w:tc>
      </w:tr>
      <w:tr w:rsidR="004815E1" w:rsidTr="008B11F1">
        <w:trPr>
          <w:trHeight w:val="2960"/>
        </w:trPr>
        <w:tc>
          <w:tcPr>
            <w:tcW w:w="6804" w:type="dxa"/>
          </w:tcPr>
          <w:p w:rsidR="004815E1" w:rsidRDefault="00D11C4B" w:rsidP="0046192E">
            <w:pPr>
              <w:spacing w:before="120" w:after="120"/>
              <w:rPr>
                <w:szCs w:val="22"/>
                <w:lang w:val="en-GB"/>
              </w:rPr>
            </w:pPr>
            <w:r>
              <w:rPr>
                <w:szCs w:val="22"/>
                <w:lang w:val="en-GB"/>
              </w:rPr>
              <w:t xml:space="preserve">Title of </w:t>
            </w:r>
            <w:r w:rsidR="005112A3">
              <w:rPr>
                <w:szCs w:val="22"/>
                <w:lang w:val="en-GB"/>
              </w:rPr>
              <w:t xml:space="preserve">Observation 2 </w:t>
            </w:r>
          </w:p>
          <w:p w:rsidR="00D11C4B" w:rsidRPr="008B11F1" w:rsidRDefault="00D11C4B" w:rsidP="00D11C4B">
            <w:pPr>
              <w:pStyle w:val="ListParagraph"/>
              <w:numPr>
                <w:ilvl w:val="0"/>
                <w:numId w:val="47"/>
              </w:numPr>
              <w:ind w:left="450"/>
              <w:rPr>
                <w:sz w:val="20"/>
                <w:lang w:val="en-GB"/>
              </w:rPr>
            </w:pPr>
            <w:r>
              <w:rPr>
                <w:sz w:val="20"/>
                <w:lang w:val="en-GB"/>
              </w:rPr>
              <w:t>(Observation description)</w:t>
            </w:r>
          </w:p>
          <w:p w:rsidR="004815E1" w:rsidRPr="008B17F6" w:rsidRDefault="004815E1" w:rsidP="00493241">
            <w:pPr>
              <w:pStyle w:val="ListParagraph"/>
              <w:ind w:left="450"/>
              <w:rPr>
                <w:lang w:val="en-GB"/>
              </w:rPr>
            </w:pPr>
          </w:p>
        </w:tc>
        <w:tc>
          <w:tcPr>
            <w:tcW w:w="7974" w:type="dxa"/>
          </w:tcPr>
          <w:p w:rsidR="008B17F6" w:rsidRPr="008B17F6" w:rsidRDefault="008B17F6" w:rsidP="008B17F6">
            <w:pPr>
              <w:spacing w:before="120" w:after="120"/>
              <w:rPr>
                <w:szCs w:val="22"/>
                <w:lang w:val="en-GB"/>
              </w:rPr>
            </w:pPr>
            <w:r>
              <w:rPr>
                <w:szCs w:val="22"/>
                <w:lang w:val="en-GB"/>
              </w:rPr>
              <w:t xml:space="preserve"> </w:t>
            </w:r>
          </w:p>
          <w:p w:rsidR="00D11C4B" w:rsidRPr="008B11F1" w:rsidRDefault="00D11C4B" w:rsidP="00D11C4B">
            <w:pPr>
              <w:pStyle w:val="ListParagraph"/>
              <w:numPr>
                <w:ilvl w:val="0"/>
                <w:numId w:val="47"/>
              </w:numPr>
              <w:ind w:left="450"/>
              <w:rPr>
                <w:sz w:val="20"/>
                <w:lang w:val="en-GB"/>
              </w:rPr>
            </w:pPr>
            <w:r>
              <w:rPr>
                <w:sz w:val="20"/>
                <w:lang w:val="en-GB"/>
              </w:rPr>
              <w:t>(Recommendation description)</w:t>
            </w:r>
          </w:p>
          <w:p w:rsidR="004815E1" w:rsidRPr="004815E1" w:rsidRDefault="004815E1" w:rsidP="00493241">
            <w:pPr>
              <w:pStyle w:val="ListParagraph"/>
              <w:ind w:left="450"/>
              <w:rPr>
                <w:szCs w:val="22"/>
                <w:lang w:val="en-GB"/>
              </w:rPr>
            </w:pPr>
          </w:p>
        </w:tc>
      </w:tr>
    </w:tbl>
    <w:p w:rsidR="00772C0D" w:rsidRDefault="00772C0D" w:rsidP="004815E1">
      <w:pPr>
        <w:contextualSpacing/>
        <w:rPr>
          <w:b/>
          <w:szCs w:val="22"/>
          <w:lang w:val="en-GB"/>
        </w:rPr>
      </w:pPr>
    </w:p>
    <w:p w:rsidR="00071807" w:rsidRDefault="00071807" w:rsidP="00293122">
      <w:pPr>
        <w:pStyle w:val="Heading1"/>
        <w:rPr>
          <w:sz w:val="24"/>
          <w:szCs w:val="24"/>
          <w:lang w:val="en-GB"/>
        </w:rPr>
        <w:sectPr w:rsidR="00071807" w:rsidSect="00C56650">
          <w:pgSz w:w="16838" w:h="11906" w:orient="landscape" w:code="9"/>
          <w:pgMar w:top="1728" w:right="1080" w:bottom="1080" w:left="1080" w:header="720" w:footer="720" w:gutter="0"/>
          <w:cols w:space="110"/>
          <w:titlePg/>
          <w:docGrid w:linePitch="360"/>
        </w:sectPr>
      </w:pPr>
      <w:bookmarkStart w:id="19" w:name="_Toc416101054"/>
    </w:p>
    <w:p w:rsidR="00C329F3" w:rsidRPr="00293122" w:rsidRDefault="00C329F3" w:rsidP="00293122">
      <w:pPr>
        <w:pStyle w:val="Heading1"/>
        <w:rPr>
          <w:sz w:val="24"/>
          <w:szCs w:val="24"/>
          <w:lang w:val="en-GB"/>
        </w:rPr>
      </w:pPr>
      <w:bookmarkStart w:id="20" w:name="_Toc416348127"/>
      <w:r w:rsidRPr="00293122">
        <w:rPr>
          <w:sz w:val="24"/>
          <w:szCs w:val="24"/>
          <w:lang w:val="en-GB"/>
        </w:rPr>
        <w:lastRenderedPageBreak/>
        <w:t>Information and technology</w:t>
      </w:r>
      <w:bookmarkEnd w:id="19"/>
      <w:bookmarkEnd w:id="20"/>
    </w:p>
    <w:p w:rsidR="00C329F3" w:rsidRPr="00293122" w:rsidRDefault="00C329F3" w:rsidP="00293122">
      <w:pPr>
        <w:pStyle w:val="Heading2"/>
        <w:rPr>
          <w:sz w:val="24"/>
          <w:szCs w:val="24"/>
          <w:lang w:val="en-GB"/>
        </w:rPr>
      </w:pPr>
      <w:bookmarkStart w:id="21" w:name="_Toc416101055"/>
      <w:bookmarkStart w:id="22" w:name="_Toc416348128"/>
      <w:r w:rsidRPr="00293122">
        <w:rPr>
          <w:sz w:val="24"/>
          <w:szCs w:val="24"/>
          <w:lang w:val="en-GB"/>
        </w:rPr>
        <w:t>Objectives of the analysis</w:t>
      </w:r>
      <w:bookmarkEnd w:id="21"/>
      <w:bookmarkEnd w:id="22"/>
    </w:p>
    <w:p w:rsidR="00C329F3" w:rsidRPr="00C329F3" w:rsidRDefault="00C329F3" w:rsidP="00C329F3">
      <w:pPr>
        <w:spacing w:before="130" w:after="130"/>
        <w:ind w:left="360"/>
        <w:jc w:val="both"/>
        <w:rPr>
          <w:lang w:val="en-GB"/>
        </w:rPr>
      </w:pPr>
      <w:r w:rsidRPr="00C329F3">
        <w:rPr>
          <w:lang w:val="en-GB"/>
        </w:rPr>
        <w:t xml:space="preserve">The analysis of the information technology status of the LGU has the following main objectives: </w:t>
      </w:r>
    </w:p>
    <w:p w:rsidR="00C329F3" w:rsidRPr="00C329F3" w:rsidRDefault="00C329F3" w:rsidP="001332C5">
      <w:pPr>
        <w:numPr>
          <w:ilvl w:val="0"/>
          <w:numId w:val="46"/>
        </w:numPr>
        <w:spacing w:before="130" w:after="130"/>
        <w:jc w:val="both"/>
        <w:rPr>
          <w:lang w:val="en-GB"/>
        </w:rPr>
      </w:pPr>
      <w:r w:rsidRPr="00C329F3">
        <w:rPr>
          <w:lang w:val="en-GB"/>
        </w:rPr>
        <w:t>Inventory of IT business systems, hardware, any license and other agreements and contracts in place including the provision of IT support</w:t>
      </w:r>
    </w:p>
    <w:p w:rsidR="00C329F3" w:rsidRPr="00C329F3" w:rsidRDefault="00C329F3" w:rsidP="001332C5">
      <w:pPr>
        <w:numPr>
          <w:ilvl w:val="0"/>
          <w:numId w:val="46"/>
        </w:numPr>
        <w:spacing w:before="130" w:after="130"/>
        <w:jc w:val="both"/>
        <w:rPr>
          <w:lang w:val="en-GB"/>
        </w:rPr>
      </w:pPr>
      <w:r w:rsidRPr="00C329F3">
        <w:rPr>
          <w:lang w:val="en-GB"/>
        </w:rPr>
        <w:t xml:space="preserve">Assessment of IT hardware maintenance </w:t>
      </w:r>
    </w:p>
    <w:p w:rsidR="00C329F3" w:rsidRPr="00C329F3" w:rsidRDefault="00C329F3" w:rsidP="001332C5">
      <w:pPr>
        <w:numPr>
          <w:ilvl w:val="0"/>
          <w:numId w:val="46"/>
        </w:numPr>
        <w:spacing w:before="130" w:after="130"/>
        <w:jc w:val="both"/>
        <w:rPr>
          <w:lang w:val="en-GB"/>
        </w:rPr>
      </w:pPr>
      <w:r w:rsidRPr="00C329F3">
        <w:rPr>
          <w:lang w:val="en-GB"/>
        </w:rPr>
        <w:t>Assessment of the current status of information security practice, back-up and disaster recovery procedures</w:t>
      </w:r>
    </w:p>
    <w:p w:rsidR="00C329F3" w:rsidRPr="00C329F3" w:rsidRDefault="005F08F3" w:rsidP="00C329F3">
      <w:pPr>
        <w:spacing w:before="130" w:after="130"/>
        <w:ind w:left="567"/>
        <w:jc w:val="both"/>
        <w:rPr>
          <w:lang w:val="en-GB"/>
        </w:rPr>
      </w:pPr>
      <w:r>
        <w:rPr>
          <w:lang w:val="en-GB"/>
        </w:rPr>
        <w:t>Table 6</w:t>
      </w:r>
      <w:r w:rsidR="00C329F3" w:rsidRPr="00C329F3">
        <w:rPr>
          <w:lang w:val="en-GB"/>
        </w:rPr>
        <w:t xml:space="preserve">: </w:t>
      </w:r>
      <w:proofErr w:type="gramStart"/>
      <w:r w:rsidR="00C329F3" w:rsidRPr="00C329F3">
        <w:rPr>
          <w:lang w:val="en-GB"/>
        </w:rPr>
        <w:t>IT</w:t>
      </w:r>
      <w:proofErr w:type="gramEnd"/>
      <w:r w:rsidR="00C329F3" w:rsidRPr="00C329F3">
        <w:rPr>
          <w:lang w:val="en-GB"/>
        </w:rPr>
        <w:t xml:space="preserve"> Environment</w:t>
      </w:r>
    </w:p>
    <w:tbl>
      <w:tblPr>
        <w:tblpPr w:leftFromText="141" w:rightFromText="141" w:vertAnchor="text" w:horzAnchor="page" w:tblpX="1516" w:tblpY="18"/>
        <w:tblW w:w="6121"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2583"/>
        <w:gridCol w:w="3538"/>
      </w:tblGrid>
      <w:tr w:rsidR="00C329F3" w:rsidRPr="00C329F3" w:rsidTr="0030274E">
        <w:trPr>
          <w:trHeight w:val="144"/>
        </w:trPr>
        <w:tc>
          <w:tcPr>
            <w:tcW w:w="2583" w:type="dxa"/>
            <w:tcBorders>
              <w:top w:val="single" w:sz="4" w:space="0" w:color="auto"/>
              <w:bottom w:val="single" w:sz="4" w:space="0" w:color="auto"/>
            </w:tcBorders>
            <w:shd w:val="clear" w:color="auto" w:fill="DBE5F1" w:themeFill="accent1" w:themeFillTint="33"/>
            <w:tcMar>
              <w:top w:w="85" w:type="dxa"/>
              <w:left w:w="78" w:type="dxa"/>
              <w:bottom w:w="85" w:type="dxa"/>
              <w:right w:w="78" w:type="dxa"/>
            </w:tcMar>
            <w:vAlign w:val="bottom"/>
            <w:hideMark/>
          </w:tcPr>
          <w:p w:rsidR="00C329F3" w:rsidRPr="00C329F3" w:rsidRDefault="00C329F3" w:rsidP="00C329F3">
            <w:pPr>
              <w:spacing w:before="100" w:beforeAutospacing="1" w:after="100" w:afterAutospacing="1"/>
              <w:rPr>
                <w:b/>
                <w:bCs/>
                <w:color w:val="000000"/>
                <w:sz w:val="18"/>
                <w:szCs w:val="18"/>
                <w:lang w:val="en-GB"/>
              </w:rPr>
            </w:pPr>
            <w:r w:rsidRPr="00C329F3">
              <w:rPr>
                <w:b/>
                <w:bCs/>
                <w:color w:val="000000"/>
                <w:sz w:val="18"/>
                <w:szCs w:val="18"/>
                <w:lang w:val="en-GB"/>
              </w:rPr>
              <w:t>Objective</w:t>
            </w:r>
          </w:p>
        </w:tc>
        <w:tc>
          <w:tcPr>
            <w:tcW w:w="3538" w:type="dxa"/>
            <w:tcBorders>
              <w:top w:val="single" w:sz="4" w:space="0" w:color="auto"/>
              <w:bottom w:val="single" w:sz="4" w:space="0" w:color="auto"/>
            </w:tcBorders>
            <w:shd w:val="clear" w:color="auto" w:fill="DBE5F1" w:themeFill="accent1" w:themeFillTint="33"/>
            <w:tcMar>
              <w:top w:w="85" w:type="dxa"/>
              <w:left w:w="78" w:type="dxa"/>
              <w:bottom w:w="85" w:type="dxa"/>
              <w:right w:w="78" w:type="dxa"/>
            </w:tcMar>
            <w:vAlign w:val="bottom"/>
            <w:hideMark/>
          </w:tcPr>
          <w:p w:rsidR="00C329F3" w:rsidRPr="00C329F3" w:rsidRDefault="00C329F3" w:rsidP="00C329F3">
            <w:pPr>
              <w:spacing w:before="100" w:beforeAutospacing="1" w:after="100" w:afterAutospacing="1"/>
              <w:rPr>
                <w:b/>
                <w:bCs/>
                <w:color w:val="000000"/>
                <w:sz w:val="18"/>
                <w:szCs w:val="18"/>
                <w:lang w:val="en-GB"/>
              </w:rPr>
            </w:pPr>
            <w:r w:rsidRPr="00C329F3">
              <w:rPr>
                <w:b/>
                <w:bCs/>
                <w:color w:val="000000"/>
                <w:sz w:val="18"/>
                <w:szCs w:val="18"/>
                <w:lang w:val="en-GB"/>
              </w:rPr>
              <w:t xml:space="preserve">Status </w:t>
            </w:r>
          </w:p>
        </w:tc>
      </w:tr>
      <w:tr w:rsidR="00C329F3" w:rsidRPr="00C329F3" w:rsidTr="0030274E">
        <w:trPr>
          <w:trHeight w:val="140"/>
        </w:trPr>
        <w:tc>
          <w:tcPr>
            <w:tcW w:w="2583" w:type="dxa"/>
            <w:tcBorders>
              <w:top w:val="single" w:sz="4" w:space="0" w:color="auto"/>
            </w:tcBorders>
            <w:tcMar>
              <w:top w:w="85" w:type="dxa"/>
              <w:left w:w="78" w:type="dxa"/>
              <w:bottom w:w="85" w:type="dxa"/>
              <w:right w:w="78" w:type="dxa"/>
            </w:tcMar>
            <w:vAlign w:val="center"/>
          </w:tcPr>
          <w:p w:rsidR="00C329F3" w:rsidRPr="00C329F3" w:rsidRDefault="00C329F3" w:rsidP="00C329F3">
            <w:pPr>
              <w:autoSpaceDE w:val="0"/>
              <w:autoSpaceDN w:val="0"/>
              <w:adjustRightInd w:val="0"/>
              <w:spacing w:line="256" w:lineRule="auto"/>
              <w:rPr>
                <w:color w:val="000000"/>
                <w:kern w:val="24"/>
                <w:sz w:val="18"/>
                <w:szCs w:val="18"/>
                <w:lang w:val="en-GB"/>
              </w:rPr>
            </w:pPr>
            <w:r w:rsidRPr="00C329F3">
              <w:rPr>
                <w:color w:val="000000"/>
                <w:kern w:val="24"/>
                <w:sz w:val="18"/>
                <w:szCs w:val="18"/>
                <w:lang w:val="en-GB"/>
              </w:rPr>
              <w:t>Software installed</w:t>
            </w:r>
          </w:p>
        </w:tc>
        <w:tc>
          <w:tcPr>
            <w:tcW w:w="3538" w:type="dxa"/>
            <w:tcBorders>
              <w:top w:val="single" w:sz="4" w:space="0" w:color="auto"/>
            </w:tcBorders>
            <w:tcMar>
              <w:top w:w="85" w:type="dxa"/>
              <w:left w:w="78" w:type="dxa"/>
              <w:bottom w:w="85" w:type="dxa"/>
              <w:right w:w="78" w:type="dxa"/>
            </w:tcMar>
            <w:vAlign w:val="center"/>
          </w:tcPr>
          <w:p w:rsidR="00C329F3" w:rsidRPr="00C329F3" w:rsidRDefault="00C329F3" w:rsidP="00C329F3">
            <w:pPr>
              <w:autoSpaceDE w:val="0"/>
              <w:autoSpaceDN w:val="0"/>
              <w:adjustRightInd w:val="0"/>
              <w:spacing w:line="256" w:lineRule="auto"/>
              <w:rPr>
                <w:color w:val="000000"/>
                <w:kern w:val="24"/>
                <w:sz w:val="18"/>
                <w:szCs w:val="18"/>
                <w:lang w:val="en-GB"/>
              </w:rPr>
            </w:pPr>
          </w:p>
        </w:tc>
      </w:tr>
      <w:tr w:rsidR="00C329F3" w:rsidRPr="00C329F3" w:rsidTr="0030274E">
        <w:trPr>
          <w:trHeight w:val="140"/>
        </w:trPr>
        <w:tc>
          <w:tcPr>
            <w:tcW w:w="2583" w:type="dxa"/>
            <w:tcMar>
              <w:top w:w="85" w:type="dxa"/>
              <w:left w:w="78" w:type="dxa"/>
              <w:bottom w:w="85" w:type="dxa"/>
              <w:right w:w="78" w:type="dxa"/>
            </w:tcMar>
          </w:tcPr>
          <w:p w:rsidR="00C329F3" w:rsidRPr="00C329F3" w:rsidRDefault="00C329F3" w:rsidP="00C329F3">
            <w:pPr>
              <w:autoSpaceDE w:val="0"/>
              <w:autoSpaceDN w:val="0"/>
              <w:adjustRightInd w:val="0"/>
              <w:spacing w:line="256" w:lineRule="auto"/>
              <w:rPr>
                <w:color w:val="000000"/>
                <w:kern w:val="24"/>
                <w:sz w:val="18"/>
                <w:szCs w:val="18"/>
                <w:lang w:val="en-GB"/>
              </w:rPr>
            </w:pPr>
            <w:r w:rsidRPr="00C329F3">
              <w:rPr>
                <w:color w:val="000000"/>
                <w:kern w:val="24"/>
                <w:sz w:val="18"/>
                <w:szCs w:val="18"/>
                <w:lang w:val="en-GB"/>
              </w:rPr>
              <w:t>License agreement(s)</w:t>
            </w:r>
          </w:p>
        </w:tc>
        <w:tc>
          <w:tcPr>
            <w:tcW w:w="3538" w:type="dxa"/>
            <w:tcMar>
              <w:top w:w="85" w:type="dxa"/>
              <w:left w:w="78" w:type="dxa"/>
              <w:bottom w:w="85" w:type="dxa"/>
              <w:right w:w="78" w:type="dxa"/>
            </w:tcMar>
          </w:tcPr>
          <w:p w:rsidR="00C329F3" w:rsidRPr="00C329F3" w:rsidRDefault="00C329F3" w:rsidP="00C329F3">
            <w:pPr>
              <w:autoSpaceDE w:val="0"/>
              <w:autoSpaceDN w:val="0"/>
              <w:adjustRightInd w:val="0"/>
              <w:spacing w:line="256" w:lineRule="auto"/>
              <w:rPr>
                <w:color w:val="000000"/>
                <w:kern w:val="24"/>
                <w:sz w:val="18"/>
                <w:szCs w:val="18"/>
                <w:lang w:val="en-GB"/>
              </w:rPr>
            </w:pPr>
          </w:p>
        </w:tc>
      </w:tr>
      <w:tr w:rsidR="00C329F3" w:rsidRPr="00C329F3" w:rsidTr="0030274E">
        <w:trPr>
          <w:trHeight w:val="140"/>
        </w:trPr>
        <w:tc>
          <w:tcPr>
            <w:tcW w:w="6121" w:type="dxa"/>
            <w:gridSpan w:val="2"/>
            <w:tcMar>
              <w:top w:w="85" w:type="dxa"/>
              <w:left w:w="78" w:type="dxa"/>
              <w:bottom w:w="85" w:type="dxa"/>
              <w:right w:w="78" w:type="dxa"/>
            </w:tcMar>
          </w:tcPr>
          <w:p w:rsidR="00C329F3" w:rsidRPr="00C329F3" w:rsidRDefault="00C329F3" w:rsidP="00C329F3">
            <w:pPr>
              <w:autoSpaceDE w:val="0"/>
              <w:autoSpaceDN w:val="0"/>
              <w:adjustRightInd w:val="0"/>
              <w:spacing w:line="256" w:lineRule="auto"/>
              <w:rPr>
                <w:color w:val="000000"/>
                <w:kern w:val="24"/>
                <w:sz w:val="18"/>
                <w:szCs w:val="18"/>
                <w:lang w:val="en-GB"/>
              </w:rPr>
            </w:pPr>
            <w:r w:rsidRPr="00C329F3">
              <w:rPr>
                <w:color w:val="000000"/>
                <w:kern w:val="24"/>
                <w:sz w:val="18"/>
                <w:szCs w:val="18"/>
                <w:lang w:val="en-GB"/>
              </w:rPr>
              <w:t>Hardware (in use)</w:t>
            </w:r>
          </w:p>
        </w:tc>
      </w:tr>
      <w:tr w:rsidR="00C329F3" w:rsidRPr="00C329F3" w:rsidTr="0030274E">
        <w:trPr>
          <w:trHeight w:val="140"/>
        </w:trPr>
        <w:tc>
          <w:tcPr>
            <w:tcW w:w="2583" w:type="dxa"/>
            <w:tcMar>
              <w:top w:w="85" w:type="dxa"/>
              <w:left w:w="78" w:type="dxa"/>
              <w:bottom w:w="85" w:type="dxa"/>
              <w:right w:w="78" w:type="dxa"/>
            </w:tcMar>
          </w:tcPr>
          <w:p w:rsidR="00C329F3" w:rsidRPr="00C329F3" w:rsidRDefault="00C329F3" w:rsidP="00C329F3">
            <w:pPr>
              <w:autoSpaceDE w:val="0"/>
              <w:autoSpaceDN w:val="0"/>
              <w:adjustRightInd w:val="0"/>
              <w:spacing w:line="256" w:lineRule="auto"/>
              <w:ind w:left="567"/>
              <w:rPr>
                <w:color w:val="000000"/>
                <w:kern w:val="24"/>
                <w:sz w:val="18"/>
                <w:szCs w:val="18"/>
                <w:lang w:val="en-GB"/>
              </w:rPr>
            </w:pPr>
            <w:r w:rsidRPr="00C329F3">
              <w:rPr>
                <w:color w:val="000000"/>
                <w:kern w:val="24"/>
                <w:sz w:val="18"/>
                <w:szCs w:val="18"/>
                <w:lang w:val="en-GB"/>
              </w:rPr>
              <w:t>computers  (desktop)</w:t>
            </w:r>
            <w:r w:rsidRPr="00C329F3">
              <w:rPr>
                <w:color w:val="000000"/>
                <w:kern w:val="24"/>
                <w:sz w:val="18"/>
                <w:szCs w:val="18"/>
                <w:lang w:val="en-GB"/>
              </w:rPr>
              <w:tab/>
            </w:r>
          </w:p>
        </w:tc>
        <w:tc>
          <w:tcPr>
            <w:tcW w:w="3538" w:type="dxa"/>
            <w:tcMar>
              <w:top w:w="85" w:type="dxa"/>
              <w:left w:w="78" w:type="dxa"/>
              <w:bottom w:w="85" w:type="dxa"/>
              <w:right w:w="78" w:type="dxa"/>
            </w:tcMar>
          </w:tcPr>
          <w:p w:rsidR="00C329F3" w:rsidRPr="00C329F3" w:rsidRDefault="00C329F3" w:rsidP="00C329F3">
            <w:pPr>
              <w:autoSpaceDE w:val="0"/>
              <w:autoSpaceDN w:val="0"/>
              <w:adjustRightInd w:val="0"/>
              <w:spacing w:line="256" w:lineRule="auto"/>
              <w:rPr>
                <w:color w:val="000000"/>
                <w:kern w:val="24"/>
                <w:sz w:val="18"/>
                <w:szCs w:val="18"/>
                <w:lang w:val="en-GB"/>
              </w:rPr>
            </w:pPr>
          </w:p>
        </w:tc>
      </w:tr>
      <w:tr w:rsidR="00C329F3" w:rsidRPr="00C329F3" w:rsidTr="0030274E">
        <w:trPr>
          <w:trHeight w:val="140"/>
        </w:trPr>
        <w:tc>
          <w:tcPr>
            <w:tcW w:w="2583" w:type="dxa"/>
            <w:tcMar>
              <w:top w:w="85" w:type="dxa"/>
              <w:left w:w="78" w:type="dxa"/>
              <w:bottom w:w="85" w:type="dxa"/>
              <w:right w:w="78" w:type="dxa"/>
            </w:tcMar>
          </w:tcPr>
          <w:p w:rsidR="00C329F3" w:rsidRPr="00C329F3" w:rsidRDefault="00C329F3" w:rsidP="00C329F3">
            <w:pPr>
              <w:autoSpaceDE w:val="0"/>
              <w:autoSpaceDN w:val="0"/>
              <w:adjustRightInd w:val="0"/>
              <w:spacing w:line="256" w:lineRule="auto"/>
              <w:ind w:left="567"/>
              <w:rPr>
                <w:color w:val="000000"/>
                <w:kern w:val="24"/>
                <w:sz w:val="18"/>
                <w:szCs w:val="18"/>
                <w:lang w:val="en-GB"/>
              </w:rPr>
            </w:pPr>
            <w:r w:rsidRPr="00C329F3">
              <w:rPr>
                <w:color w:val="000000"/>
                <w:kern w:val="24"/>
                <w:sz w:val="18"/>
                <w:szCs w:val="18"/>
                <w:lang w:val="en-GB"/>
              </w:rPr>
              <w:t>printers</w:t>
            </w:r>
          </w:p>
        </w:tc>
        <w:tc>
          <w:tcPr>
            <w:tcW w:w="3538" w:type="dxa"/>
            <w:tcMar>
              <w:top w:w="85" w:type="dxa"/>
              <w:left w:w="78" w:type="dxa"/>
              <w:bottom w:w="85" w:type="dxa"/>
              <w:right w:w="78" w:type="dxa"/>
            </w:tcMar>
          </w:tcPr>
          <w:p w:rsidR="00C329F3" w:rsidRPr="00C329F3" w:rsidRDefault="00C329F3" w:rsidP="00C329F3">
            <w:pPr>
              <w:autoSpaceDE w:val="0"/>
              <w:autoSpaceDN w:val="0"/>
              <w:adjustRightInd w:val="0"/>
              <w:spacing w:line="256" w:lineRule="auto"/>
              <w:rPr>
                <w:color w:val="000000"/>
                <w:kern w:val="24"/>
                <w:sz w:val="18"/>
                <w:szCs w:val="18"/>
                <w:lang w:val="en-GB"/>
              </w:rPr>
            </w:pPr>
          </w:p>
        </w:tc>
      </w:tr>
      <w:tr w:rsidR="00C329F3" w:rsidRPr="00C329F3" w:rsidTr="0030274E">
        <w:trPr>
          <w:trHeight w:val="140"/>
        </w:trPr>
        <w:tc>
          <w:tcPr>
            <w:tcW w:w="2583" w:type="dxa"/>
            <w:tcMar>
              <w:top w:w="85" w:type="dxa"/>
              <w:left w:w="78" w:type="dxa"/>
              <w:bottom w:w="85" w:type="dxa"/>
              <w:right w:w="78" w:type="dxa"/>
            </w:tcMar>
          </w:tcPr>
          <w:p w:rsidR="00C329F3" w:rsidRPr="00C329F3" w:rsidRDefault="00C329F3" w:rsidP="00C329F3">
            <w:pPr>
              <w:autoSpaceDE w:val="0"/>
              <w:autoSpaceDN w:val="0"/>
              <w:adjustRightInd w:val="0"/>
              <w:spacing w:line="256" w:lineRule="auto"/>
              <w:ind w:left="567"/>
              <w:rPr>
                <w:color w:val="000000"/>
                <w:kern w:val="24"/>
                <w:sz w:val="18"/>
                <w:szCs w:val="18"/>
                <w:lang w:val="en-GB"/>
              </w:rPr>
            </w:pPr>
            <w:r w:rsidRPr="00C329F3">
              <w:rPr>
                <w:color w:val="000000"/>
                <w:kern w:val="24"/>
                <w:sz w:val="18"/>
                <w:szCs w:val="18"/>
                <w:lang w:val="en-GB"/>
              </w:rPr>
              <w:t xml:space="preserve">servers </w:t>
            </w:r>
          </w:p>
        </w:tc>
        <w:tc>
          <w:tcPr>
            <w:tcW w:w="3538" w:type="dxa"/>
            <w:tcMar>
              <w:top w:w="85" w:type="dxa"/>
              <w:left w:w="78" w:type="dxa"/>
              <w:bottom w:w="85" w:type="dxa"/>
              <w:right w:w="78" w:type="dxa"/>
            </w:tcMar>
          </w:tcPr>
          <w:p w:rsidR="00C329F3" w:rsidRPr="00C329F3" w:rsidRDefault="00C329F3" w:rsidP="00C329F3">
            <w:pPr>
              <w:autoSpaceDE w:val="0"/>
              <w:autoSpaceDN w:val="0"/>
              <w:adjustRightInd w:val="0"/>
              <w:spacing w:line="256" w:lineRule="auto"/>
              <w:rPr>
                <w:color w:val="000000"/>
                <w:kern w:val="24"/>
                <w:sz w:val="18"/>
                <w:szCs w:val="18"/>
                <w:lang w:val="en-GB"/>
              </w:rPr>
            </w:pPr>
          </w:p>
        </w:tc>
      </w:tr>
      <w:tr w:rsidR="00C329F3" w:rsidRPr="00C329F3" w:rsidTr="0030274E">
        <w:trPr>
          <w:trHeight w:val="140"/>
        </w:trPr>
        <w:tc>
          <w:tcPr>
            <w:tcW w:w="2583" w:type="dxa"/>
            <w:tcMar>
              <w:top w:w="85" w:type="dxa"/>
              <w:left w:w="78" w:type="dxa"/>
              <w:bottom w:w="85" w:type="dxa"/>
              <w:right w:w="78" w:type="dxa"/>
            </w:tcMar>
          </w:tcPr>
          <w:p w:rsidR="00C329F3" w:rsidRPr="00C329F3" w:rsidRDefault="00C329F3" w:rsidP="00C329F3">
            <w:pPr>
              <w:autoSpaceDE w:val="0"/>
              <w:autoSpaceDN w:val="0"/>
              <w:adjustRightInd w:val="0"/>
              <w:spacing w:line="256" w:lineRule="auto"/>
              <w:rPr>
                <w:color w:val="000000"/>
                <w:kern w:val="24"/>
                <w:sz w:val="18"/>
                <w:szCs w:val="18"/>
                <w:lang w:val="en-GB"/>
              </w:rPr>
            </w:pPr>
            <w:r w:rsidRPr="00C329F3">
              <w:rPr>
                <w:color w:val="000000"/>
                <w:kern w:val="24"/>
                <w:sz w:val="18"/>
                <w:szCs w:val="18"/>
                <w:lang w:val="en-GB"/>
              </w:rPr>
              <w:t>IT personnel head counts</w:t>
            </w:r>
          </w:p>
        </w:tc>
        <w:tc>
          <w:tcPr>
            <w:tcW w:w="3538" w:type="dxa"/>
            <w:tcMar>
              <w:top w:w="85" w:type="dxa"/>
              <w:left w:w="78" w:type="dxa"/>
              <w:bottom w:w="85" w:type="dxa"/>
              <w:right w:w="78" w:type="dxa"/>
            </w:tcMar>
          </w:tcPr>
          <w:p w:rsidR="00C329F3" w:rsidRPr="00C329F3" w:rsidRDefault="00C329F3" w:rsidP="00C329F3">
            <w:pPr>
              <w:autoSpaceDE w:val="0"/>
              <w:autoSpaceDN w:val="0"/>
              <w:adjustRightInd w:val="0"/>
              <w:spacing w:line="256" w:lineRule="auto"/>
              <w:rPr>
                <w:color w:val="000000"/>
                <w:kern w:val="24"/>
                <w:sz w:val="18"/>
                <w:szCs w:val="18"/>
                <w:lang w:val="en-GB"/>
              </w:rPr>
            </w:pPr>
          </w:p>
        </w:tc>
      </w:tr>
      <w:tr w:rsidR="00C329F3" w:rsidRPr="00C329F3" w:rsidTr="0030274E">
        <w:trPr>
          <w:trHeight w:val="140"/>
        </w:trPr>
        <w:tc>
          <w:tcPr>
            <w:tcW w:w="2583" w:type="dxa"/>
            <w:tcMar>
              <w:top w:w="85" w:type="dxa"/>
              <w:left w:w="78" w:type="dxa"/>
              <w:bottom w:w="85" w:type="dxa"/>
              <w:right w:w="78" w:type="dxa"/>
            </w:tcMar>
          </w:tcPr>
          <w:p w:rsidR="00C329F3" w:rsidRPr="00C329F3" w:rsidRDefault="00C329F3" w:rsidP="00C329F3">
            <w:pPr>
              <w:autoSpaceDE w:val="0"/>
              <w:autoSpaceDN w:val="0"/>
              <w:adjustRightInd w:val="0"/>
              <w:spacing w:line="256" w:lineRule="auto"/>
              <w:rPr>
                <w:color w:val="000000"/>
                <w:kern w:val="24"/>
                <w:sz w:val="18"/>
                <w:szCs w:val="18"/>
                <w:lang w:val="en-GB"/>
              </w:rPr>
            </w:pPr>
            <w:r w:rsidRPr="00C329F3">
              <w:rPr>
                <w:color w:val="000000"/>
                <w:kern w:val="24"/>
                <w:sz w:val="18"/>
                <w:szCs w:val="18"/>
                <w:lang w:val="en-GB"/>
              </w:rPr>
              <w:t>Hardware maintenance</w:t>
            </w:r>
          </w:p>
        </w:tc>
        <w:tc>
          <w:tcPr>
            <w:tcW w:w="3538" w:type="dxa"/>
            <w:tcMar>
              <w:top w:w="85" w:type="dxa"/>
              <w:left w:w="78" w:type="dxa"/>
              <w:bottom w:w="85" w:type="dxa"/>
              <w:right w:w="78" w:type="dxa"/>
            </w:tcMar>
          </w:tcPr>
          <w:p w:rsidR="00C329F3" w:rsidRPr="00C329F3" w:rsidRDefault="00C329F3" w:rsidP="00C329F3">
            <w:pPr>
              <w:autoSpaceDE w:val="0"/>
              <w:autoSpaceDN w:val="0"/>
              <w:adjustRightInd w:val="0"/>
              <w:spacing w:line="256" w:lineRule="auto"/>
              <w:rPr>
                <w:color w:val="000000"/>
                <w:kern w:val="24"/>
                <w:sz w:val="18"/>
                <w:szCs w:val="18"/>
                <w:lang w:val="en-GB"/>
              </w:rPr>
            </w:pPr>
          </w:p>
        </w:tc>
      </w:tr>
    </w:tbl>
    <w:p w:rsidR="00C329F3" w:rsidRPr="00C329F3" w:rsidRDefault="00C329F3" w:rsidP="00715005">
      <w:pPr>
        <w:pStyle w:val="BodyText"/>
        <w:rPr>
          <w:lang w:val="en-GB"/>
        </w:rPr>
      </w:pPr>
      <w:bookmarkStart w:id="23" w:name="_Toc416101056"/>
    </w:p>
    <w:p w:rsidR="00C329F3" w:rsidRPr="00C329F3" w:rsidRDefault="00C329F3" w:rsidP="00715005">
      <w:pPr>
        <w:pStyle w:val="BodyText"/>
        <w:rPr>
          <w:lang w:val="en-GB"/>
        </w:rPr>
      </w:pPr>
    </w:p>
    <w:p w:rsidR="00C329F3" w:rsidRPr="00C329F3" w:rsidRDefault="00C329F3" w:rsidP="00715005">
      <w:pPr>
        <w:pStyle w:val="BodyText"/>
        <w:rPr>
          <w:lang w:val="en-GB"/>
        </w:rPr>
      </w:pPr>
    </w:p>
    <w:p w:rsidR="00C329F3" w:rsidRPr="00C329F3" w:rsidRDefault="00C329F3" w:rsidP="00715005">
      <w:pPr>
        <w:pStyle w:val="BodyText"/>
        <w:rPr>
          <w:lang w:val="en-GB"/>
        </w:rPr>
      </w:pPr>
    </w:p>
    <w:p w:rsidR="00C329F3" w:rsidRPr="00C329F3" w:rsidRDefault="00C329F3" w:rsidP="00715005">
      <w:pPr>
        <w:pStyle w:val="BodyText"/>
        <w:rPr>
          <w:lang w:val="en-GB"/>
        </w:rPr>
      </w:pPr>
    </w:p>
    <w:p w:rsidR="00C329F3" w:rsidRPr="00C329F3" w:rsidRDefault="00C329F3" w:rsidP="00715005">
      <w:pPr>
        <w:pStyle w:val="BodyText"/>
        <w:rPr>
          <w:lang w:val="en-GB"/>
        </w:rPr>
      </w:pPr>
    </w:p>
    <w:p w:rsidR="00C329F3" w:rsidRPr="00C329F3" w:rsidRDefault="00C329F3" w:rsidP="00715005">
      <w:pPr>
        <w:pStyle w:val="BodyText"/>
        <w:rPr>
          <w:lang w:val="en-GB"/>
        </w:rPr>
      </w:pPr>
    </w:p>
    <w:p w:rsidR="00C329F3" w:rsidRPr="00C329F3" w:rsidRDefault="00C329F3" w:rsidP="00715005">
      <w:pPr>
        <w:pStyle w:val="BodyText"/>
        <w:rPr>
          <w:lang w:val="en-GB"/>
        </w:rPr>
      </w:pPr>
    </w:p>
    <w:p w:rsidR="00C329F3" w:rsidRPr="00C329F3" w:rsidRDefault="00C329F3" w:rsidP="00715005">
      <w:pPr>
        <w:pStyle w:val="BodyText"/>
        <w:rPr>
          <w:lang w:val="en-GB"/>
        </w:rPr>
      </w:pPr>
    </w:p>
    <w:p w:rsidR="00C329F3" w:rsidRPr="00C329F3" w:rsidRDefault="008211E5" w:rsidP="00715005">
      <w:pPr>
        <w:pStyle w:val="BodyText"/>
        <w:rPr>
          <w:lang w:val="en-GB"/>
        </w:rPr>
      </w:pPr>
      <w:r>
        <w:rPr>
          <w:lang w:val="en-GB"/>
        </w:rPr>
        <w:br w:type="column"/>
      </w:r>
    </w:p>
    <w:p w:rsidR="00C329F3" w:rsidRPr="00293122" w:rsidRDefault="00C329F3" w:rsidP="00293122">
      <w:pPr>
        <w:pStyle w:val="Heading2"/>
        <w:rPr>
          <w:sz w:val="24"/>
          <w:szCs w:val="24"/>
          <w:lang w:val="en-GB"/>
        </w:rPr>
      </w:pPr>
      <w:bookmarkStart w:id="24" w:name="_Toc416348129"/>
      <w:r w:rsidRPr="00293122">
        <w:rPr>
          <w:sz w:val="24"/>
          <w:szCs w:val="24"/>
          <w:lang w:val="en-GB"/>
        </w:rPr>
        <w:t>Summarised description of the collected data</w:t>
      </w:r>
      <w:bookmarkEnd w:id="23"/>
      <w:bookmarkEnd w:id="24"/>
    </w:p>
    <w:p w:rsidR="00C329F3" w:rsidRPr="00C329F3" w:rsidRDefault="00C329F3" w:rsidP="00C329F3">
      <w:pPr>
        <w:spacing w:before="70" w:after="70"/>
        <w:ind w:left="1800" w:hanging="360"/>
        <w:contextualSpacing/>
        <w:rPr>
          <w:color w:val="000000" w:themeColor="text1"/>
          <w:szCs w:val="22"/>
          <w:highlight w:val="yellow"/>
          <w:lang w:val="en-GB"/>
        </w:rPr>
      </w:pPr>
      <w:r w:rsidRPr="00C329F3">
        <w:rPr>
          <w:color w:val="000000" w:themeColor="text1"/>
          <w:szCs w:val="22"/>
          <w:highlight w:val="yellow"/>
          <w:lang w:val="en-GB"/>
        </w:rPr>
        <w:br w:type="page"/>
      </w:r>
    </w:p>
    <w:p w:rsidR="00C329F3" w:rsidRPr="00C329F3" w:rsidRDefault="00C329F3" w:rsidP="00C329F3">
      <w:pPr>
        <w:spacing w:before="70" w:after="70"/>
        <w:ind w:left="851" w:hanging="284"/>
        <w:rPr>
          <w:color w:val="000000" w:themeColor="text1"/>
          <w:szCs w:val="22"/>
          <w:highlight w:val="yellow"/>
          <w:lang w:val="en-GB"/>
        </w:rPr>
        <w:sectPr w:rsidR="00C329F3" w:rsidRPr="00C329F3" w:rsidSect="007A155C">
          <w:pgSz w:w="16838" w:h="11906" w:orient="landscape" w:code="9"/>
          <w:pgMar w:top="1728" w:right="1080" w:bottom="1080" w:left="1080" w:header="720" w:footer="720" w:gutter="0"/>
          <w:cols w:num="2" w:space="110"/>
          <w:titlePg/>
          <w:docGrid w:linePitch="360"/>
        </w:sectPr>
      </w:pPr>
    </w:p>
    <w:tbl>
      <w:tblPr>
        <w:tblpPr w:leftFromText="141" w:rightFromText="141" w:vertAnchor="page" w:horzAnchor="margin" w:tblpY="2431"/>
        <w:tblW w:w="14712"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4A0" w:firstRow="1" w:lastRow="0" w:firstColumn="1" w:lastColumn="0" w:noHBand="0" w:noVBand="1"/>
      </w:tblPr>
      <w:tblGrid>
        <w:gridCol w:w="7650"/>
        <w:gridCol w:w="7062"/>
      </w:tblGrid>
      <w:tr w:rsidR="005F08F3" w:rsidRPr="00C329F3" w:rsidTr="005F08F3">
        <w:trPr>
          <w:trHeight w:val="288"/>
        </w:trPr>
        <w:tc>
          <w:tcPr>
            <w:tcW w:w="7650" w:type="dxa"/>
            <w:tcBorders>
              <w:top w:val="nil"/>
              <w:left w:val="nil"/>
              <w:bottom w:val="single" w:sz="4" w:space="0" w:color="auto"/>
              <w:right w:val="nil"/>
            </w:tcBorders>
            <w:shd w:val="clear" w:color="auto" w:fill="FFFFFF" w:themeFill="background1"/>
            <w:tcMar>
              <w:top w:w="85" w:type="dxa"/>
              <w:left w:w="78" w:type="dxa"/>
              <w:bottom w:w="85" w:type="dxa"/>
              <w:right w:w="78" w:type="dxa"/>
            </w:tcMar>
            <w:vAlign w:val="bottom"/>
            <w:hideMark/>
          </w:tcPr>
          <w:p w:rsidR="005F08F3" w:rsidRPr="00C329F3" w:rsidRDefault="005F08F3" w:rsidP="005F08F3">
            <w:pPr>
              <w:rPr>
                <w:b/>
                <w:bCs/>
                <w:szCs w:val="22"/>
                <w:lang w:val="en-GB"/>
              </w:rPr>
            </w:pPr>
            <w:r>
              <w:rPr>
                <w:color w:val="000000"/>
                <w:kern w:val="24"/>
                <w:szCs w:val="22"/>
              </w:rPr>
              <w:lastRenderedPageBreak/>
              <w:t>Table 7</w:t>
            </w:r>
            <w:r w:rsidRPr="00C329F3">
              <w:rPr>
                <w:color w:val="000000"/>
                <w:kern w:val="24"/>
                <w:szCs w:val="22"/>
              </w:rPr>
              <w:t xml:space="preserve">: </w:t>
            </w:r>
            <w:r>
              <w:rPr>
                <w:color w:val="000000"/>
                <w:kern w:val="24"/>
                <w:szCs w:val="22"/>
              </w:rPr>
              <w:t>Information and technology</w:t>
            </w:r>
          </w:p>
        </w:tc>
        <w:tc>
          <w:tcPr>
            <w:tcW w:w="7062" w:type="dxa"/>
            <w:tcBorders>
              <w:top w:val="nil"/>
              <w:left w:val="nil"/>
              <w:bottom w:val="single" w:sz="4" w:space="0" w:color="auto"/>
              <w:right w:val="nil"/>
            </w:tcBorders>
            <w:shd w:val="clear" w:color="auto" w:fill="FFFFFF" w:themeFill="background1"/>
            <w:tcMar>
              <w:top w:w="85" w:type="dxa"/>
              <w:left w:w="78" w:type="dxa"/>
              <w:bottom w:w="85" w:type="dxa"/>
              <w:right w:w="78" w:type="dxa"/>
            </w:tcMar>
            <w:vAlign w:val="bottom"/>
            <w:hideMark/>
          </w:tcPr>
          <w:p w:rsidR="005F08F3" w:rsidRPr="00C329F3" w:rsidRDefault="005F08F3" w:rsidP="00C329F3">
            <w:pPr>
              <w:rPr>
                <w:b/>
                <w:bCs/>
                <w:szCs w:val="22"/>
                <w:lang w:val="en-GB"/>
              </w:rPr>
            </w:pPr>
          </w:p>
        </w:tc>
      </w:tr>
      <w:tr w:rsidR="00C329F3" w:rsidRPr="00C329F3" w:rsidTr="0030274E">
        <w:trPr>
          <w:trHeight w:val="288"/>
        </w:trPr>
        <w:tc>
          <w:tcPr>
            <w:tcW w:w="7650" w:type="dxa"/>
            <w:tcBorders>
              <w:top w:val="single" w:sz="4" w:space="0" w:color="auto"/>
              <w:bottom w:val="single" w:sz="4" w:space="0" w:color="auto"/>
            </w:tcBorders>
            <w:shd w:val="clear" w:color="auto" w:fill="DBE5F1" w:themeFill="accent1" w:themeFillTint="33"/>
            <w:tcMar>
              <w:top w:w="85" w:type="dxa"/>
              <w:left w:w="78" w:type="dxa"/>
              <w:bottom w:w="85" w:type="dxa"/>
              <w:right w:w="78" w:type="dxa"/>
            </w:tcMar>
            <w:vAlign w:val="bottom"/>
            <w:hideMark/>
          </w:tcPr>
          <w:p w:rsidR="00C329F3" w:rsidRPr="00C329F3" w:rsidRDefault="00C329F3" w:rsidP="00C329F3">
            <w:pPr>
              <w:rPr>
                <w:szCs w:val="22"/>
                <w:lang w:val="en-GB"/>
              </w:rPr>
            </w:pPr>
            <w:r w:rsidRPr="00C329F3">
              <w:rPr>
                <w:b/>
                <w:bCs/>
                <w:szCs w:val="22"/>
                <w:lang w:val="en-GB"/>
              </w:rPr>
              <w:t>Observation</w:t>
            </w:r>
          </w:p>
        </w:tc>
        <w:tc>
          <w:tcPr>
            <w:tcW w:w="7062" w:type="dxa"/>
            <w:tcBorders>
              <w:top w:val="single" w:sz="4" w:space="0" w:color="auto"/>
              <w:bottom w:val="single" w:sz="4" w:space="0" w:color="auto"/>
            </w:tcBorders>
            <w:shd w:val="clear" w:color="auto" w:fill="DBE5F1" w:themeFill="accent1" w:themeFillTint="33"/>
            <w:tcMar>
              <w:top w:w="85" w:type="dxa"/>
              <w:left w:w="78" w:type="dxa"/>
              <w:bottom w:w="85" w:type="dxa"/>
              <w:right w:w="78" w:type="dxa"/>
            </w:tcMar>
            <w:vAlign w:val="bottom"/>
            <w:hideMark/>
          </w:tcPr>
          <w:p w:rsidR="00C329F3" w:rsidRPr="00C329F3" w:rsidRDefault="00C329F3" w:rsidP="00C329F3">
            <w:pPr>
              <w:rPr>
                <w:szCs w:val="22"/>
                <w:lang w:val="en-GB"/>
              </w:rPr>
            </w:pPr>
            <w:r w:rsidRPr="00C329F3">
              <w:rPr>
                <w:b/>
                <w:bCs/>
                <w:szCs w:val="22"/>
                <w:lang w:val="en-GB"/>
              </w:rPr>
              <w:t>Recommendation</w:t>
            </w:r>
          </w:p>
        </w:tc>
      </w:tr>
      <w:tr w:rsidR="00C329F3" w:rsidRPr="00C329F3" w:rsidTr="0030274E">
        <w:trPr>
          <w:trHeight w:val="259"/>
        </w:trPr>
        <w:tc>
          <w:tcPr>
            <w:tcW w:w="14712" w:type="dxa"/>
            <w:gridSpan w:val="2"/>
            <w:tcBorders>
              <w:top w:val="single" w:sz="4" w:space="0" w:color="auto"/>
              <w:bottom w:val="nil"/>
            </w:tcBorders>
            <w:shd w:val="clear" w:color="auto" w:fill="auto"/>
            <w:tcMar>
              <w:top w:w="85" w:type="dxa"/>
              <w:left w:w="78" w:type="dxa"/>
              <w:bottom w:w="85" w:type="dxa"/>
              <w:right w:w="78" w:type="dxa"/>
            </w:tcMar>
            <w:hideMark/>
          </w:tcPr>
          <w:p w:rsidR="00C329F3" w:rsidRPr="00C329F3" w:rsidRDefault="00D11C4B" w:rsidP="00C329F3">
            <w:pPr>
              <w:spacing w:before="70" w:after="70"/>
              <w:contextualSpacing/>
              <w:rPr>
                <w:color w:val="000000"/>
                <w:szCs w:val="22"/>
                <w:lang w:val="en-GB"/>
              </w:rPr>
            </w:pPr>
            <w:r>
              <w:rPr>
                <w:color w:val="000000"/>
                <w:szCs w:val="22"/>
                <w:lang w:val="en-GB"/>
              </w:rPr>
              <w:t xml:space="preserve">Title of </w:t>
            </w:r>
            <w:r w:rsidR="00715005">
              <w:rPr>
                <w:color w:val="000000"/>
                <w:szCs w:val="22"/>
                <w:lang w:val="en-GB"/>
              </w:rPr>
              <w:t>Observation 1</w:t>
            </w:r>
          </w:p>
        </w:tc>
      </w:tr>
      <w:tr w:rsidR="00C329F3" w:rsidRPr="00C329F3" w:rsidTr="0030274E">
        <w:trPr>
          <w:trHeight w:val="945"/>
        </w:trPr>
        <w:tc>
          <w:tcPr>
            <w:tcW w:w="7650" w:type="dxa"/>
            <w:tcBorders>
              <w:top w:val="nil"/>
              <w:bottom w:val="single" w:sz="4" w:space="0" w:color="auto"/>
            </w:tcBorders>
            <w:shd w:val="clear" w:color="auto" w:fill="auto"/>
            <w:tcMar>
              <w:top w:w="85" w:type="dxa"/>
              <w:left w:w="78" w:type="dxa"/>
              <w:bottom w:w="85" w:type="dxa"/>
              <w:right w:w="78" w:type="dxa"/>
            </w:tcMar>
            <w:hideMark/>
          </w:tcPr>
          <w:p w:rsidR="00C329F3" w:rsidRDefault="00D11C4B" w:rsidP="00D11C4B">
            <w:pPr>
              <w:numPr>
                <w:ilvl w:val="0"/>
                <w:numId w:val="48"/>
              </w:numPr>
              <w:autoSpaceDE w:val="0"/>
              <w:autoSpaceDN w:val="0"/>
              <w:adjustRightInd w:val="0"/>
              <w:spacing w:line="256" w:lineRule="auto"/>
              <w:rPr>
                <w:color w:val="000000"/>
                <w:kern w:val="24"/>
                <w:szCs w:val="22"/>
                <w:lang w:val="en-GB"/>
              </w:rPr>
            </w:pPr>
            <w:r>
              <w:rPr>
                <w:color w:val="000000"/>
                <w:kern w:val="24"/>
                <w:szCs w:val="22"/>
                <w:lang w:val="en-GB"/>
              </w:rPr>
              <w:t>(Observation description)</w:t>
            </w:r>
          </w:p>
          <w:p w:rsidR="00D11C4B" w:rsidRPr="00F32E9F" w:rsidRDefault="00D11C4B" w:rsidP="00493241">
            <w:pPr>
              <w:autoSpaceDE w:val="0"/>
              <w:autoSpaceDN w:val="0"/>
              <w:adjustRightInd w:val="0"/>
              <w:spacing w:line="256" w:lineRule="auto"/>
              <w:ind w:left="720"/>
              <w:rPr>
                <w:color w:val="000000"/>
                <w:kern w:val="24"/>
                <w:szCs w:val="22"/>
                <w:lang w:val="en-GB"/>
              </w:rPr>
            </w:pPr>
          </w:p>
        </w:tc>
        <w:tc>
          <w:tcPr>
            <w:tcW w:w="7062" w:type="dxa"/>
            <w:tcBorders>
              <w:top w:val="nil"/>
              <w:bottom w:val="single" w:sz="4" w:space="0" w:color="auto"/>
            </w:tcBorders>
            <w:shd w:val="clear" w:color="auto" w:fill="auto"/>
            <w:tcMar>
              <w:top w:w="85" w:type="dxa"/>
              <w:left w:w="78" w:type="dxa"/>
              <w:bottom w:w="85" w:type="dxa"/>
              <w:right w:w="78" w:type="dxa"/>
            </w:tcMar>
            <w:hideMark/>
          </w:tcPr>
          <w:p w:rsidR="00C329F3" w:rsidRDefault="00D11C4B" w:rsidP="00D11C4B">
            <w:pPr>
              <w:numPr>
                <w:ilvl w:val="0"/>
                <w:numId w:val="49"/>
              </w:numPr>
              <w:autoSpaceDE w:val="0"/>
              <w:autoSpaceDN w:val="0"/>
              <w:adjustRightInd w:val="0"/>
              <w:spacing w:line="256" w:lineRule="auto"/>
              <w:rPr>
                <w:color w:val="000000"/>
                <w:kern w:val="24"/>
                <w:szCs w:val="22"/>
                <w:lang w:val="en-GB"/>
              </w:rPr>
            </w:pPr>
            <w:r>
              <w:rPr>
                <w:color w:val="000000"/>
                <w:kern w:val="24"/>
                <w:szCs w:val="22"/>
                <w:lang w:val="en-GB"/>
              </w:rPr>
              <w:t>(Recommendation description)</w:t>
            </w:r>
          </w:p>
          <w:p w:rsidR="00D11C4B" w:rsidRPr="00C329F3" w:rsidRDefault="00D11C4B" w:rsidP="00493241">
            <w:pPr>
              <w:autoSpaceDE w:val="0"/>
              <w:autoSpaceDN w:val="0"/>
              <w:adjustRightInd w:val="0"/>
              <w:spacing w:line="256" w:lineRule="auto"/>
              <w:ind w:left="720"/>
              <w:rPr>
                <w:color w:val="000000"/>
                <w:kern w:val="24"/>
                <w:szCs w:val="22"/>
                <w:lang w:val="en-GB"/>
              </w:rPr>
            </w:pPr>
          </w:p>
        </w:tc>
      </w:tr>
      <w:tr w:rsidR="00C329F3" w:rsidRPr="00C329F3" w:rsidTr="0030274E">
        <w:trPr>
          <w:trHeight w:val="170"/>
        </w:trPr>
        <w:tc>
          <w:tcPr>
            <w:tcW w:w="14712" w:type="dxa"/>
            <w:gridSpan w:val="2"/>
            <w:tcBorders>
              <w:top w:val="single" w:sz="4" w:space="0" w:color="auto"/>
              <w:bottom w:val="nil"/>
            </w:tcBorders>
            <w:shd w:val="clear" w:color="auto" w:fill="auto"/>
            <w:tcMar>
              <w:top w:w="85" w:type="dxa"/>
              <w:left w:w="78" w:type="dxa"/>
              <w:bottom w:w="85" w:type="dxa"/>
              <w:right w:w="78" w:type="dxa"/>
            </w:tcMar>
            <w:hideMark/>
          </w:tcPr>
          <w:p w:rsidR="00C329F3" w:rsidRPr="00C329F3" w:rsidRDefault="00D11C4B" w:rsidP="00715005">
            <w:pPr>
              <w:spacing w:before="70" w:after="70"/>
              <w:contextualSpacing/>
              <w:rPr>
                <w:color w:val="000000"/>
                <w:szCs w:val="22"/>
                <w:lang w:val="en-GB"/>
              </w:rPr>
            </w:pPr>
            <w:r>
              <w:rPr>
                <w:color w:val="000000"/>
                <w:szCs w:val="22"/>
                <w:lang w:val="en-GB"/>
              </w:rPr>
              <w:t xml:space="preserve">Title of </w:t>
            </w:r>
            <w:r w:rsidR="00715005">
              <w:rPr>
                <w:color w:val="000000"/>
                <w:szCs w:val="22"/>
                <w:lang w:val="en-GB"/>
              </w:rPr>
              <w:t>Observation 2</w:t>
            </w:r>
          </w:p>
        </w:tc>
      </w:tr>
      <w:tr w:rsidR="00C329F3" w:rsidRPr="00C329F3" w:rsidTr="0030274E">
        <w:trPr>
          <w:trHeight w:val="669"/>
        </w:trPr>
        <w:tc>
          <w:tcPr>
            <w:tcW w:w="7650" w:type="dxa"/>
            <w:tcBorders>
              <w:top w:val="nil"/>
              <w:bottom w:val="single" w:sz="4" w:space="0" w:color="auto"/>
            </w:tcBorders>
            <w:shd w:val="clear" w:color="auto" w:fill="auto"/>
            <w:tcMar>
              <w:top w:w="85" w:type="dxa"/>
              <w:left w:w="78" w:type="dxa"/>
              <w:bottom w:w="85" w:type="dxa"/>
              <w:right w:w="78" w:type="dxa"/>
            </w:tcMar>
            <w:hideMark/>
          </w:tcPr>
          <w:p w:rsidR="00C329F3" w:rsidRDefault="00D11C4B" w:rsidP="00D11C4B">
            <w:pPr>
              <w:numPr>
                <w:ilvl w:val="0"/>
                <w:numId w:val="48"/>
              </w:numPr>
              <w:autoSpaceDE w:val="0"/>
              <w:autoSpaceDN w:val="0"/>
              <w:adjustRightInd w:val="0"/>
              <w:spacing w:line="256" w:lineRule="auto"/>
              <w:rPr>
                <w:color w:val="000000"/>
                <w:kern w:val="24"/>
                <w:szCs w:val="22"/>
                <w:lang w:val="en-GB"/>
              </w:rPr>
            </w:pPr>
            <w:r>
              <w:rPr>
                <w:color w:val="000000"/>
                <w:kern w:val="24"/>
                <w:szCs w:val="22"/>
                <w:lang w:val="en-GB"/>
              </w:rPr>
              <w:t>(Observation description)</w:t>
            </w:r>
          </w:p>
          <w:p w:rsidR="00D11C4B" w:rsidRPr="00C329F3" w:rsidRDefault="00D11C4B" w:rsidP="00493241">
            <w:pPr>
              <w:autoSpaceDE w:val="0"/>
              <w:autoSpaceDN w:val="0"/>
              <w:adjustRightInd w:val="0"/>
              <w:spacing w:line="256" w:lineRule="auto"/>
              <w:ind w:left="720"/>
              <w:rPr>
                <w:color w:val="000000"/>
                <w:kern w:val="24"/>
                <w:szCs w:val="22"/>
                <w:lang w:val="en-GB"/>
              </w:rPr>
            </w:pPr>
          </w:p>
        </w:tc>
        <w:tc>
          <w:tcPr>
            <w:tcW w:w="7062" w:type="dxa"/>
            <w:tcBorders>
              <w:top w:val="nil"/>
              <w:bottom w:val="single" w:sz="4" w:space="0" w:color="auto"/>
            </w:tcBorders>
            <w:shd w:val="clear" w:color="auto" w:fill="auto"/>
            <w:tcMar>
              <w:top w:w="85" w:type="dxa"/>
              <w:left w:w="78" w:type="dxa"/>
              <w:bottom w:w="85" w:type="dxa"/>
              <w:right w:w="78" w:type="dxa"/>
            </w:tcMar>
            <w:hideMark/>
          </w:tcPr>
          <w:p w:rsidR="00D11C4B" w:rsidRDefault="00D11C4B" w:rsidP="00D11C4B">
            <w:pPr>
              <w:numPr>
                <w:ilvl w:val="0"/>
                <w:numId w:val="49"/>
              </w:numPr>
              <w:autoSpaceDE w:val="0"/>
              <w:autoSpaceDN w:val="0"/>
              <w:adjustRightInd w:val="0"/>
              <w:spacing w:line="256" w:lineRule="auto"/>
              <w:rPr>
                <w:color w:val="000000"/>
                <w:kern w:val="24"/>
                <w:szCs w:val="22"/>
                <w:lang w:val="en-GB"/>
              </w:rPr>
            </w:pPr>
            <w:r>
              <w:rPr>
                <w:color w:val="000000"/>
                <w:kern w:val="24"/>
                <w:szCs w:val="22"/>
                <w:lang w:val="en-GB"/>
              </w:rPr>
              <w:t>(Recommendation description)</w:t>
            </w:r>
          </w:p>
          <w:p w:rsidR="00C329F3" w:rsidRPr="00C329F3" w:rsidRDefault="00C329F3" w:rsidP="00493241">
            <w:pPr>
              <w:autoSpaceDE w:val="0"/>
              <w:autoSpaceDN w:val="0"/>
              <w:adjustRightInd w:val="0"/>
              <w:spacing w:line="256" w:lineRule="auto"/>
              <w:ind w:left="720"/>
              <w:rPr>
                <w:color w:val="000000"/>
                <w:kern w:val="24"/>
                <w:szCs w:val="22"/>
                <w:lang w:val="en-GB"/>
              </w:rPr>
            </w:pPr>
          </w:p>
        </w:tc>
      </w:tr>
    </w:tbl>
    <w:p w:rsidR="005F08F3" w:rsidRPr="005F08F3" w:rsidRDefault="00C329F3" w:rsidP="005F08F3">
      <w:pPr>
        <w:pStyle w:val="Heading2"/>
        <w:rPr>
          <w:sz w:val="24"/>
          <w:szCs w:val="24"/>
          <w:lang w:val="en-GB"/>
        </w:rPr>
      </w:pPr>
      <w:bookmarkStart w:id="25" w:name="_Toc416101057"/>
      <w:bookmarkStart w:id="26" w:name="_Toc416348130"/>
      <w:r w:rsidRPr="00293122">
        <w:rPr>
          <w:sz w:val="24"/>
          <w:szCs w:val="24"/>
          <w:lang w:val="en-GB"/>
        </w:rPr>
        <w:t>Observations and recommendations</w:t>
      </w:r>
      <w:bookmarkEnd w:id="25"/>
      <w:bookmarkEnd w:id="26"/>
      <w:r w:rsidRPr="00293122">
        <w:rPr>
          <w:sz w:val="24"/>
          <w:szCs w:val="24"/>
          <w:lang w:val="en-GB"/>
        </w:rPr>
        <w:t xml:space="preserve"> </w:t>
      </w:r>
    </w:p>
    <w:p w:rsidR="00C329F3" w:rsidRPr="00F32E9F" w:rsidRDefault="00C329F3" w:rsidP="00F32E9F">
      <w:pPr>
        <w:pStyle w:val="Heading1"/>
        <w:rPr>
          <w:sz w:val="24"/>
          <w:szCs w:val="24"/>
          <w:lang w:val="en-GB"/>
        </w:rPr>
      </w:pPr>
      <w:bookmarkStart w:id="27" w:name="_Toc416101058"/>
      <w:bookmarkStart w:id="28" w:name="_Toc416348131"/>
      <w:r w:rsidRPr="00F32E9F">
        <w:rPr>
          <w:sz w:val="24"/>
          <w:szCs w:val="24"/>
          <w:lang w:val="en-GB"/>
        </w:rPr>
        <w:lastRenderedPageBreak/>
        <w:t>Communication</w:t>
      </w:r>
      <w:bookmarkEnd w:id="27"/>
      <w:bookmarkEnd w:id="28"/>
    </w:p>
    <w:p w:rsidR="00C329F3" w:rsidRPr="00F32E9F" w:rsidRDefault="00C329F3" w:rsidP="00F32E9F">
      <w:pPr>
        <w:pStyle w:val="Heading2"/>
        <w:rPr>
          <w:sz w:val="24"/>
          <w:szCs w:val="24"/>
          <w:lang w:val="en-GB"/>
        </w:rPr>
      </w:pPr>
      <w:bookmarkStart w:id="29" w:name="_Toc416101059"/>
      <w:bookmarkStart w:id="30" w:name="_Toc416348132"/>
      <w:r w:rsidRPr="00F32E9F">
        <w:rPr>
          <w:sz w:val="24"/>
          <w:szCs w:val="24"/>
          <w:lang w:val="en-GB"/>
        </w:rPr>
        <w:t>Objectives of the analysis</w:t>
      </w:r>
      <w:bookmarkEnd w:id="29"/>
      <w:bookmarkEnd w:id="30"/>
    </w:p>
    <w:p w:rsidR="00C329F3" w:rsidRPr="00C329F3" w:rsidRDefault="00C329F3" w:rsidP="00C329F3">
      <w:pPr>
        <w:spacing w:before="130" w:after="130"/>
        <w:ind w:left="360"/>
        <w:jc w:val="both"/>
        <w:rPr>
          <w:lang w:val="en-GB"/>
        </w:rPr>
      </w:pPr>
      <w:r w:rsidRPr="00C329F3">
        <w:rPr>
          <w:lang w:val="en-GB"/>
        </w:rPr>
        <w:t xml:space="preserve">The assessment of the communication systems status of the LGU has the </w:t>
      </w:r>
      <w:bookmarkStart w:id="31" w:name="_GoBack"/>
      <w:bookmarkEnd w:id="31"/>
      <w:r w:rsidRPr="00C329F3">
        <w:rPr>
          <w:lang w:val="en-GB"/>
        </w:rPr>
        <w:t xml:space="preserve">following main objectives: </w:t>
      </w:r>
    </w:p>
    <w:p w:rsidR="00C329F3" w:rsidRPr="00C329F3" w:rsidRDefault="00C329F3" w:rsidP="001332C5">
      <w:pPr>
        <w:numPr>
          <w:ilvl w:val="0"/>
          <w:numId w:val="50"/>
        </w:numPr>
        <w:spacing w:before="130" w:after="130"/>
        <w:jc w:val="both"/>
        <w:rPr>
          <w:lang w:val="en-GB"/>
        </w:rPr>
      </w:pPr>
      <w:r w:rsidRPr="00C329F3">
        <w:rPr>
          <w:lang w:val="en-GB"/>
        </w:rPr>
        <w:t>Inventory of the telephony and internet contractual agreements in place</w:t>
      </w:r>
    </w:p>
    <w:p w:rsidR="00C329F3" w:rsidRPr="00C329F3" w:rsidRDefault="00C329F3" w:rsidP="001332C5">
      <w:pPr>
        <w:numPr>
          <w:ilvl w:val="0"/>
          <w:numId w:val="50"/>
        </w:numPr>
        <w:spacing w:before="130" w:after="130"/>
        <w:jc w:val="both"/>
        <w:rPr>
          <w:lang w:val="en-GB"/>
        </w:rPr>
      </w:pPr>
      <w:r w:rsidRPr="00C329F3">
        <w:rPr>
          <w:lang w:val="en-GB"/>
        </w:rPr>
        <w:t>Understanding of internal communication methods applied at</w:t>
      </w:r>
      <w:r w:rsidR="00715005">
        <w:rPr>
          <w:lang w:val="en-GB"/>
        </w:rPr>
        <w:t xml:space="preserve"> (the </w:t>
      </w:r>
      <w:proofErr w:type="spellStart"/>
      <w:r w:rsidR="00715005">
        <w:rPr>
          <w:lang w:val="en-GB"/>
        </w:rPr>
        <w:t>LGu’s</w:t>
      </w:r>
      <w:proofErr w:type="spellEnd"/>
      <w:r w:rsidR="00715005">
        <w:rPr>
          <w:lang w:val="en-GB"/>
        </w:rPr>
        <w:t xml:space="preserve"> name) </w:t>
      </w:r>
    </w:p>
    <w:p w:rsidR="00C329F3" w:rsidRPr="00C329F3" w:rsidRDefault="00C329F3" w:rsidP="00C329F3">
      <w:pPr>
        <w:spacing w:before="70" w:after="70"/>
        <w:contextualSpacing/>
        <w:rPr>
          <w:color w:val="000000"/>
          <w:szCs w:val="22"/>
          <w:lang w:val="en-GB"/>
        </w:rPr>
      </w:pPr>
    </w:p>
    <w:p w:rsidR="00C329F3" w:rsidRPr="00C329F3" w:rsidRDefault="006B2533" w:rsidP="00C329F3">
      <w:pPr>
        <w:spacing w:before="70" w:after="70"/>
        <w:ind w:left="907"/>
        <w:contextualSpacing/>
        <w:rPr>
          <w:color w:val="000000"/>
          <w:szCs w:val="22"/>
          <w:lang w:val="en-GB"/>
        </w:rPr>
      </w:pPr>
      <w:r>
        <w:rPr>
          <w:color w:val="000000"/>
          <w:szCs w:val="22"/>
          <w:lang w:val="en-GB"/>
        </w:rPr>
        <w:t>Table 8</w:t>
      </w:r>
      <w:r w:rsidR="00C329F3" w:rsidRPr="00C329F3">
        <w:rPr>
          <w:color w:val="000000"/>
          <w:szCs w:val="22"/>
          <w:lang w:val="en-GB"/>
        </w:rPr>
        <w:t>: Communication Systems</w:t>
      </w:r>
    </w:p>
    <w:tbl>
      <w:tblPr>
        <w:tblpPr w:leftFromText="141" w:rightFromText="141" w:vertAnchor="text" w:horzAnchor="page" w:tblpX="1561" w:tblpY="46"/>
        <w:tblW w:w="6918"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4218"/>
        <w:gridCol w:w="2700"/>
      </w:tblGrid>
      <w:tr w:rsidR="00C329F3" w:rsidRPr="00C329F3" w:rsidTr="006B2533">
        <w:trPr>
          <w:trHeight w:val="288"/>
        </w:trPr>
        <w:tc>
          <w:tcPr>
            <w:tcW w:w="4218" w:type="dxa"/>
            <w:tcBorders>
              <w:top w:val="single" w:sz="4" w:space="0" w:color="auto"/>
              <w:bottom w:val="single" w:sz="4" w:space="0" w:color="auto"/>
            </w:tcBorders>
            <w:shd w:val="clear" w:color="auto" w:fill="DBE5F1" w:themeFill="accent1" w:themeFillTint="33"/>
            <w:tcMar>
              <w:top w:w="85" w:type="dxa"/>
              <w:left w:w="78" w:type="dxa"/>
              <w:bottom w:w="85" w:type="dxa"/>
              <w:right w:w="78" w:type="dxa"/>
            </w:tcMar>
            <w:vAlign w:val="bottom"/>
            <w:hideMark/>
          </w:tcPr>
          <w:p w:rsidR="00C329F3" w:rsidRPr="00C329F3" w:rsidRDefault="00C329F3" w:rsidP="00C329F3">
            <w:pPr>
              <w:spacing w:line="256" w:lineRule="auto"/>
              <w:rPr>
                <w:b/>
                <w:bCs/>
                <w:sz w:val="18"/>
                <w:szCs w:val="18"/>
                <w:lang w:val="en-GB"/>
              </w:rPr>
            </w:pPr>
            <w:r w:rsidRPr="00C329F3">
              <w:rPr>
                <w:b/>
                <w:bCs/>
                <w:sz w:val="18"/>
                <w:szCs w:val="18"/>
                <w:lang w:val="en-GB"/>
              </w:rPr>
              <w:t>Objective</w:t>
            </w:r>
          </w:p>
        </w:tc>
        <w:tc>
          <w:tcPr>
            <w:tcW w:w="2700" w:type="dxa"/>
            <w:tcBorders>
              <w:top w:val="single" w:sz="4" w:space="0" w:color="auto"/>
              <w:bottom w:val="single" w:sz="4" w:space="0" w:color="auto"/>
            </w:tcBorders>
            <w:shd w:val="clear" w:color="auto" w:fill="DBE5F1" w:themeFill="accent1" w:themeFillTint="33"/>
            <w:tcMar>
              <w:top w:w="85" w:type="dxa"/>
              <w:left w:w="78" w:type="dxa"/>
              <w:bottom w:w="85" w:type="dxa"/>
              <w:right w:w="78" w:type="dxa"/>
            </w:tcMar>
            <w:vAlign w:val="bottom"/>
            <w:hideMark/>
          </w:tcPr>
          <w:p w:rsidR="00C329F3" w:rsidRPr="00C329F3" w:rsidRDefault="00C329F3" w:rsidP="00C329F3">
            <w:pPr>
              <w:spacing w:line="256" w:lineRule="auto"/>
              <w:rPr>
                <w:b/>
                <w:bCs/>
                <w:sz w:val="18"/>
                <w:szCs w:val="18"/>
                <w:lang w:val="en-GB"/>
              </w:rPr>
            </w:pPr>
            <w:r w:rsidRPr="00C329F3">
              <w:rPr>
                <w:b/>
                <w:bCs/>
                <w:sz w:val="18"/>
                <w:szCs w:val="18"/>
                <w:lang w:val="en-GB"/>
              </w:rPr>
              <w:t xml:space="preserve">Status </w:t>
            </w:r>
          </w:p>
        </w:tc>
      </w:tr>
      <w:tr w:rsidR="00C329F3" w:rsidRPr="00C329F3" w:rsidTr="006B2533">
        <w:trPr>
          <w:trHeight w:val="259"/>
        </w:trPr>
        <w:tc>
          <w:tcPr>
            <w:tcW w:w="4218" w:type="dxa"/>
            <w:tcBorders>
              <w:top w:val="single" w:sz="4" w:space="0" w:color="auto"/>
            </w:tcBorders>
            <w:tcMar>
              <w:top w:w="85" w:type="dxa"/>
              <w:left w:w="78" w:type="dxa"/>
              <w:bottom w:w="85" w:type="dxa"/>
              <w:right w:w="78" w:type="dxa"/>
            </w:tcMar>
          </w:tcPr>
          <w:p w:rsidR="00C329F3" w:rsidRPr="00C329F3" w:rsidRDefault="00C329F3" w:rsidP="00C329F3">
            <w:pPr>
              <w:autoSpaceDE w:val="0"/>
              <w:autoSpaceDN w:val="0"/>
              <w:adjustRightInd w:val="0"/>
              <w:spacing w:line="256" w:lineRule="auto"/>
              <w:rPr>
                <w:color w:val="000000"/>
                <w:kern w:val="24"/>
                <w:sz w:val="18"/>
                <w:szCs w:val="18"/>
                <w:lang w:val="en-GB"/>
              </w:rPr>
            </w:pPr>
            <w:r w:rsidRPr="00C329F3">
              <w:rPr>
                <w:sz w:val="18"/>
                <w:szCs w:val="18"/>
                <w:lang w:val="en-GB"/>
              </w:rPr>
              <w:t>Telephony service</w:t>
            </w:r>
          </w:p>
        </w:tc>
        <w:tc>
          <w:tcPr>
            <w:tcW w:w="2700" w:type="dxa"/>
            <w:tcBorders>
              <w:top w:val="single" w:sz="4" w:space="0" w:color="auto"/>
            </w:tcBorders>
            <w:tcMar>
              <w:top w:w="85" w:type="dxa"/>
              <w:left w:w="78" w:type="dxa"/>
              <w:bottom w:w="85" w:type="dxa"/>
              <w:right w:w="78" w:type="dxa"/>
            </w:tcMar>
          </w:tcPr>
          <w:p w:rsidR="00C329F3" w:rsidRPr="00C329F3" w:rsidRDefault="00C329F3" w:rsidP="00C329F3">
            <w:pPr>
              <w:autoSpaceDE w:val="0"/>
              <w:autoSpaceDN w:val="0"/>
              <w:adjustRightInd w:val="0"/>
              <w:spacing w:line="256" w:lineRule="auto"/>
              <w:rPr>
                <w:color w:val="000000"/>
                <w:kern w:val="24"/>
                <w:sz w:val="18"/>
                <w:szCs w:val="18"/>
                <w:lang w:val="en-GB"/>
              </w:rPr>
            </w:pPr>
          </w:p>
        </w:tc>
      </w:tr>
      <w:tr w:rsidR="00C329F3" w:rsidRPr="00C329F3" w:rsidTr="006B2533">
        <w:trPr>
          <w:trHeight w:val="259"/>
        </w:trPr>
        <w:tc>
          <w:tcPr>
            <w:tcW w:w="4218" w:type="dxa"/>
            <w:tcMar>
              <w:top w:w="85" w:type="dxa"/>
              <w:left w:w="78" w:type="dxa"/>
              <w:bottom w:w="85" w:type="dxa"/>
              <w:right w:w="78" w:type="dxa"/>
            </w:tcMar>
            <w:vAlign w:val="center"/>
          </w:tcPr>
          <w:p w:rsidR="00C329F3" w:rsidRPr="00C329F3" w:rsidRDefault="00C329F3" w:rsidP="00C329F3">
            <w:pPr>
              <w:autoSpaceDE w:val="0"/>
              <w:autoSpaceDN w:val="0"/>
              <w:adjustRightInd w:val="0"/>
              <w:spacing w:line="256" w:lineRule="auto"/>
              <w:rPr>
                <w:color w:val="000000"/>
                <w:kern w:val="24"/>
                <w:sz w:val="18"/>
                <w:szCs w:val="18"/>
                <w:lang w:val="en-GB"/>
              </w:rPr>
            </w:pPr>
            <w:r w:rsidRPr="00C329F3">
              <w:rPr>
                <w:sz w:val="18"/>
                <w:szCs w:val="18"/>
                <w:lang w:val="en-GB"/>
              </w:rPr>
              <w:t>Telephony/service providers for the LGU</w:t>
            </w:r>
          </w:p>
        </w:tc>
        <w:tc>
          <w:tcPr>
            <w:tcW w:w="2700" w:type="dxa"/>
            <w:tcMar>
              <w:top w:w="85" w:type="dxa"/>
              <w:left w:w="78" w:type="dxa"/>
              <w:bottom w:w="85" w:type="dxa"/>
              <w:right w:w="78" w:type="dxa"/>
            </w:tcMar>
            <w:vAlign w:val="center"/>
          </w:tcPr>
          <w:p w:rsidR="00C329F3" w:rsidRPr="00C329F3" w:rsidRDefault="00C329F3" w:rsidP="00C329F3">
            <w:pPr>
              <w:autoSpaceDE w:val="0"/>
              <w:autoSpaceDN w:val="0"/>
              <w:adjustRightInd w:val="0"/>
              <w:spacing w:line="256" w:lineRule="auto"/>
              <w:rPr>
                <w:color w:val="000000"/>
                <w:kern w:val="24"/>
                <w:sz w:val="18"/>
                <w:szCs w:val="18"/>
                <w:lang w:val="en-GB"/>
              </w:rPr>
            </w:pPr>
          </w:p>
        </w:tc>
      </w:tr>
      <w:tr w:rsidR="00C329F3" w:rsidRPr="00C329F3" w:rsidTr="006B2533">
        <w:trPr>
          <w:trHeight w:val="259"/>
        </w:trPr>
        <w:tc>
          <w:tcPr>
            <w:tcW w:w="4218" w:type="dxa"/>
            <w:tcMar>
              <w:top w:w="85" w:type="dxa"/>
              <w:left w:w="78" w:type="dxa"/>
              <w:bottom w:w="85" w:type="dxa"/>
              <w:right w:w="78" w:type="dxa"/>
            </w:tcMar>
          </w:tcPr>
          <w:p w:rsidR="00C329F3" w:rsidRPr="00C329F3" w:rsidRDefault="00C329F3" w:rsidP="00C329F3">
            <w:pPr>
              <w:autoSpaceDE w:val="0"/>
              <w:autoSpaceDN w:val="0"/>
              <w:adjustRightInd w:val="0"/>
              <w:spacing w:line="256" w:lineRule="auto"/>
              <w:rPr>
                <w:color w:val="000000"/>
                <w:kern w:val="24"/>
                <w:sz w:val="18"/>
                <w:szCs w:val="18"/>
                <w:lang w:val="en-GB"/>
              </w:rPr>
            </w:pPr>
            <w:r w:rsidRPr="00C329F3">
              <w:rPr>
                <w:color w:val="000000"/>
                <w:kern w:val="24"/>
                <w:sz w:val="18"/>
                <w:szCs w:val="18"/>
                <w:lang w:val="en-GB"/>
              </w:rPr>
              <w:t>Internet service</w:t>
            </w:r>
          </w:p>
        </w:tc>
        <w:tc>
          <w:tcPr>
            <w:tcW w:w="2700" w:type="dxa"/>
            <w:tcMar>
              <w:top w:w="85" w:type="dxa"/>
              <w:left w:w="78" w:type="dxa"/>
              <w:bottom w:w="85" w:type="dxa"/>
              <w:right w:w="78" w:type="dxa"/>
            </w:tcMar>
          </w:tcPr>
          <w:p w:rsidR="00C329F3" w:rsidRPr="00C329F3" w:rsidRDefault="00C329F3" w:rsidP="00C329F3">
            <w:pPr>
              <w:autoSpaceDE w:val="0"/>
              <w:autoSpaceDN w:val="0"/>
              <w:adjustRightInd w:val="0"/>
              <w:spacing w:line="256" w:lineRule="auto"/>
              <w:rPr>
                <w:color w:val="000000"/>
                <w:kern w:val="24"/>
                <w:sz w:val="18"/>
                <w:szCs w:val="18"/>
                <w:lang w:val="en-GB"/>
              </w:rPr>
            </w:pPr>
          </w:p>
        </w:tc>
      </w:tr>
      <w:tr w:rsidR="00C329F3" w:rsidRPr="00C329F3" w:rsidTr="006B2533">
        <w:trPr>
          <w:trHeight w:val="259"/>
        </w:trPr>
        <w:tc>
          <w:tcPr>
            <w:tcW w:w="4218" w:type="dxa"/>
            <w:tcMar>
              <w:top w:w="85" w:type="dxa"/>
              <w:left w:w="78" w:type="dxa"/>
              <w:bottom w:w="85" w:type="dxa"/>
              <w:right w:w="78" w:type="dxa"/>
            </w:tcMar>
          </w:tcPr>
          <w:p w:rsidR="00C329F3" w:rsidRPr="00C329F3" w:rsidRDefault="00C329F3" w:rsidP="00C329F3">
            <w:pPr>
              <w:autoSpaceDE w:val="0"/>
              <w:autoSpaceDN w:val="0"/>
              <w:adjustRightInd w:val="0"/>
              <w:spacing w:line="256" w:lineRule="auto"/>
              <w:rPr>
                <w:color w:val="000000"/>
                <w:kern w:val="24"/>
                <w:sz w:val="18"/>
                <w:szCs w:val="18"/>
                <w:lang w:val="en-GB"/>
              </w:rPr>
            </w:pPr>
            <w:r w:rsidRPr="00C329F3">
              <w:rPr>
                <w:color w:val="000000"/>
                <w:kern w:val="24"/>
                <w:sz w:val="18"/>
                <w:szCs w:val="18"/>
                <w:lang w:val="en-GB"/>
              </w:rPr>
              <w:t>Assess coverage of the telephony service for each LGU</w:t>
            </w:r>
          </w:p>
        </w:tc>
        <w:tc>
          <w:tcPr>
            <w:tcW w:w="2700" w:type="dxa"/>
            <w:tcMar>
              <w:top w:w="85" w:type="dxa"/>
              <w:left w:w="78" w:type="dxa"/>
              <w:bottom w:w="85" w:type="dxa"/>
              <w:right w:w="78" w:type="dxa"/>
            </w:tcMar>
          </w:tcPr>
          <w:p w:rsidR="00C329F3" w:rsidRPr="00C329F3" w:rsidRDefault="00C329F3" w:rsidP="00C329F3">
            <w:pPr>
              <w:autoSpaceDE w:val="0"/>
              <w:autoSpaceDN w:val="0"/>
              <w:adjustRightInd w:val="0"/>
              <w:spacing w:line="256" w:lineRule="auto"/>
              <w:rPr>
                <w:color w:val="000000"/>
                <w:kern w:val="24"/>
                <w:sz w:val="18"/>
                <w:szCs w:val="18"/>
                <w:lang w:val="en-GB"/>
              </w:rPr>
            </w:pPr>
          </w:p>
        </w:tc>
      </w:tr>
      <w:tr w:rsidR="00C329F3" w:rsidRPr="00C329F3" w:rsidTr="006B2533">
        <w:trPr>
          <w:trHeight w:val="259"/>
        </w:trPr>
        <w:tc>
          <w:tcPr>
            <w:tcW w:w="4218" w:type="dxa"/>
            <w:tcMar>
              <w:top w:w="85" w:type="dxa"/>
              <w:left w:w="78" w:type="dxa"/>
              <w:bottom w:w="85" w:type="dxa"/>
              <w:right w:w="78" w:type="dxa"/>
            </w:tcMar>
          </w:tcPr>
          <w:p w:rsidR="00C329F3" w:rsidRPr="00C329F3" w:rsidRDefault="00C329F3" w:rsidP="00C329F3">
            <w:pPr>
              <w:autoSpaceDE w:val="0"/>
              <w:autoSpaceDN w:val="0"/>
              <w:adjustRightInd w:val="0"/>
              <w:spacing w:line="256" w:lineRule="auto"/>
              <w:rPr>
                <w:color w:val="000000"/>
                <w:kern w:val="24"/>
                <w:sz w:val="18"/>
                <w:szCs w:val="18"/>
                <w:lang w:val="en-GB"/>
              </w:rPr>
            </w:pPr>
            <w:r w:rsidRPr="00C329F3">
              <w:rPr>
                <w:color w:val="000000"/>
                <w:kern w:val="24"/>
                <w:sz w:val="18"/>
                <w:szCs w:val="18"/>
                <w:lang w:val="en-GB"/>
              </w:rPr>
              <w:t>Internal communication lines</w:t>
            </w:r>
          </w:p>
        </w:tc>
        <w:tc>
          <w:tcPr>
            <w:tcW w:w="2700" w:type="dxa"/>
            <w:tcMar>
              <w:top w:w="85" w:type="dxa"/>
              <w:left w:w="78" w:type="dxa"/>
              <w:bottom w:w="85" w:type="dxa"/>
              <w:right w:w="78" w:type="dxa"/>
            </w:tcMar>
          </w:tcPr>
          <w:p w:rsidR="00C329F3" w:rsidRPr="00C329F3" w:rsidRDefault="00C329F3" w:rsidP="00C329F3">
            <w:pPr>
              <w:autoSpaceDE w:val="0"/>
              <w:autoSpaceDN w:val="0"/>
              <w:adjustRightInd w:val="0"/>
              <w:spacing w:line="256" w:lineRule="auto"/>
              <w:rPr>
                <w:color w:val="000000"/>
                <w:kern w:val="24"/>
                <w:sz w:val="18"/>
                <w:szCs w:val="18"/>
                <w:lang w:val="en-GB"/>
              </w:rPr>
            </w:pPr>
          </w:p>
        </w:tc>
      </w:tr>
    </w:tbl>
    <w:p w:rsidR="00C329F3" w:rsidRPr="00C329F3" w:rsidRDefault="00C329F3" w:rsidP="00C329F3">
      <w:pPr>
        <w:spacing w:before="70" w:after="70"/>
        <w:ind w:left="1080"/>
        <w:contextualSpacing/>
        <w:rPr>
          <w:color w:val="000000" w:themeColor="text1"/>
          <w:szCs w:val="22"/>
          <w:highlight w:val="cyan"/>
          <w:lang w:val="en-GB"/>
        </w:rPr>
      </w:pPr>
    </w:p>
    <w:p w:rsidR="00C329F3" w:rsidRPr="00C329F3" w:rsidRDefault="008211E5" w:rsidP="00EA73F6">
      <w:pPr>
        <w:spacing w:before="70" w:after="70"/>
        <w:ind w:left="1080"/>
        <w:contextualSpacing/>
        <w:rPr>
          <w:color w:val="000000" w:themeColor="text1"/>
          <w:szCs w:val="22"/>
          <w:highlight w:val="cyan"/>
          <w:lang w:val="en-GB"/>
        </w:rPr>
      </w:pPr>
      <w:r>
        <w:rPr>
          <w:color w:val="000000" w:themeColor="text1"/>
          <w:szCs w:val="22"/>
          <w:highlight w:val="cyan"/>
          <w:lang w:val="en-GB"/>
        </w:rPr>
        <w:br w:type="column"/>
      </w:r>
    </w:p>
    <w:p w:rsidR="00C329F3" w:rsidRPr="00F32E9F" w:rsidRDefault="00C329F3" w:rsidP="00F32E9F">
      <w:pPr>
        <w:pStyle w:val="Heading2"/>
        <w:rPr>
          <w:sz w:val="24"/>
          <w:szCs w:val="24"/>
          <w:lang w:val="en-GB"/>
        </w:rPr>
      </w:pPr>
      <w:bookmarkStart w:id="32" w:name="_Toc416101060"/>
      <w:bookmarkStart w:id="33" w:name="_Toc416348133"/>
      <w:r w:rsidRPr="00F32E9F">
        <w:rPr>
          <w:sz w:val="24"/>
          <w:szCs w:val="24"/>
          <w:lang w:val="en-GB"/>
        </w:rPr>
        <w:t>Summarised description of the collected data</w:t>
      </w:r>
      <w:bookmarkEnd w:id="32"/>
      <w:bookmarkEnd w:id="33"/>
    </w:p>
    <w:p w:rsidR="00C329F3" w:rsidRPr="00C329F3" w:rsidRDefault="00C329F3" w:rsidP="00C329F3">
      <w:pPr>
        <w:spacing w:before="130" w:after="130"/>
        <w:ind w:left="360"/>
        <w:jc w:val="both"/>
        <w:rPr>
          <w:color w:val="000000" w:themeColor="text1"/>
          <w:lang w:val="en-GB"/>
        </w:rPr>
      </w:pPr>
      <w:r w:rsidRPr="00C329F3">
        <w:rPr>
          <w:color w:val="000000" w:themeColor="text1"/>
          <w:lang w:val="en-GB"/>
        </w:rPr>
        <w:br w:type="page"/>
      </w:r>
    </w:p>
    <w:p w:rsidR="00C329F3" w:rsidRPr="00F32E9F" w:rsidRDefault="00C329F3" w:rsidP="00F32E9F">
      <w:pPr>
        <w:pStyle w:val="Heading2"/>
        <w:rPr>
          <w:sz w:val="24"/>
          <w:szCs w:val="24"/>
          <w:lang w:val="en-GB"/>
        </w:rPr>
      </w:pPr>
      <w:bookmarkStart w:id="34" w:name="_Toc416101061"/>
      <w:bookmarkStart w:id="35" w:name="_Toc416348134"/>
      <w:r w:rsidRPr="00F32E9F">
        <w:rPr>
          <w:sz w:val="24"/>
          <w:szCs w:val="24"/>
          <w:lang w:val="en-GB"/>
        </w:rPr>
        <w:lastRenderedPageBreak/>
        <w:t>Observations and recommendations</w:t>
      </w:r>
      <w:bookmarkEnd w:id="34"/>
      <w:bookmarkEnd w:id="35"/>
    </w:p>
    <w:tbl>
      <w:tblPr>
        <w:tblpPr w:leftFromText="141" w:rightFromText="141" w:vertAnchor="text" w:horzAnchor="margin" w:tblpY="666"/>
        <w:tblW w:w="14454"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7650"/>
        <w:gridCol w:w="6804"/>
      </w:tblGrid>
      <w:tr w:rsidR="006B2533" w:rsidRPr="00C329F3" w:rsidTr="006B2533">
        <w:trPr>
          <w:trHeight w:val="288"/>
        </w:trPr>
        <w:tc>
          <w:tcPr>
            <w:tcW w:w="7650" w:type="dxa"/>
            <w:tcBorders>
              <w:top w:val="nil"/>
              <w:left w:val="nil"/>
              <w:bottom w:val="single" w:sz="4" w:space="0" w:color="auto"/>
              <w:right w:val="nil"/>
            </w:tcBorders>
            <w:shd w:val="clear" w:color="auto" w:fill="FFFFFF" w:themeFill="background1"/>
            <w:tcMar>
              <w:top w:w="85" w:type="dxa"/>
              <w:left w:w="78" w:type="dxa"/>
              <w:bottom w:w="85" w:type="dxa"/>
              <w:right w:w="78" w:type="dxa"/>
            </w:tcMar>
            <w:vAlign w:val="bottom"/>
            <w:hideMark/>
          </w:tcPr>
          <w:p w:rsidR="006B2533" w:rsidRPr="00C329F3" w:rsidRDefault="006B2533" w:rsidP="006B2533">
            <w:pPr>
              <w:spacing w:line="256" w:lineRule="auto"/>
              <w:rPr>
                <w:b/>
                <w:bCs/>
                <w:szCs w:val="22"/>
                <w:lang w:val="en-GB"/>
              </w:rPr>
            </w:pPr>
            <w:r>
              <w:rPr>
                <w:color w:val="000000"/>
                <w:kern w:val="24"/>
                <w:szCs w:val="22"/>
              </w:rPr>
              <w:t>Table 9</w:t>
            </w:r>
            <w:r w:rsidRPr="00C329F3">
              <w:rPr>
                <w:color w:val="000000"/>
                <w:kern w:val="24"/>
                <w:szCs w:val="22"/>
              </w:rPr>
              <w:t xml:space="preserve">: </w:t>
            </w:r>
            <w:r>
              <w:rPr>
                <w:color w:val="000000"/>
                <w:kern w:val="24"/>
                <w:szCs w:val="22"/>
              </w:rPr>
              <w:t>Communication</w:t>
            </w:r>
          </w:p>
        </w:tc>
        <w:tc>
          <w:tcPr>
            <w:tcW w:w="6804" w:type="dxa"/>
            <w:tcBorders>
              <w:top w:val="nil"/>
              <w:left w:val="nil"/>
              <w:bottom w:val="single" w:sz="4" w:space="0" w:color="auto"/>
              <w:right w:val="nil"/>
            </w:tcBorders>
            <w:shd w:val="clear" w:color="auto" w:fill="FFFFFF" w:themeFill="background1"/>
            <w:tcMar>
              <w:top w:w="85" w:type="dxa"/>
              <w:left w:w="78" w:type="dxa"/>
              <w:bottom w:w="85" w:type="dxa"/>
              <w:right w:w="78" w:type="dxa"/>
            </w:tcMar>
            <w:vAlign w:val="bottom"/>
            <w:hideMark/>
          </w:tcPr>
          <w:p w:rsidR="006B2533" w:rsidRPr="00C329F3" w:rsidRDefault="006B2533" w:rsidP="00C329F3">
            <w:pPr>
              <w:spacing w:line="256" w:lineRule="auto"/>
              <w:rPr>
                <w:b/>
                <w:bCs/>
                <w:szCs w:val="22"/>
                <w:lang w:val="en-GB"/>
              </w:rPr>
            </w:pPr>
          </w:p>
        </w:tc>
      </w:tr>
      <w:tr w:rsidR="00C329F3" w:rsidRPr="00C329F3" w:rsidTr="0030274E">
        <w:trPr>
          <w:trHeight w:val="288"/>
        </w:trPr>
        <w:tc>
          <w:tcPr>
            <w:tcW w:w="7650" w:type="dxa"/>
            <w:tcBorders>
              <w:top w:val="single" w:sz="4" w:space="0" w:color="auto"/>
              <w:bottom w:val="single" w:sz="4" w:space="0" w:color="auto"/>
            </w:tcBorders>
            <w:shd w:val="clear" w:color="auto" w:fill="DBE5F1" w:themeFill="accent1" w:themeFillTint="33"/>
            <w:tcMar>
              <w:top w:w="85" w:type="dxa"/>
              <w:left w:w="78" w:type="dxa"/>
              <w:bottom w:w="85" w:type="dxa"/>
              <w:right w:w="78" w:type="dxa"/>
            </w:tcMar>
            <w:vAlign w:val="bottom"/>
            <w:hideMark/>
          </w:tcPr>
          <w:p w:rsidR="00C329F3" w:rsidRPr="00C329F3" w:rsidRDefault="00C329F3" w:rsidP="00C329F3">
            <w:pPr>
              <w:spacing w:line="256" w:lineRule="auto"/>
              <w:rPr>
                <w:szCs w:val="22"/>
                <w:lang w:val="en-GB"/>
              </w:rPr>
            </w:pPr>
            <w:r w:rsidRPr="00C329F3">
              <w:rPr>
                <w:b/>
                <w:bCs/>
                <w:szCs w:val="22"/>
                <w:lang w:val="en-GB"/>
              </w:rPr>
              <w:t>Observation</w:t>
            </w:r>
          </w:p>
        </w:tc>
        <w:tc>
          <w:tcPr>
            <w:tcW w:w="6804" w:type="dxa"/>
            <w:tcBorders>
              <w:top w:val="single" w:sz="4" w:space="0" w:color="auto"/>
              <w:bottom w:val="single" w:sz="4" w:space="0" w:color="auto"/>
            </w:tcBorders>
            <w:shd w:val="clear" w:color="auto" w:fill="DBE5F1" w:themeFill="accent1" w:themeFillTint="33"/>
            <w:tcMar>
              <w:top w:w="85" w:type="dxa"/>
              <w:left w:w="78" w:type="dxa"/>
              <w:bottom w:w="85" w:type="dxa"/>
              <w:right w:w="78" w:type="dxa"/>
            </w:tcMar>
            <w:vAlign w:val="bottom"/>
            <w:hideMark/>
          </w:tcPr>
          <w:p w:rsidR="00C329F3" w:rsidRPr="00C329F3" w:rsidRDefault="00C329F3" w:rsidP="00C329F3">
            <w:pPr>
              <w:spacing w:line="256" w:lineRule="auto"/>
              <w:rPr>
                <w:b/>
                <w:bCs/>
                <w:szCs w:val="22"/>
                <w:lang w:val="en-GB"/>
              </w:rPr>
            </w:pPr>
            <w:r w:rsidRPr="00C329F3">
              <w:rPr>
                <w:b/>
                <w:bCs/>
                <w:szCs w:val="22"/>
                <w:lang w:val="en-GB"/>
              </w:rPr>
              <w:t>Recommendation</w:t>
            </w:r>
          </w:p>
        </w:tc>
      </w:tr>
      <w:tr w:rsidR="00C329F3" w:rsidRPr="00C329F3" w:rsidTr="0030274E">
        <w:trPr>
          <w:trHeight w:val="259"/>
        </w:trPr>
        <w:tc>
          <w:tcPr>
            <w:tcW w:w="14454" w:type="dxa"/>
            <w:gridSpan w:val="2"/>
            <w:tcBorders>
              <w:top w:val="single" w:sz="4" w:space="0" w:color="auto"/>
            </w:tcBorders>
            <w:tcMar>
              <w:top w:w="85" w:type="dxa"/>
              <w:left w:w="78" w:type="dxa"/>
              <w:bottom w:w="85" w:type="dxa"/>
              <w:right w:w="78" w:type="dxa"/>
            </w:tcMar>
            <w:hideMark/>
          </w:tcPr>
          <w:p w:rsidR="00C329F3" w:rsidRPr="00C329F3" w:rsidRDefault="00D11C4B" w:rsidP="00C329F3">
            <w:pPr>
              <w:spacing w:before="70" w:after="70"/>
              <w:contextualSpacing/>
              <w:rPr>
                <w:color w:val="000000"/>
                <w:szCs w:val="22"/>
                <w:lang w:val="en-GB"/>
              </w:rPr>
            </w:pPr>
            <w:r>
              <w:rPr>
                <w:color w:val="000000"/>
                <w:szCs w:val="22"/>
                <w:lang w:val="en-GB"/>
              </w:rPr>
              <w:t xml:space="preserve">Title of </w:t>
            </w:r>
            <w:r w:rsidR="00715005">
              <w:rPr>
                <w:color w:val="000000"/>
                <w:szCs w:val="22"/>
                <w:lang w:val="en-GB"/>
              </w:rPr>
              <w:t>Observation 1</w:t>
            </w:r>
          </w:p>
        </w:tc>
      </w:tr>
      <w:tr w:rsidR="00C329F3" w:rsidRPr="00C329F3" w:rsidTr="0030274E">
        <w:trPr>
          <w:trHeight w:val="1531"/>
        </w:trPr>
        <w:tc>
          <w:tcPr>
            <w:tcW w:w="7650" w:type="dxa"/>
            <w:tcMar>
              <w:top w:w="85" w:type="dxa"/>
              <w:left w:w="78" w:type="dxa"/>
              <w:bottom w:w="85" w:type="dxa"/>
              <w:right w:w="78" w:type="dxa"/>
            </w:tcMar>
          </w:tcPr>
          <w:p w:rsidR="00D11C4B" w:rsidRDefault="00D11C4B" w:rsidP="00D11C4B">
            <w:pPr>
              <w:numPr>
                <w:ilvl w:val="0"/>
                <w:numId w:val="48"/>
              </w:numPr>
              <w:autoSpaceDE w:val="0"/>
              <w:autoSpaceDN w:val="0"/>
              <w:adjustRightInd w:val="0"/>
              <w:spacing w:line="256" w:lineRule="auto"/>
              <w:rPr>
                <w:color w:val="000000"/>
                <w:kern w:val="24"/>
                <w:szCs w:val="22"/>
                <w:lang w:val="en-GB"/>
              </w:rPr>
            </w:pPr>
            <w:r>
              <w:rPr>
                <w:color w:val="000000"/>
                <w:kern w:val="24"/>
                <w:szCs w:val="22"/>
                <w:lang w:val="en-GB"/>
              </w:rPr>
              <w:t>(Observation description)</w:t>
            </w:r>
          </w:p>
          <w:p w:rsidR="00C329F3" w:rsidRPr="00C329F3" w:rsidRDefault="00C329F3" w:rsidP="00493241">
            <w:pPr>
              <w:autoSpaceDE w:val="0"/>
              <w:autoSpaceDN w:val="0"/>
              <w:adjustRightInd w:val="0"/>
              <w:spacing w:line="256" w:lineRule="auto"/>
              <w:ind w:left="720"/>
              <w:rPr>
                <w:szCs w:val="22"/>
                <w:lang w:val="en-GB"/>
              </w:rPr>
            </w:pPr>
          </w:p>
        </w:tc>
        <w:tc>
          <w:tcPr>
            <w:tcW w:w="6804" w:type="dxa"/>
            <w:tcMar>
              <w:top w:w="85" w:type="dxa"/>
              <w:left w:w="78" w:type="dxa"/>
              <w:bottom w:w="85" w:type="dxa"/>
              <w:right w:w="78" w:type="dxa"/>
            </w:tcMar>
            <w:hideMark/>
          </w:tcPr>
          <w:p w:rsidR="00D11C4B" w:rsidRDefault="00D11C4B" w:rsidP="00D11C4B">
            <w:pPr>
              <w:numPr>
                <w:ilvl w:val="0"/>
                <w:numId w:val="51"/>
              </w:numPr>
              <w:autoSpaceDE w:val="0"/>
              <w:autoSpaceDN w:val="0"/>
              <w:adjustRightInd w:val="0"/>
              <w:spacing w:line="256" w:lineRule="auto"/>
              <w:rPr>
                <w:color w:val="000000"/>
                <w:kern w:val="24"/>
                <w:szCs w:val="22"/>
                <w:lang w:val="en-GB"/>
              </w:rPr>
            </w:pPr>
            <w:r>
              <w:rPr>
                <w:color w:val="000000"/>
                <w:kern w:val="24"/>
                <w:szCs w:val="22"/>
                <w:lang w:val="en-GB"/>
              </w:rPr>
              <w:t>(Recommendation description)</w:t>
            </w:r>
          </w:p>
          <w:p w:rsidR="00C329F3" w:rsidRPr="00C329F3" w:rsidRDefault="00C329F3" w:rsidP="00493241">
            <w:pPr>
              <w:autoSpaceDE w:val="0"/>
              <w:autoSpaceDN w:val="0"/>
              <w:adjustRightInd w:val="0"/>
              <w:spacing w:line="256" w:lineRule="auto"/>
              <w:ind w:left="720"/>
              <w:rPr>
                <w:color w:val="000000"/>
                <w:kern w:val="24"/>
                <w:szCs w:val="22"/>
                <w:lang w:val="en-GB"/>
              </w:rPr>
            </w:pPr>
          </w:p>
        </w:tc>
      </w:tr>
    </w:tbl>
    <w:p w:rsidR="00C329F3" w:rsidRPr="00C329F3" w:rsidRDefault="00C329F3" w:rsidP="00C329F3">
      <w:pPr>
        <w:spacing w:before="70" w:after="70"/>
        <w:rPr>
          <w:color w:val="000000" w:themeColor="text1"/>
          <w:szCs w:val="22"/>
          <w:highlight w:val="yellow"/>
          <w:lang w:val="en-GB"/>
        </w:rPr>
        <w:sectPr w:rsidR="00C329F3" w:rsidRPr="00C329F3" w:rsidSect="007A155C">
          <w:pgSz w:w="16838" w:h="11906" w:orient="landscape"/>
          <w:pgMar w:top="1728" w:right="1080" w:bottom="1080" w:left="1080" w:header="720" w:footer="720" w:gutter="0"/>
          <w:cols w:num="2" w:space="110"/>
          <w:titlePg/>
          <w:docGrid w:linePitch="360"/>
        </w:sectPr>
      </w:pPr>
    </w:p>
    <w:p w:rsidR="00C329F3" w:rsidRPr="00F32E9F" w:rsidRDefault="00C329F3" w:rsidP="00F32E9F">
      <w:pPr>
        <w:pStyle w:val="Heading1"/>
        <w:rPr>
          <w:sz w:val="24"/>
          <w:szCs w:val="24"/>
          <w:lang w:val="en-GB"/>
        </w:rPr>
      </w:pPr>
      <w:bookmarkStart w:id="36" w:name="_Toc416101062"/>
      <w:bookmarkStart w:id="37" w:name="_Toc416348135"/>
      <w:r w:rsidRPr="00F32E9F">
        <w:rPr>
          <w:sz w:val="24"/>
          <w:szCs w:val="24"/>
          <w:lang w:val="en-GB"/>
        </w:rPr>
        <w:lastRenderedPageBreak/>
        <w:t>Archiving</w:t>
      </w:r>
      <w:bookmarkEnd w:id="36"/>
      <w:bookmarkEnd w:id="37"/>
    </w:p>
    <w:p w:rsidR="00C329F3" w:rsidRPr="00F32E9F" w:rsidRDefault="00C329F3" w:rsidP="00F32E9F">
      <w:pPr>
        <w:pStyle w:val="Heading2"/>
        <w:rPr>
          <w:sz w:val="24"/>
          <w:szCs w:val="24"/>
          <w:lang w:val="en-GB"/>
        </w:rPr>
      </w:pPr>
      <w:bookmarkStart w:id="38" w:name="_Toc416101063"/>
      <w:bookmarkStart w:id="39" w:name="_Toc416348136"/>
      <w:r w:rsidRPr="00F32E9F">
        <w:rPr>
          <w:sz w:val="24"/>
          <w:szCs w:val="24"/>
          <w:lang w:val="en-GB"/>
        </w:rPr>
        <w:t>Objectives of the analysis</w:t>
      </w:r>
      <w:bookmarkEnd w:id="38"/>
      <w:bookmarkEnd w:id="39"/>
    </w:p>
    <w:p w:rsidR="00C329F3" w:rsidRPr="00C329F3" w:rsidRDefault="00C329F3" w:rsidP="00C329F3">
      <w:pPr>
        <w:spacing w:before="130" w:after="130"/>
        <w:ind w:left="360"/>
        <w:jc w:val="both"/>
        <w:rPr>
          <w:lang w:val="en-GB"/>
        </w:rPr>
      </w:pPr>
      <w:r w:rsidRPr="00C329F3">
        <w:rPr>
          <w:lang w:val="en-GB"/>
        </w:rPr>
        <w:t>The analysis on archiving has the following main objectives:</w:t>
      </w:r>
    </w:p>
    <w:p w:rsidR="00C329F3" w:rsidRPr="00C329F3" w:rsidRDefault="00C329F3" w:rsidP="001332C5">
      <w:pPr>
        <w:numPr>
          <w:ilvl w:val="0"/>
          <w:numId w:val="53"/>
        </w:numPr>
        <w:spacing w:before="130" w:after="130"/>
        <w:jc w:val="both"/>
        <w:rPr>
          <w:lang w:val="en-GB"/>
        </w:rPr>
      </w:pPr>
      <w:r w:rsidRPr="00C329F3">
        <w:rPr>
          <w:lang w:val="en-GB"/>
        </w:rPr>
        <w:t>Analysis on existing status of archiving practices as of year-end 2014, based on the legal and technical requirements provided by the following effective legal framework relevant to archiving:</w:t>
      </w:r>
    </w:p>
    <w:p w:rsidR="00C329F3" w:rsidRPr="00C329F3" w:rsidRDefault="00C329F3" w:rsidP="00C329F3">
      <w:pPr>
        <w:numPr>
          <w:ilvl w:val="0"/>
          <w:numId w:val="1"/>
        </w:numPr>
        <w:tabs>
          <w:tab w:val="clear" w:pos="680"/>
          <w:tab w:val="num" w:pos="907"/>
        </w:tabs>
        <w:spacing w:before="130" w:after="130"/>
        <w:ind w:left="907"/>
        <w:jc w:val="both"/>
        <w:rPr>
          <w:lang w:val="en-GB"/>
        </w:rPr>
      </w:pPr>
      <w:r w:rsidRPr="00C329F3">
        <w:rPr>
          <w:lang w:val="en-GB"/>
        </w:rPr>
        <w:t>Law no. 9154, dated 06.11.2003, on “Archiving” and</w:t>
      </w:r>
    </w:p>
    <w:p w:rsidR="00C329F3" w:rsidRPr="00C329F3" w:rsidRDefault="00C329F3" w:rsidP="00C329F3">
      <w:pPr>
        <w:numPr>
          <w:ilvl w:val="0"/>
          <w:numId w:val="1"/>
        </w:numPr>
        <w:tabs>
          <w:tab w:val="clear" w:pos="680"/>
          <w:tab w:val="num" w:pos="907"/>
        </w:tabs>
        <w:spacing w:before="130" w:after="130"/>
        <w:ind w:left="907"/>
        <w:jc w:val="both"/>
        <w:rPr>
          <w:lang w:val="en-GB"/>
        </w:rPr>
      </w:pPr>
      <w:r w:rsidRPr="00C329F3">
        <w:rPr>
          <w:lang w:val="en-GB"/>
        </w:rPr>
        <w:t>Technical-professional and methodological norms of archiving service in the Republic of Albania (Archiving Methodology)</w:t>
      </w:r>
    </w:p>
    <w:p w:rsidR="00C329F3" w:rsidRPr="00C329F3" w:rsidRDefault="00C329F3" w:rsidP="001332C5">
      <w:pPr>
        <w:numPr>
          <w:ilvl w:val="0"/>
          <w:numId w:val="53"/>
        </w:numPr>
        <w:spacing w:before="130" w:after="130"/>
        <w:jc w:val="both"/>
        <w:rPr>
          <w:lang w:val="en-GB"/>
        </w:rPr>
      </w:pPr>
      <w:r w:rsidRPr="00C329F3">
        <w:rPr>
          <w:lang w:val="en-GB"/>
        </w:rPr>
        <w:t>Preparation of a checklist on compliance with technical requirements for archiving premises and for documentation methodology requirements</w:t>
      </w:r>
      <w:r w:rsidR="008211E5">
        <w:rPr>
          <w:lang w:val="en-GB"/>
        </w:rPr>
        <w:br w:type="column"/>
      </w:r>
    </w:p>
    <w:p w:rsidR="00C329F3" w:rsidRPr="00F32E9F" w:rsidRDefault="00C329F3" w:rsidP="00F32E9F">
      <w:pPr>
        <w:pStyle w:val="Heading2"/>
        <w:rPr>
          <w:sz w:val="24"/>
          <w:szCs w:val="24"/>
          <w:lang w:val="en-GB"/>
        </w:rPr>
      </w:pPr>
      <w:bookmarkStart w:id="40" w:name="_Toc416101064"/>
      <w:bookmarkStart w:id="41" w:name="_Toc416348137"/>
      <w:r w:rsidRPr="00F32E9F">
        <w:rPr>
          <w:sz w:val="24"/>
          <w:szCs w:val="24"/>
          <w:lang w:val="en-GB"/>
        </w:rPr>
        <w:t>Summarised description of the collected data</w:t>
      </w:r>
      <w:bookmarkEnd w:id="40"/>
      <w:bookmarkEnd w:id="41"/>
      <w:r w:rsidRPr="00F32E9F">
        <w:rPr>
          <w:sz w:val="24"/>
          <w:szCs w:val="24"/>
          <w:lang w:val="en-GB"/>
        </w:rPr>
        <w:t xml:space="preserve"> </w:t>
      </w:r>
    </w:p>
    <w:p w:rsidR="00715005" w:rsidRDefault="00D11C4B" w:rsidP="001332C5">
      <w:pPr>
        <w:numPr>
          <w:ilvl w:val="0"/>
          <w:numId w:val="53"/>
        </w:numPr>
        <w:spacing w:before="130" w:after="130"/>
        <w:jc w:val="both"/>
        <w:rPr>
          <w:lang w:val="en-GB"/>
        </w:rPr>
      </w:pPr>
      <w:r>
        <w:rPr>
          <w:lang w:val="en-GB"/>
        </w:rPr>
        <w:t>(description of current archiving practises)</w:t>
      </w:r>
    </w:p>
    <w:p w:rsidR="00C329F3" w:rsidRPr="00C329F3" w:rsidRDefault="00C329F3" w:rsidP="001332C5">
      <w:pPr>
        <w:numPr>
          <w:ilvl w:val="0"/>
          <w:numId w:val="53"/>
        </w:numPr>
        <w:spacing w:before="130" w:after="130"/>
        <w:jc w:val="both"/>
        <w:rPr>
          <w:lang w:val="en-GB"/>
        </w:rPr>
      </w:pPr>
      <w:r w:rsidRPr="00C329F3">
        <w:rPr>
          <w:lang w:val="en-GB"/>
        </w:rPr>
        <w:t>Details with regard to archiving p</w:t>
      </w:r>
      <w:r w:rsidR="00D11C4B">
        <w:rPr>
          <w:lang w:val="en-GB"/>
        </w:rPr>
        <w:t>ractices are provided in Table 10</w:t>
      </w:r>
      <w:r w:rsidRPr="00C329F3">
        <w:rPr>
          <w:lang w:val="en-GB"/>
        </w:rPr>
        <w:t>: Technical Requirements Checklist.</w:t>
      </w:r>
    </w:p>
    <w:p w:rsidR="00C329F3" w:rsidRPr="00C329F3" w:rsidRDefault="00C329F3" w:rsidP="00C329F3">
      <w:pPr>
        <w:rPr>
          <w:szCs w:val="22"/>
          <w:highlight w:val="yellow"/>
          <w:lang w:val="en-GB"/>
        </w:rPr>
      </w:pPr>
    </w:p>
    <w:p w:rsidR="00C329F3" w:rsidRPr="00C329F3" w:rsidRDefault="00C329F3" w:rsidP="00C329F3">
      <w:pPr>
        <w:rPr>
          <w:szCs w:val="22"/>
          <w:highlight w:val="yellow"/>
          <w:lang w:val="en-GB"/>
        </w:rPr>
      </w:pPr>
    </w:p>
    <w:p w:rsidR="00C329F3" w:rsidRPr="00C329F3" w:rsidRDefault="00C329F3" w:rsidP="00C329F3">
      <w:pPr>
        <w:rPr>
          <w:szCs w:val="22"/>
          <w:highlight w:val="yellow"/>
          <w:lang w:val="en-GB"/>
        </w:rPr>
      </w:pPr>
    </w:p>
    <w:p w:rsidR="00C329F3" w:rsidRPr="00C329F3" w:rsidRDefault="00C329F3" w:rsidP="00C329F3">
      <w:pPr>
        <w:rPr>
          <w:szCs w:val="22"/>
          <w:highlight w:val="yellow"/>
          <w:lang w:val="en-GB"/>
        </w:rPr>
      </w:pPr>
    </w:p>
    <w:p w:rsidR="00C329F3" w:rsidRPr="00C329F3" w:rsidRDefault="00C329F3" w:rsidP="00C329F3">
      <w:pPr>
        <w:rPr>
          <w:szCs w:val="22"/>
          <w:highlight w:val="yellow"/>
          <w:lang w:val="en-GB"/>
        </w:rPr>
      </w:pPr>
    </w:p>
    <w:p w:rsidR="00C329F3" w:rsidRPr="00C329F3" w:rsidRDefault="00C329F3" w:rsidP="00C329F3">
      <w:pPr>
        <w:rPr>
          <w:szCs w:val="22"/>
          <w:highlight w:val="yellow"/>
          <w:lang w:val="en-GB"/>
        </w:rPr>
        <w:sectPr w:rsidR="00C329F3" w:rsidRPr="00C329F3" w:rsidSect="007A155C">
          <w:pgSz w:w="16838" w:h="11906" w:orient="landscape"/>
          <w:pgMar w:top="1728" w:right="1080" w:bottom="1080" w:left="1080" w:header="720" w:footer="720" w:gutter="0"/>
          <w:cols w:num="2" w:space="110"/>
          <w:titlePg/>
          <w:docGrid w:linePitch="360"/>
        </w:sectPr>
      </w:pPr>
    </w:p>
    <w:tbl>
      <w:tblPr>
        <w:tblpPr w:leftFromText="141" w:rightFromText="141" w:vertAnchor="text" w:horzAnchor="margin" w:tblpX="35" w:tblpY="432"/>
        <w:tblW w:w="14312"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0958"/>
        <w:gridCol w:w="3354"/>
      </w:tblGrid>
      <w:tr w:rsidR="00C329F3" w:rsidRPr="00E1588C" w:rsidTr="0030274E">
        <w:trPr>
          <w:trHeight w:val="288"/>
          <w:tblHeader/>
        </w:trPr>
        <w:tc>
          <w:tcPr>
            <w:tcW w:w="14312" w:type="dxa"/>
            <w:gridSpan w:val="2"/>
            <w:tcBorders>
              <w:top w:val="nil"/>
              <w:left w:val="nil"/>
              <w:bottom w:val="single" w:sz="4" w:space="0" w:color="auto"/>
              <w:right w:val="nil"/>
            </w:tcBorders>
            <w:shd w:val="clear" w:color="auto" w:fill="auto"/>
            <w:tcMar>
              <w:top w:w="85" w:type="dxa"/>
              <w:left w:w="78" w:type="dxa"/>
              <w:bottom w:w="85" w:type="dxa"/>
              <w:right w:w="78" w:type="dxa"/>
            </w:tcMar>
            <w:vAlign w:val="bottom"/>
          </w:tcPr>
          <w:p w:rsidR="00C329F3" w:rsidRPr="006B2533" w:rsidRDefault="006B2533" w:rsidP="00C329F3">
            <w:pPr>
              <w:rPr>
                <w:bCs/>
                <w:color w:val="000000"/>
                <w:sz w:val="18"/>
                <w:lang w:val="en-GB"/>
              </w:rPr>
            </w:pPr>
            <w:r w:rsidRPr="006B2533">
              <w:rPr>
                <w:bCs/>
                <w:color w:val="000000"/>
                <w:sz w:val="18"/>
                <w:lang w:val="en-GB"/>
              </w:rPr>
              <w:lastRenderedPageBreak/>
              <w:t>Table 10</w:t>
            </w:r>
            <w:r w:rsidR="00C329F3" w:rsidRPr="006B2533">
              <w:rPr>
                <w:bCs/>
                <w:color w:val="000000"/>
                <w:sz w:val="18"/>
                <w:lang w:val="en-GB"/>
              </w:rPr>
              <w:t>: Technical Requirements Checklist</w:t>
            </w:r>
          </w:p>
        </w:tc>
      </w:tr>
      <w:tr w:rsidR="006B2533" w:rsidRPr="00E1588C" w:rsidTr="006B2533">
        <w:trPr>
          <w:trHeight w:val="288"/>
          <w:tblHeader/>
        </w:trPr>
        <w:tc>
          <w:tcPr>
            <w:tcW w:w="10958" w:type="dxa"/>
            <w:tcBorders>
              <w:top w:val="single" w:sz="4" w:space="0" w:color="auto"/>
              <w:bottom w:val="single" w:sz="4" w:space="0" w:color="auto"/>
            </w:tcBorders>
            <w:shd w:val="clear" w:color="auto" w:fill="DBE5F1" w:themeFill="accent1" w:themeFillTint="33"/>
            <w:tcMar>
              <w:top w:w="85" w:type="dxa"/>
              <w:left w:w="78" w:type="dxa"/>
              <w:bottom w:w="85" w:type="dxa"/>
              <w:right w:w="78" w:type="dxa"/>
            </w:tcMar>
            <w:vAlign w:val="bottom"/>
            <w:hideMark/>
          </w:tcPr>
          <w:p w:rsidR="006B2533" w:rsidRPr="00E1588C" w:rsidRDefault="006B2533" w:rsidP="00C329F3">
            <w:pPr>
              <w:spacing w:before="100" w:beforeAutospacing="1" w:after="100" w:afterAutospacing="1"/>
              <w:rPr>
                <w:b/>
                <w:bCs/>
                <w:color w:val="000000"/>
                <w:sz w:val="18"/>
                <w:lang w:val="en-GB"/>
              </w:rPr>
            </w:pPr>
            <w:r w:rsidRPr="00E1588C">
              <w:rPr>
                <w:b/>
                <w:bCs/>
                <w:color w:val="000000"/>
                <w:sz w:val="18"/>
                <w:lang w:val="en-GB"/>
              </w:rPr>
              <w:t>Technical requirements for the archive premises and document maintenance methodology</w:t>
            </w:r>
          </w:p>
        </w:tc>
        <w:tc>
          <w:tcPr>
            <w:tcW w:w="3354" w:type="dxa"/>
            <w:tcBorders>
              <w:top w:val="single" w:sz="4" w:space="0" w:color="auto"/>
              <w:bottom w:val="single" w:sz="4" w:space="0" w:color="auto"/>
            </w:tcBorders>
            <w:shd w:val="clear" w:color="auto" w:fill="DBE5F1" w:themeFill="accent1" w:themeFillTint="33"/>
            <w:vAlign w:val="bottom"/>
          </w:tcPr>
          <w:p w:rsidR="006B2533" w:rsidRPr="00E1588C" w:rsidRDefault="006B2533" w:rsidP="006B2533">
            <w:pPr>
              <w:spacing w:before="100" w:beforeAutospacing="1" w:after="100" w:afterAutospacing="1"/>
              <w:jc w:val="center"/>
              <w:rPr>
                <w:b/>
                <w:bCs/>
                <w:color w:val="000000"/>
                <w:sz w:val="18"/>
                <w:lang w:val="en-GB"/>
              </w:rPr>
            </w:pPr>
            <w:r>
              <w:rPr>
                <w:b/>
                <w:bCs/>
                <w:color w:val="000000"/>
                <w:sz w:val="18"/>
                <w:lang w:val="en-GB"/>
              </w:rPr>
              <w:t>Availability</w:t>
            </w:r>
          </w:p>
        </w:tc>
      </w:tr>
      <w:tr w:rsidR="00C329F3" w:rsidRPr="00E1588C" w:rsidTr="0030274E">
        <w:trPr>
          <w:trHeight w:val="309"/>
          <w:tblHeader/>
        </w:trPr>
        <w:tc>
          <w:tcPr>
            <w:tcW w:w="14312" w:type="dxa"/>
            <w:gridSpan w:val="2"/>
            <w:tcBorders>
              <w:top w:val="single" w:sz="4" w:space="0" w:color="auto"/>
            </w:tcBorders>
            <w:shd w:val="clear" w:color="auto" w:fill="auto"/>
            <w:tcMar>
              <w:top w:w="85" w:type="dxa"/>
              <w:left w:w="78" w:type="dxa"/>
              <w:bottom w:w="85" w:type="dxa"/>
              <w:right w:w="78" w:type="dxa"/>
            </w:tcMar>
            <w:vAlign w:val="center"/>
          </w:tcPr>
          <w:p w:rsidR="00C329F3" w:rsidRPr="00E1588C" w:rsidRDefault="00C329F3" w:rsidP="00C329F3">
            <w:pPr>
              <w:spacing w:before="100" w:beforeAutospacing="1" w:after="100" w:afterAutospacing="1"/>
              <w:rPr>
                <w:rFonts w:cs="Arial"/>
                <w:b/>
                <w:color w:val="000000"/>
                <w:sz w:val="18"/>
                <w:highlight w:val="yellow"/>
                <w:lang w:val="en-GB"/>
              </w:rPr>
            </w:pPr>
            <w:r w:rsidRPr="00E1588C">
              <w:rPr>
                <w:rFonts w:cs="Arial"/>
                <w:b/>
                <w:color w:val="000000"/>
                <w:sz w:val="18"/>
                <w:lang w:val="en-GB"/>
              </w:rPr>
              <w:t>Technical requirements for premises</w:t>
            </w:r>
          </w:p>
        </w:tc>
      </w:tr>
      <w:tr w:rsidR="00C329F3" w:rsidRPr="00E1588C" w:rsidTr="0030274E">
        <w:trPr>
          <w:trHeight w:val="20"/>
          <w:tblHeader/>
        </w:trPr>
        <w:tc>
          <w:tcPr>
            <w:tcW w:w="10958" w:type="dxa"/>
            <w:shd w:val="clear" w:color="auto" w:fill="auto"/>
            <w:tcMar>
              <w:top w:w="85" w:type="dxa"/>
              <w:left w:w="78" w:type="dxa"/>
              <w:bottom w:w="85" w:type="dxa"/>
              <w:right w:w="78" w:type="dxa"/>
            </w:tcMar>
            <w:vAlign w:val="center"/>
          </w:tcPr>
          <w:p w:rsidR="00C329F3" w:rsidRPr="00E1588C" w:rsidRDefault="00C329F3" w:rsidP="00C329F3">
            <w:pPr>
              <w:spacing w:before="100" w:beforeAutospacing="1" w:after="100" w:afterAutospacing="1"/>
              <w:jc w:val="both"/>
              <w:rPr>
                <w:sz w:val="18"/>
                <w:lang w:val="en-GB"/>
              </w:rPr>
            </w:pPr>
            <w:r w:rsidRPr="00E1588C">
              <w:rPr>
                <w:sz w:val="18"/>
                <w:lang w:val="en-GB"/>
              </w:rPr>
              <w:t xml:space="preserve">Fire protection, shells protection from sun, dust and any other physical and biological agents </w:t>
            </w:r>
          </w:p>
        </w:tc>
        <w:tc>
          <w:tcPr>
            <w:tcW w:w="3354" w:type="dxa"/>
            <w:shd w:val="clear" w:color="auto" w:fill="auto"/>
          </w:tcPr>
          <w:p w:rsidR="00C329F3" w:rsidRPr="00E1588C" w:rsidRDefault="00493241" w:rsidP="00C329F3">
            <w:pPr>
              <w:spacing w:before="100" w:beforeAutospacing="1" w:after="100" w:afterAutospacing="1"/>
              <w:jc w:val="center"/>
              <w:rPr>
                <w:sz w:val="18"/>
                <w:lang w:val="en-GB"/>
              </w:rPr>
            </w:pPr>
            <w:r>
              <w:rPr>
                <w:sz w:val="18"/>
                <w:lang w:val="en-GB"/>
              </w:rPr>
              <w:t>(Yes/No)</w:t>
            </w:r>
          </w:p>
        </w:tc>
      </w:tr>
      <w:tr w:rsidR="00C329F3" w:rsidRPr="00E1588C" w:rsidTr="0030274E">
        <w:trPr>
          <w:trHeight w:val="20"/>
          <w:tblHeader/>
        </w:trPr>
        <w:tc>
          <w:tcPr>
            <w:tcW w:w="10958" w:type="dxa"/>
            <w:shd w:val="clear" w:color="auto" w:fill="auto"/>
            <w:tcMar>
              <w:top w:w="85" w:type="dxa"/>
              <w:left w:w="78" w:type="dxa"/>
              <w:bottom w:w="85" w:type="dxa"/>
              <w:right w:w="78" w:type="dxa"/>
            </w:tcMar>
            <w:vAlign w:val="center"/>
          </w:tcPr>
          <w:p w:rsidR="00C329F3" w:rsidRPr="00E1588C" w:rsidRDefault="00C329F3" w:rsidP="00C329F3">
            <w:pPr>
              <w:spacing w:before="100" w:beforeAutospacing="1" w:after="100" w:afterAutospacing="1"/>
              <w:jc w:val="both"/>
              <w:rPr>
                <w:sz w:val="18"/>
                <w:lang w:val="en-GB"/>
              </w:rPr>
            </w:pPr>
            <w:r w:rsidRPr="00E1588C">
              <w:rPr>
                <w:sz w:val="18"/>
                <w:lang w:val="en-GB"/>
              </w:rPr>
              <w:t xml:space="preserve">Secured doors and windows with a metallic net and automatic door closure </w:t>
            </w:r>
          </w:p>
        </w:tc>
        <w:tc>
          <w:tcPr>
            <w:tcW w:w="3354" w:type="dxa"/>
            <w:shd w:val="clear" w:color="auto" w:fill="auto"/>
          </w:tcPr>
          <w:p w:rsidR="00C329F3" w:rsidRPr="00E1588C" w:rsidRDefault="00C329F3" w:rsidP="00C329F3">
            <w:pPr>
              <w:spacing w:before="100" w:beforeAutospacing="1" w:after="100" w:afterAutospacing="1"/>
              <w:jc w:val="center"/>
              <w:rPr>
                <w:sz w:val="18"/>
                <w:lang w:val="en-GB"/>
              </w:rPr>
            </w:pPr>
          </w:p>
        </w:tc>
      </w:tr>
      <w:tr w:rsidR="00C329F3" w:rsidRPr="00E1588C" w:rsidTr="0030274E">
        <w:trPr>
          <w:trHeight w:val="20"/>
          <w:tblHeader/>
        </w:trPr>
        <w:tc>
          <w:tcPr>
            <w:tcW w:w="10958" w:type="dxa"/>
            <w:shd w:val="clear" w:color="auto" w:fill="auto"/>
            <w:tcMar>
              <w:top w:w="85" w:type="dxa"/>
              <w:left w:w="78" w:type="dxa"/>
              <w:bottom w:w="85" w:type="dxa"/>
              <w:right w:w="78" w:type="dxa"/>
            </w:tcMar>
            <w:vAlign w:val="center"/>
          </w:tcPr>
          <w:p w:rsidR="00C329F3" w:rsidRPr="00E1588C" w:rsidRDefault="00C329F3" w:rsidP="00C329F3">
            <w:pPr>
              <w:spacing w:before="100" w:beforeAutospacing="1" w:after="100" w:afterAutospacing="1"/>
              <w:jc w:val="both"/>
              <w:rPr>
                <w:sz w:val="18"/>
                <w:lang w:val="en-GB"/>
              </w:rPr>
            </w:pPr>
            <w:r w:rsidRPr="00E1588C">
              <w:rPr>
                <w:sz w:val="18"/>
                <w:lang w:val="en-GB"/>
              </w:rPr>
              <w:t xml:space="preserve">Cardboard folders for putting the documents, placed in metallic shells and painted against rust </w:t>
            </w:r>
          </w:p>
        </w:tc>
        <w:tc>
          <w:tcPr>
            <w:tcW w:w="3354" w:type="dxa"/>
            <w:shd w:val="clear" w:color="auto" w:fill="auto"/>
          </w:tcPr>
          <w:p w:rsidR="00C329F3" w:rsidRPr="00E1588C" w:rsidRDefault="00C329F3" w:rsidP="00C329F3">
            <w:pPr>
              <w:spacing w:before="100" w:beforeAutospacing="1" w:after="100" w:afterAutospacing="1"/>
              <w:jc w:val="center"/>
              <w:rPr>
                <w:sz w:val="18"/>
                <w:lang w:val="en-GB"/>
              </w:rPr>
            </w:pPr>
          </w:p>
        </w:tc>
      </w:tr>
      <w:tr w:rsidR="00C329F3" w:rsidRPr="00E1588C" w:rsidTr="0030274E">
        <w:trPr>
          <w:trHeight w:val="20"/>
          <w:tblHeader/>
        </w:trPr>
        <w:tc>
          <w:tcPr>
            <w:tcW w:w="10958" w:type="dxa"/>
            <w:shd w:val="clear" w:color="auto" w:fill="auto"/>
            <w:tcMar>
              <w:top w:w="85" w:type="dxa"/>
              <w:left w:w="78" w:type="dxa"/>
              <w:bottom w:w="85" w:type="dxa"/>
              <w:right w:w="78" w:type="dxa"/>
            </w:tcMar>
          </w:tcPr>
          <w:p w:rsidR="00C329F3" w:rsidRPr="00E1588C" w:rsidRDefault="00C329F3" w:rsidP="00C329F3">
            <w:pPr>
              <w:spacing w:before="100" w:beforeAutospacing="1" w:after="100" w:afterAutospacing="1"/>
              <w:jc w:val="both"/>
              <w:rPr>
                <w:sz w:val="18"/>
                <w:lang w:val="en-GB"/>
              </w:rPr>
            </w:pPr>
            <w:r w:rsidRPr="00E1588C">
              <w:rPr>
                <w:sz w:val="18"/>
                <w:lang w:val="en-GB"/>
              </w:rPr>
              <w:t>Vertically oriented shells to the windows with a distance 40-60 cm from the wall and 80 cm from each other</w:t>
            </w:r>
          </w:p>
        </w:tc>
        <w:tc>
          <w:tcPr>
            <w:tcW w:w="3354" w:type="dxa"/>
            <w:shd w:val="clear" w:color="auto" w:fill="auto"/>
          </w:tcPr>
          <w:p w:rsidR="00C329F3" w:rsidRPr="00E1588C" w:rsidRDefault="00C329F3" w:rsidP="00C329F3">
            <w:pPr>
              <w:spacing w:before="100" w:beforeAutospacing="1" w:after="100" w:afterAutospacing="1"/>
              <w:jc w:val="center"/>
              <w:rPr>
                <w:sz w:val="18"/>
                <w:lang w:val="en-GB"/>
              </w:rPr>
            </w:pPr>
          </w:p>
        </w:tc>
      </w:tr>
      <w:tr w:rsidR="00C329F3" w:rsidRPr="00E1588C" w:rsidTr="0030274E">
        <w:trPr>
          <w:trHeight w:val="20"/>
          <w:tblHeader/>
        </w:trPr>
        <w:tc>
          <w:tcPr>
            <w:tcW w:w="10958" w:type="dxa"/>
            <w:shd w:val="clear" w:color="auto" w:fill="auto"/>
            <w:tcMar>
              <w:top w:w="85" w:type="dxa"/>
              <w:left w:w="78" w:type="dxa"/>
              <w:bottom w:w="85" w:type="dxa"/>
              <w:right w:w="78" w:type="dxa"/>
            </w:tcMar>
            <w:vAlign w:val="center"/>
          </w:tcPr>
          <w:p w:rsidR="00C329F3" w:rsidRPr="00E1588C" w:rsidRDefault="00C329F3" w:rsidP="00C329F3">
            <w:pPr>
              <w:spacing w:before="100" w:beforeAutospacing="1" w:after="100" w:afterAutospacing="1"/>
              <w:jc w:val="both"/>
              <w:rPr>
                <w:sz w:val="18"/>
                <w:lang w:val="en-GB"/>
              </w:rPr>
            </w:pPr>
            <w:r w:rsidRPr="00E1588C">
              <w:rPr>
                <w:sz w:val="18"/>
                <w:lang w:val="en-GB"/>
              </w:rPr>
              <w:t xml:space="preserve">Presence of heaters or any other item that can cause fire in the archive premises </w:t>
            </w:r>
          </w:p>
        </w:tc>
        <w:tc>
          <w:tcPr>
            <w:tcW w:w="3354" w:type="dxa"/>
            <w:shd w:val="clear" w:color="auto" w:fill="auto"/>
          </w:tcPr>
          <w:p w:rsidR="00C329F3" w:rsidRPr="00E1588C" w:rsidRDefault="00C329F3" w:rsidP="00C329F3">
            <w:pPr>
              <w:spacing w:before="100" w:beforeAutospacing="1" w:after="100" w:afterAutospacing="1"/>
              <w:jc w:val="center"/>
              <w:rPr>
                <w:sz w:val="18"/>
                <w:lang w:val="en-GB"/>
              </w:rPr>
            </w:pPr>
          </w:p>
        </w:tc>
      </w:tr>
      <w:tr w:rsidR="00C329F3" w:rsidRPr="00E1588C" w:rsidTr="0030274E">
        <w:trPr>
          <w:trHeight w:val="20"/>
          <w:tblHeader/>
        </w:trPr>
        <w:tc>
          <w:tcPr>
            <w:tcW w:w="10958" w:type="dxa"/>
            <w:shd w:val="clear" w:color="auto" w:fill="auto"/>
            <w:tcMar>
              <w:top w:w="85" w:type="dxa"/>
              <w:left w:w="78" w:type="dxa"/>
              <w:bottom w:w="85" w:type="dxa"/>
              <w:right w:w="78" w:type="dxa"/>
            </w:tcMar>
            <w:vAlign w:val="center"/>
          </w:tcPr>
          <w:p w:rsidR="00C329F3" w:rsidRPr="00E1588C" w:rsidRDefault="00C329F3" w:rsidP="00C329F3">
            <w:pPr>
              <w:spacing w:before="100" w:beforeAutospacing="1" w:after="100" w:afterAutospacing="1"/>
              <w:jc w:val="both"/>
              <w:rPr>
                <w:sz w:val="18"/>
                <w:lang w:val="en-GB"/>
              </w:rPr>
            </w:pPr>
            <w:r w:rsidRPr="00E1588C">
              <w:rPr>
                <w:sz w:val="18"/>
                <w:lang w:val="en-GB"/>
              </w:rPr>
              <w:t xml:space="preserve">Records on physical control of the archive kept from the secretary of the archive </w:t>
            </w:r>
          </w:p>
        </w:tc>
        <w:tc>
          <w:tcPr>
            <w:tcW w:w="3354" w:type="dxa"/>
            <w:shd w:val="clear" w:color="auto" w:fill="auto"/>
          </w:tcPr>
          <w:p w:rsidR="00C329F3" w:rsidRPr="00E1588C" w:rsidRDefault="00C329F3" w:rsidP="00C329F3">
            <w:pPr>
              <w:spacing w:before="100" w:beforeAutospacing="1" w:after="100" w:afterAutospacing="1"/>
              <w:jc w:val="center"/>
              <w:rPr>
                <w:sz w:val="18"/>
                <w:lang w:val="en-GB"/>
              </w:rPr>
            </w:pPr>
          </w:p>
        </w:tc>
      </w:tr>
      <w:tr w:rsidR="00C329F3" w:rsidRPr="00E1588C" w:rsidTr="0030274E">
        <w:trPr>
          <w:trHeight w:val="20"/>
          <w:tblHeader/>
        </w:trPr>
        <w:tc>
          <w:tcPr>
            <w:tcW w:w="10958" w:type="dxa"/>
            <w:shd w:val="clear" w:color="auto" w:fill="auto"/>
            <w:tcMar>
              <w:top w:w="85" w:type="dxa"/>
              <w:left w:w="78" w:type="dxa"/>
              <w:bottom w:w="85" w:type="dxa"/>
              <w:right w:w="78" w:type="dxa"/>
            </w:tcMar>
            <w:vAlign w:val="center"/>
          </w:tcPr>
          <w:p w:rsidR="00C329F3" w:rsidRPr="00E1588C" w:rsidRDefault="00C329F3" w:rsidP="00C329F3">
            <w:pPr>
              <w:spacing w:before="100" w:beforeAutospacing="1" w:after="100" w:afterAutospacing="1"/>
              <w:jc w:val="both"/>
              <w:rPr>
                <w:sz w:val="18"/>
                <w:lang w:val="en-GB"/>
              </w:rPr>
            </w:pPr>
            <w:r w:rsidRPr="00E1588C">
              <w:rPr>
                <w:sz w:val="18"/>
                <w:lang w:val="en-GB"/>
              </w:rPr>
              <w:t xml:space="preserve">Archive keys in 2 copies </w:t>
            </w:r>
          </w:p>
        </w:tc>
        <w:tc>
          <w:tcPr>
            <w:tcW w:w="3354" w:type="dxa"/>
            <w:shd w:val="clear" w:color="auto" w:fill="auto"/>
          </w:tcPr>
          <w:p w:rsidR="00C329F3" w:rsidRPr="00E1588C" w:rsidRDefault="00C329F3" w:rsidP="00C329F3">
            <w:pPr>
              <w:spacing w:before="100" w:beforeAutospacing="1" w:after="100" w:afterAutospacing="1"/>
              <w:jc w:val="center"/>
              <w:rPr>
                <w:sz w:val="18"/>
                <w:lang w:val="en-GB"/>
              </w:rPr>
            </w:pPr>
          </w:p>
        </w:tc>
      </w:tr>
      <w:tr w:rsidR="00C329F3" w:rsidRPr="00E1588C" w:rsidTr="0030274E">
        <w:trPr>
          <w:trHeight w:val="20"/>
          <w:tblHeader/>
        </w:trPr>
        <w:tc>
          <w:tcPr>
            <w:tcW w:w="10958" w:type="dxa"/>
            <w:tcBorders>
              <w:bottom w:val="nil"/>
            </w:tcBorders>
            <w:shd w:val="clear" w:color="auto" w:fill="auto"/>
            <w:tcMar>
              <w:top w:w="85" w:type="dxa"/>
              <w:left w:w="78" w:type="dxa"/>
              <w:bottom w:w="85" w:type="dxa"/>
              <w:right w:w="78" w:type="dxa"/>
            </w:tcMar>
            <w:vAlign w:val="center"/>
          </w:tcPr>
          <w:p w:rsidR="00C329F3" w:rsidRPr="00E1588C" w:rsidRDefault="00C329F3" w:rsidP="00C329F3">
            <w:pPr>
              <w:spacing w:before="100" w:beforeAutospacing="1" w:after="100" w:afterAutospacing="1"/>
              <w:jc w:val="both"/>
              <w:rPr>
                <w:sz w:val="18"/>
                <w:lang w:val="en-GB"/>
              </w:rPr>
            </w:pPr>
            <w:r w:rsidRPr="00E1588C">
              <w:rPr>
                <w:sz w:val="18"/>
                <w:lang w:val="en-GB"/>
              </w:rPr>
              <w:t>One copy of the key closed in an envelope, preserved from the Head of LGU or the Deputy in charge of the archive service. Other copy kept in accordance with the rules applicable for other keys of other sectors in LGU</w:t>
            </w:r>
          </w:p>
        </w:tc>
        <w:tc>
          <w:tcPr>
            <w:tcW w:w="3354" w:type="dxa"/>
            <w:tcBorders>
              <w:bottom w:val="nil"/>
            </w:tcBorders>
            <w:shd w:val="clear" w:color="auto" w:fill="auto"/>
          </w:tcPr>
          <w:p w:rsidR="00C329F3" w:rsidRPr="00E1588C" w:rsidRDefault="00C329F3" w:rsidP="00C329F3">
            <w:pPr>
              <w:spacing w:before="100" w:beforeAutospacing="1" w:after="100" w:afterAutospacing="1"/>
              <w:jc w:val="center"/>
              <w:rPr>
                <w:sz w:val="18"/>
                <w:lang w:val="en-GB"/>
              </w:rPr>
            </w:pPr>
          </w:p>
        </w:tc>
      </w:tr>
      <w:tr w:rsidR="00C329F3" w:rsidRPr="00E1588C" w:rsidTr="0030274E">
        <w:trPr>
          <w:trHeight w:val="20"/>
          <w:tblHeader/>
        </w:trPr>
        <w:tc>
          <w:tcPr>
            <w:tcW w:w="10958" w:type="dxa"/>
            <w:tcBorders>
              <w:top w:val="nil"/>
              <w:bottom w:val="single" w:sz="4" w:space="0" w:color="auto"/>
            </w:tcBorders>
            <w:shd w:val="clear" w:color="auto" w:fill="auto"/>
            <w:tcMar>
              <w:top w:w="85" w:type="dxa"/>
              <w:left w:w="78" w:type="dxa"/>
              <w:bottom w:w="85" w:type="dxa"/>
              <w:right w:w="78" w:type="dxa"/>
            </w:tcMar>
            <w:vAlign w:val="center"/>
          </w:tcPr>
          <w:p w:rsidR="00C329F3" w:rsidRPr="00E1588C" w:rsidRDefault="00C329F3" w:rsidP="00C329F3">
            <w:pPr>
              <w:spacing w:before="100" w:beforeAutospacing="1" w:after="100" w:afterAutospacing="1"/>
              <w:jc w:val="both"/>
              <w:rPr>
                <w:sz w:val="18"/>
                <w:lang w:val="en-GB"/>
              </w:rPr>
            </w:pPr>
            <w:r w:rsidRPr="00E1588C">
              <w:rPr>
                <w:sz w:val="18"/>
                <w:lang w:val="en-GB"/>
              </w:rPr>
              <w:t>Safes, cupboards, doors of the secretary and the archive ensured and stamped after the official working timetable</w:t>
            </w:r>
          </w:p>
        </w:tc>
        <w:tc>
          <w:tcPr>
            <w:tcW w:w="3354" w:type="dxa"/>
            <w:tcBorders>
              <w:top w:val="nil"/>
              <w:bottom w:val="single" w:sz="4" w:space="0" w:color="auto"/>
            </w:tcBorders>
            <w:shd w:val="clear" w:color="auto" w:fill="auto"/>
          </w:tcPr>
          <w:p w:rsidR="00C329F3" w:rsidRPr="00E1588C" w:rsidRDefault="00C329F3" w:rsidP="00C329F3">
            <w:pPr>
              <w:spacing w:before="100" w:beforeAutospacing="1" w:after="100" w:afterAutospacing="1"/>
              <w:jc w:val="center"/>
              <w:rPr>
                <w:sz w:val="18"/>
                <w:lang w:val="en-GB"/>
              </w:rPr>
            </w:pPr>
          </w:p>
        </w:tc>
      </w:tr>
      <w:tr w:rsidR="00C329F3" w:rsidRPr="00E1588C" w:rsidTr="0030274E">
        <w:trPr>
          <w:trHeight w:val="20"/>
          <w:tblHeader/>
        </w:trPr>
        <w:tc>
          <w:tcPr>
            <w:tcW w:w="14312" w:type="dxa"/>
            <w:gridSpan w:val="2"/>
            <w:tcBorders>
              <w:top w:val="single" w:sz="4" w:space="0" w:color="auto"/>
            </w:tcBorders>
            <w:shd w:val="clear" w:color="auto" w:fill="auto"/>
            <w:tcMar>
              <w:top w:w="85" w:type="dxa"/>
              <w:left w:w="78" w:type="dxa"/>
              <w:bottom w:w="85" w:type="dxa"/>
              <w:right w:w="78" w:type="dxa"/>
            </w:tcMar>
            <w:vAlign w:val="center"/>
            <w:hideMark/>
          </w:tcPr>
          <w:p w:rsidR="00C329F3" w:rsidRPr="00E1588C" w:rsidRDefault="00C329F3" w:rsidP="00C329F3">
            <w:pPr>
              <w:spacing w:before="100" w:beforeAutospacing="1" w:after="100" w:afterAutospacing="1"/>
              <w:rPr>
                <w:b/>
                <w:color w:val="000000"/>
                <w:sz w:val="18"/>
                <w:highlight w:val="yellow"/>
                <w:lang w:val="en-GB"/>
              </w:rPr>
            </w:pPr>
            <w:r w:rsidRPr="00E1588C">
              <w:rPr>
                <w:b/>
                <w:color w:val="000000"/>
                <w:sz w:val="18"/>
                <w:lang w:val="en-GB"/>
              </w:rPr>
              <w:t>Archiving methodology requirements</w:t>
            </w:r>
          </w:p>
        </w:tc>
      </w:tr>
      <w:tr w:rsidR="00C329F3" w:rsidRPr="00E1588C" w:rsidTr="0030274E">
        <w:trPr>
          <w:trHeight w:val="20"/>
          <w:tblHeader/>
        </w:trPr>
        <w:tc>
          <w:tcPr>
            <w:tcW w:w="10958" w:type="dxa"/>
            <w:shd w:val="clear" w:color="auto" w:fill="auto"/>
            <w:tcMar>
              <w:top w:w="85" w:type="dxa"/>
              <w:left w:w="78" w:type="dxa"/>
              <w:bottom w:w="85" w:type="dxa"/>
              <w:right w:w="78" w:type="dxa"/>
            </w:tcMar>
          </w:tcPr>
          <w:p w:rsidR="00C329F3" w:rsidRPr="00E1588C" w:rsidRDefault="00C329F3" w:rsidP="00C329F3">
            <w:pPr>
              <w:spacing w:before="100" w:beforeAutospacing="1" w:after="100" w:afterAutospacing="1"/>
              <w:jc w:val="both"/>
              <w:rPr>
                <w:sz w:val="18"/>
                <w:lang w:val="en-GB"/>
              </w:rPr>
            </w:pPr>
            <w:r w:rsidRPr="00E1588C">
              <w:rPr>
                <w:sz w:val="18"/>
                <w:lang w:val="en-GB"/>
              </w:rPr>
              <w:t>Documents structured as per the organisational structure of the public institution (e.g. when the public institution has a hierarchy of organisational structure)</w:t>
            </w:r>
          </w:p>
        </w:tc>
        <w:tc>
          <w:tcPr>
            <w:tcW w:w="3354" w:type="dxa"/>
            <w:shd w:val="clear" w:color="auto" w:fill="auto"/>
            <w:tcMar>
              <w:top w:w="85" w:type="dxa"/>
              <w:left w:w="78" w:type="dxa"/>
              <w:bottom w:w="85" w:type="dxa"/>
              <w:right w:w="78" w:type="dxa"/>
            </w:tcMar>
          </w:tcPr>
          <w:p w:rsidR="00C329F3" w:rsidRPr="00E1588C" w:rsidRDefault="00C329F3" w:rsidP="00C329F3">
            <w:pPr>
              <w:spacing w:before="100" w:beforeAutospacing="1" w:after="100" w:afterAutospacing="1"/>
              <w:jc w:val="center"/>
              <w:rPr>
                <w:sz w:val="18"/>
                <w:lang w:val="en-GB"/>
              </w:rPr>
            </w:pPr>
          </w:p>
        </w:tc>
      </w:tr>
      <w:tr w:rsidR="00C329F3" w:rsidRPr="00E1588C" w:rsidTr="0030274E">
        <w:trPr>
          <w:trHeight w:val="20"/>
          <w:tblHeader/>
        </w:trPr>
        <w:tc>
          <w:tcPr>
            <w:tcW w:w="10958" w:type="dxa"/>
            <w:shd w:val="clear" w:color="auto" w:fill="auto"/>
            <w:tcMar>
              <w:top w:w="85" w:type="dxa"/>
              <w:left w:w="78" w:type="dxa"/>
              <w:bottom w:w="85" w:type="dxa"/>
              <w:right w:w="78" w:type="dxa"/>
            </w:tcMar>
          </w:tcPr>
          <w:p w:rsidR="00C329F3" w:rsidRPr="00E1588C" w:rsidRDefault="00C329F3" w:rsidP="00C329F3">
            <w:pPr>
              <w:jc w:val="both"/>
              <w:rPr>
                <w:sz w:val="18"/>
                <w:lang w:val="en-GB"/>
              </w:rPr>
            </w:pPr>
            <w:r w:rsidRPr="00E1588C">
              <w:rPr>
                <w:sz w:val="18"/>
                <w:lang w:val="en-GB"/>
              </w:rPr>
              <w:t xml:space="preserve">According to this scheme, all the documents that are found in the archive: </w:t>
            </w:r>
          </w:p>
          <w:p w:rsidR="00C329F3" w:rsidRPr="00E1588C" w:rsidRDefault="00C329F3" w:rsidP="00C329F3">
            <w:pPr>
              <w:numPr>
                <w:ilvl w:val="0"/>
                <w:numId w:val="1"/>
              </w:numPr>
              <w:jc w:val="both"/>
              <w:rPr>
                <w:sz w:val="18"/>
                <w:lang w:val="en-GB"/>
              </w:rPr>
            </w:pPr>
            <w:r w:rsidRPr="00E1588C">
              <w:rPr>
                <w:sz w:val="18"/>
                <w:lang w:val="en-GB"/>
              </w:rPr>
              <w:t>First, they are classified (grouped) by year</w:t>
            </w:r>
          </w:p>
          <w:p w:rsidR="00C329F3" w:rsidRPr="00E1588C" w:rsidRDefault="00C329F3" w:rsidP="00C329F3">
            <w:pPr>
              <w:numPr>
                <w:ilvl w:val="0"/>
                <w:numId w:val="1"/>
              </w:numPr>
              <w:ind w:left="692" w:hanging="346"/>
              <w:jc w:val="both"/>
              <w:rPr>
                <w:sz w:val="18"/>
                <w:lang w:val="en-GB"/>
              </w:rPr>
            </w:pPr>
            <w:r w:rsidRPr="00E1588C">
              <w:rPr>
                <w:sz w:val="18"/>
                <w:lang w:val="en-GB"/>
              </w:rPr>
              <w:t>Then, are classified based on structures (i.e. directorates, departments, branches, etc.)</w:t>
            </w:r>
          </w:p>
          <w:p w:rsidR="00C329F3" w:rsidRPr="00E1588C" w:rsidRDefault="00C329F3" w:rsidP="00C329F3">
            <w:pPr>
              <w:jc w:val="both"/>
              <w:rPr>
                <w:sz w:val="18"/>
                <w:lang w:val="en-GB"/>
              </w:rPr>
            </w:pPr>
            <w:r w:rsidRPr="00E1588C">
              <w:rPr>
                <w:sz w:val="18"/>
                <w:lang w:val="en-GB"/>
              </w:rPr>
              <w:t xml:space="preserve">Note: When the organisation has a two-tier structure (example: directorate and branches), documents are grouped according to the two- tier structure, and then folders are created. Folder creation should also account for documents that contain information that pertains to more than one department. </w:t>
            </w:r>
          </w:p>
        </w:tc>
        <w:tc>
          <w:tcPr>
            <w:tcW w:w="3354" w:type="dxa"/>
            <w:shd w:val="clear" w:color="auto" w:fill="auto"/>
            <w:tcMar>
              <w:top w:w="85" w:type="dxa"/>
              <w:left w:w="78" w:type="dxa"/>
              <w:bottom w:w="85" w:type="dxa"/>
              <w:right w:w="78" w:type="dxa"/>
            </w:tcMar>
          </w:tcPr>
          <w:p w:rsidR="00C329F3" w:rsidRPr="00E1588C" w:rsidRDefault="00C329F3" w:rsidP="00C329F3">
            <w:pPr>
              <w:spacing w:before="100" w:beforeAutospacing="1" w:after="100" w:afterAutospacing="1"/>
              <w:jc w:val="center"/>
              <w:rPr>
                <w:sz w:val="18"/>
                <w:lang w:val="en-GB"/>
              </w:rPr>
            </w:pPr>
          </w:p>
        </w:tc>
      </w:tr>
      <w:tr w:rsidR="00C329F3" w:rsidRPr="00E1588C" w:rsidTr="0030274E">
        <w:trPr>
          <w:trHeight w:val="20"/>
          <w:tblHeader/>
        </w:trPr>
        <w:tc>
          <w:tcPr>
            <w:tcW w:w="10958" w:type="dxa"/>
            <w:shd w:val="clear" w:color="auto" w:fill="auto"/>
            <w:tcMar>
              <w:top w:w="85" w:type="dxa"/>
              <w:left w:w="78" w:type="dxa"/>
              <w:bottom w:w="85" w:type="dxa"/>
              <w:right w:w="78" w:type="dxa"/>
            </w:tcMar>
          </w:tcPr>
          <w:p w:rsidR="00C329F3" w:rsidRPr="00E1588C" w:rsidRDefault="00C329F3" w:rsidP="00C329F3">
            <w:pPr>
              <w:spacing w:before="100" w:beforeAutospacing="1" w:after="100" w:afterAutospacing="1"/>
              <w:jc w:val="both"/>
              <w:rPr>
                <w:sz w:val="18"/>
                <w:lang w:val="en-GB"/>
              </w:rPr>
            </w:pPr>
            <w:r w:rsidRPr="00E1588C">
              <w:rPr>
                <w:sz w:val="18"/>
                <w:lang w:val="en-GB"/>
              </w:rPr>
              <w:t>Folders that contain information to be saved up to 10 years do not require internal structuring, but the number of the pages contained in the documentation is noted on the face of their cover.</w:t>
            </w:r>
          </w:p>
        </w:tc>
        <w:tc>
          <w:tcPr>
            <w:tcW w:w="3354" w:type="dxa"/>
            <w:shd w:val="clear" w:color="auto" w:fill="auto"/>
            <w:tcMar>
              <w:top w:w="85" w:type="dxa"/>
              <w:left w:w="78" w:type="dxa"/>
              <w:bottom w:w="85" w:type="dxa"/>
              <w:right w:w="78" w:type="dxa"/>
            </w:tcMar>
          </w:tcPr>
          <w:p w:rsidR="00C329F3" w:rsidRPr="00E1588C" w:rsidRDefault="00C329F3" w:rsidP="00C329F3">
            <w:pPr>
              <w:spacing w:before="100" w:beforeAutospacing="1" w:after="100" w:afterAutospacing="1"/>
              <w:jc w:val="center"/>
              <w:rPr>
                <w:sz w:val="18"/>
                <w:lang w:val="en-GB"/>
              </w:rPr>
            </w:pPr>
          </w:p>
        </w:tc>
      </w:tr>
    </w:tbl>
    <w:p w:rsidR="00C329F3" w:rsidRPr="00C329F3" w:rsidRDefault="00C329F3" w:rsidP="00C329F3">
      <w:pPr>
        <w:rPr>
          <w:szCs w:val="22"/>
          <w:lang w:val="en-GB"/>
        </w:rPr>
      </w:pPr>
      <w:r w:rsidRPr="00C329F3">
        <w:rPr>
          <w:szCs w:val="22"/>
          <w:lang w:val="en-GB"/>
        </w:rPr>
        <w:br w:type="page"/>
      </w:r>
    </w:p>
    <w:tbl>
      <w:tblPr>
        <w:tblpPr w:leftFromText="141" w:rightFromText="141" w:vertAnchor="text" w:horzAnchor="margin" w:tblpY="-63"/>
        <w:tblW w:w="14312"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0958"/>
        <w:gridCol w:w="3354"/>
      </w:tblGrid>
      <w:tr w:rsidR="006B2533" w:rsidRPr="00C329F3" w:rsidTr="006B2533">
        <w:trPr>
          <w:trHeight w:val="259"/>
          <w:tblHeader/>
        </w:trPr>
        <w:tc>
          <w:tcPr>
            <w:tcW w:w="10958" w:type="dxa"/>
            <w:tcBorders>
              <w:top w:val="nil"/>
              <w:left w:val="nil"/>
              <w:bottom w:val="single" w:sz="4" w:space="0" w:color="auto"/>
              <w:right w:val="nil"/>
            </w:tcBorders>
            <w:shd w:val="clear" w:color="auto" w:fill="FFFFFF" w:themeFill="background1"/>
            <w:tcMar>
              <w:top w:w="85" w:type="dxa"/>
              <w:left w:w="78" w:type="dxa"/>
              <w:bottom w:w="85" w:type="dxa"/>
              <w:right w:w="78" w:type="dxa"/>
            </w:tcMar>
            <w:vAlign w:val="bottom"/>
          </w:tcPr>
          <w:p w:rsidR="006B2533" w:rsidRPr="006B2533" w:rsidRDefault="006B2533" w:rsidP="00C329F3">
            <w:pPr>
              <w:rPr>
                <w:bCs/>
                <w:color w:val="000000"/>
                <w:sz w:val="20"/>
                <w:lang w:val="en-GB"/>
              </w:rPr>
            </w:pPr>
            <w:r w:rsidRPr="006B2533">
              <w:rPr>
                <w:bCs/>
                <w:color w:val="000000"/>
                <w:sz w:val="18"/>
                <w:lang w:val="en-GB"/>
              </w:rPr>
              <w:lastRenderedPageBreak/>
              <w:t>Table 10: Technical Requirements Checklist</w:t>
            </w:r>
          </w:p>
        </w:tc>
        <w:tc>
          <w:tcPr>
            <w:tcW w:w="3354" w:type="dxa"/>
            <w:tcBorders>
              <w:top w:val="nil"/>
              <w:left w:val="nil"/>
              <w:bottom w:val="single" w:sz="4" w:space="0" w:color="auto"/>
              <w:right w:val="nil"/>
            </w:tcBorders>
            <w:shd w:val="clear" w:color="auto" w:fill="FFFFFF" w:themeFill="background1"/>
            <w:tcMar>
              <w:top w:w="85" w:type="dxa"/>
              <w:left w:w="78" w:type="dxa"/>
              <w:bottom w:w="85" w:type="dxa"/>
              <w:right w:w="78" w:type="dxa"/>
            </w:tcMar>
          </w:tcPr>
          <w:p w:rsidR="006B2533" w:rsidRPr="00C329F3" w:rsidRDefault="006B2533" w:rsidP="00C329F3">
            <w:pPr>
              <w:rPr>
                <w:b/>
                <w:bCs/>
                <w:color w:val="000000"/>
                <w:sz w:val="20"/>
                <w:lang w:val="en-GB"/>
              </w:rPr>
            </w:pPr>
          </w:p>
        </w:tc>
      </w:tr>
      <w:tr w:rsidR="00C329F3" w:rsidRPr="00C329F3" w:rsidTr="006B2533">
        <w:trPr>
          <w:trHeight w:val="259"/>
          <w:tblHeader/>
        </w:trPr>
        <w:tc>
          <w:tcPr>
            <w:tcW w:w="10958" w:type="dxa"/>
            <w:tcBorders>
              <w:top w:val="single" w:sz="4" w:space="0" w:color="auto"/>
              <w:left w:val="single" w:sz="4" w:space="0" w:color="auto"/>
              <w:bottom w:val="single" w:sz="4" w:space="0" w:color="auto"/>
            </w:tcBorders>
            <w:shd w:val="clear" w:color="auto" w:fill="DBE5F1"/>
            <w:tcMar>
              <w:top w:w="85" w:type="dxa"/>
              <w:left w:w="78" w:type="dxa"/>
              <w:bottom w:w="85" w:type="dxa"/>
              <w:right w:w="78" w:type="dxa"/>
            </w:tcMar>
            <w:vAlign w:val="bottom"/>
          </w:tcPr>
          <w:p w:rsidR="00C329F3" w:rsidRPr="00C329F3" w:rsidRDefault="00C329F3" w:rsidP="00C329F3">
            <w:pPr>
              <w:rPr>
                <w:b/>
                <w:bCs/>
                <w:color w:val="000000"/>
                <w:sz w:val="20"/>
                <w:lang w:val="en-GB"/>
              </w:rPr>
            </w:pPr>
            <w:r w:rsidRPr="00C329F3">
              <w:rPr>
                <w:b/>
                <w:bCs/>
                <w:color w:val="000000"/>
                <w:sz w:val="20"/>
                <w:lang w:val="en-GB"/>
              </w:rPr>
              <w:t>Technical requirements for the archive premises and document maintenance methodology (continued)</w:t>
            </w:r>
          </w:p>
        </w:tc>
        <w:tc>
          <w:tcPr>
            <w:tcW w:w="3354" w:type="dxa"/>
            <w:tcBorders>
              <w:top w:val="single" w:sz="4" w:space="0" w:color="auto"/>
              <w:bottom w:val="single" w:sz="4" w:space="0" w:color="auto"/>
              <w:right w:val="single" w:sz="4" w:space="0" w:color="auto"/>
            </w:tcBorders>
            <w:shd w:val="clear" w:color="auto" w:fill="DBE5F1"/>
            <w:tcMar>
              <w:top w:w="85" w:type="dxa"/>
              <w:left w:w="78" w:type="dxa"/>
              <w:bottom w:w="85" w:type="dxa"/>
              <w:right w:w="78" w:type="dxa"/>
            </w:tcMar>
          </w:tcPr>
          <w:p w:rsidR="00C329F3" w:rsidRPr="00C329F3" w:rsidRDefault="006B2533" w:rsidP="006B2533">
            <w:pPr>
              <w:jc w:val="center"/>
              <w:rPr>
                <w:b/>
                <w:bCs/>
                <w:color w:val="000000"/>
                <w:sz w:val="20"/>
                <w:lang w:val="en-GB"/>
              </w:rPr>
            </w:pPr>
            <w:r>
              <w:rPr>
                <w:b/>
                <w:bCs/>
                <w:color w:val="000000"/>
                <w:sz w:val="20"/>
                <w:lang w:val="en-GB"/>
              </w:rPr>
              <w:t>Availability</w:t>
            </w:r>
          </w:p>
        </w:tc>
      </w:tr>
      <w:tr w:rsidR="00C329F3" w:rsidRPr="00C329F3" w:rsidTr="006B2533">
        <w:trPr>
          <w:trHeight w:val="1943"/>
          <w:tblHeader/>
        </w:trPr>
        <w:tc>
          <w:tcPr>
            <w:tcW w:w="10958" w:type="dxa"/>
            <w:tcBorders>
              <w:top w:val="single" w:sz="4" w:space="0" w:color="auto"/>
              <w:left w:val="single" w:sz="4" w:space="0" w:color="auto"/>
              <w:bottom w:val="single" w:sz="4" w:space="0" w:color="auto"/>
            </w:tcBorders>
            <w:shd w:val="clear" w:color="auto" w:fill="auto"/>
            <w:tcMar>
              <w:top w:w="85" w:type="dxa"/>
              <w:left w:w="78" w:type="dxa"/>
              <w:bottom w:w="85" w:type="dxa"/>
              <w:right w:w="78" w:type="dxa"/>
            </w:tcMar>
          </w:tcPr>
          <w:p w:rsidR="00C329F3" w:rsidRPr="00C329F3" w:rsidRDefault="00C329F3" w:rsidP="00C329F3">
            <w:pPr>
              <w:jc w:val="both"/>
              <w:rPr>
                <w:sz w:val="20"/>
                <w:lang w:val="en-GB"/>
              </w:rPr>
            </w:pPr>
            <w:r w:rsidRPr="00C329F3">
              <w:rPr>
                <w:sz w:val="20"/>
                <w:lang w:val="en-GB"/>
              </w:rPr>
              <w:t xml:space="preserve">On the face of the folder (Model 6), the following is written or typed clearly and according to Albanian grammar requirements: </w:t>
            </w:r>
          </w:p>
          <w:p w:rsidR="00C329F3" w:rsidRPr="00C329F3" w:rsidRDefault="00C329F3" w:rsidP="00C329F3">
            <w:pPr>
              <w:numPr>
                <w:ilvl w:val="0"/>
                <w:numId w:val="1"/>
              </w:numPr>
              <w:spacing w:before="20" w:after="20"/>
              <w:ind w:left="692" w:hanging="346"/>
              <w:jc w:val="both"/>
              <w:rPr>
                <w:sz w:val="20"/>
                <w:lang w:val="en-GB"/>
              </w:rPr>
            </w:pPr>
            <w:r w:rsidRPr="00C329F3">
              <w:rPr>
                <w:sz w:val="20"/>
                <w:lang w:val="en-GB"/>
              </w:rPr>
              <w:t>Full official name of the government entity or non-government entity</w:t>
            </w:r>
          </w:p>
          <w:p w:rsidR="00C329F3" w:rsidRPr="00C329F3" w:rsidRDefault="00C329F3" w:rsidP="00C329F3">
            <w:pPr>
              <w:numPr>
                <w:ilvl w:val="0"/>
                <w:numId w:val="1"/>
              </w:numPr>
              <w:spacing w:before="20" w:after="20"/>
              <w:ind w:left="692" w:hanging="346"/>
              <w:jc w:val="both"/>
              <w:rPr>
                <w:sz w:val="20"/>
                <w:lang w:val="en-GB"/>
              </w:rPr>
            </w:pPr>
            <w:r w:rsidRPr="00C329F3">
              <w:rPr>
                <w:sz w:val="20"/>
                <w:lang w:val="en-GB"/>
              </w:rPr>
              <w:t>Department or branch carrying the activity</w:t>
            </w:r>
          </w:p>
          <w:p w:rsidR="00C329F3" w:rsidRPr="00C329F3" w:rsidRDefault="00C329F3" w:rsidP="00C329F3">
            <w:pPr>
              <w:numPr>
                <w:ilvl w:val="0"/>
                <w:numId w:val="1"/>
              </w:numPr>
              <w:spacing w:before="20" w:after="20"/>
              <w:ind w:left="692" w:hanging="346"/>
              <w:jc w:val="both"/>
              <w:rPr>
                <w:sz w:val="20"/>
                <w:lang w:val="en-GB"/>
              </w:rPr>
            </w:pPr>
            <w:r w:rsidRPr="00C329F3">
              <w:rPr>
                <w:sz w:val="20"/>
                <w:lang w:val="en-GB"/>
              </w:rPr>
              <w:t>Level of classification (if the document is of this type)</w:t>
            </w:r>
          </w:p>
          <w:p w:rsidR="00C329F3" w:rsidRPr="00C329F3" w:rsidRDefault="00C329F3" w:rsidP="00C329F3">
            <w:pPr>
              <w:numPr>
                <w:ilvl w:val="0"/>
                <w:numId w:val="1"/>
              </w:numPr>
              <w:spacing w:before="20" w:after="20"/>
              <w:ind w:left="692" w:hanging="346"/>
              <w:jc w:val="both"/>
              <w:rPr>
                <w:sz w:val="20"/>
                <w:lang w:val="en-GB"/>
              </w:rPr>
            </w:pPr>
            <w:r w:rsidRPr="00C329F3">
              <w:rPr>
                <w:sz w:val="20"/>
                <w:lang w:val="en-GB"/>
              </w:rPr>
              <w:t>Folder identifying number</w:t>
            </w:r>
          </w:p>
          <w:p w:rsidR="00C329F3" w:rsidRPr="00C329F3" w:rsidRDefault="00C329F3" w:rsidP="00C329F3">
            <w:pPr>
              <w:numPr>
                <w:ilvl w:val="0"/>
                <w:numId w:val="1"/>
              </w:numPr>
              <w:spacing w:before="20" w:after="20"/>
              <w:ind w:left="692" w:hanging="346"/>
              <w:jc w:val="both"/>
              <w:rPr>
                <w:sz w:val="20"/>
                <w:lang w:val="en-GB"/>
              </w:rPr>
            </w:pPr>
            <w:r w:rsidRPr="00C329F3">
              <w:rPr>
                <w:sz w:val="20"/>
                <w:lang w:val="en-GB"/>
              </w:rPr>
              <w:t>Year</w:t>
            </w:r>
          </w:p>
          <w:p w:rsidR="00C329F3" w:rsidRPr="00C329F3" w:rsidRDefault="00C329F3" w:rsidP="00C329F3">
            <w:pPr>
              <w:numPr>
                <w:ilvl w:val="0"/>
                <w:numId w:val="1"/>
              </w:numPr>
              <w:spacing w:before="20" w:after="20"/>
              <w:ind w:left="692" w:hanging="346"/>
              <w:jc w:val="both"/>
              <w:rPr>
                <w:sz w:val="20"/>
                <w:lang w:val="en-GB"/>
              </w:rPr>
            </w:pPr>
            <w:r w:rsidRPr="00C329F3">
              <w:rPr>
                <w:sz w:val="20"/>
                <w:lang w:val="en-GB"/>
              </w:rPr>
              <w:t>Full title of the folder</w:t>
            </w:r>
          </w:p>
          <w:p w:rsidR="00C329F3" w:rsidRPr="00C329F3" w:rsidRDefault="00C329F3" w:rsidP="00C329F3">
            <w:pPr>
              <w:numPr>
                <w:ilvl w:val="0"/>
                <w:numId w:val="1"/>
              </w:numPr>
              <w:spacing w:before="20" w:after="20"/>
              <w:ind w:left="692" w:hanging="346"/>
              <w:jc w:val="both"/>
              <w:rPr>
                <w:sz w:val="20"/>
                <w:lang w:val="en-GB"/>
              </w:rPr>
            </w:pPr>
            <w:r w:rsidRPr="00C329F3">
              <w:rPr>
                <w:sz w:val="20"/>
                <w:lang w:val="en-GB"/>
              </w:rPr>
              <w:t>Period of document retention (protection)</w:t>
            </w:r>
          </w:p>
          <w:p w:rsidR="00C329F3" w:rsidRPr="00C329F3" w:rsidRDefault="00C329F3" w:rsidP="00C329F3">
            <w:pPr>
              <w:numPr>
                <w:ilvl w:val="0"/>
                <w:numId w:val="1"/>
              </w:numPr>
              <w:spacing w:before="20" w:after="20"/>
              <w:ind w:left="692" w:hanging="346"/>
              <w:jc w:val="both"/>
              <w:rPr>
                <w:sz w:val="20"/>
                <w:lang w:val="en-GB"/>
              </w:rPr>
            </w:pPr>
            <w:r w:rsidRPr="00C329F3">
              <w:rPr>
                <w:sz w:val="20"/>
                <w:lang w:val="en-GB"/>
              </w:rPr>
              <w:t>End date of retention</w:t>
            </w:r>
          </w:p>
          <w:p w:rsidR="00C329F3" w:rsidRPr="00C329F3" w:rsidRDefault="00C329F3" w:rsidP="00C329F3">
            <w:pPr>
              <w:numPr>
                <w:ilvl w:val="0"/>
                <w:numId w:val="1"/>
              </w:numPr>
              <w:spacing w:before="20" w:after="20"/>
              <w:ind w:left="692" w:hanging="346"/>
              <w:jc w:val="both"/>
              <w:rPr>
                <w:sz w:val="20"/>
                <w:lang w:val="en-GB"/>
              </w:rPr>
            </w:pPr>
            <w:r w:rsidRPr="00C329F3">
              <w:rPr>
                <w:sz w:val="20"/>
                <w:lang w:val="en-GB"/>
              </w:rPr>
              <w:t>Quantity of the documents that are retained in the folder</w:t>
            </w:r>
          </w:p>
          <w:p w:rsidR="00C329F3" w:rsidRPr="00C329F3" w:rsidRDefault="00C329F3" w:rsidP="00C329F3">
            <w:pPr>
              <w:numPr>
                <w:ilvl w:val="0"/>
                <w:numId w:val="1"/>
              </w:numPr>
              <w:spacing w:before="20" w:after="20"/>
              <w:ind w:left="692" w:hanging="346"/>
              <w:jc w:val="both"/>
              <w:rPr>
                <w:sz w:val="20"/>
                <w:lang w:val="en-GB"/>
              </w:rPr>
            </w:pPr>
            <w:r w:rsidRPr="00C329F3">
              <w:rPr>
                <w:sz w:val="20"/>
                <w:lang w:val="en-GB"/>
              </w:rPr>
              <w:t>Inventory ID of the folder</w:t>
            </w:r>
          </w:p>
          <w:p w:rsidR="00C329F3" w:rsidRPr="00C329F3" w:rsidRDefault="00C329F3" w:rsidP="00C329F3">
            <w:pPr>
              <w:numPr>
                <w:ilvl w:val="0"/>
                <w:numId w:val="1"/>
              </w:numPr>
              <w:spacing w:before="20" w:after="20"/>
              <w:ind w:left="692" w:hanging="346"/>
              <w:jc w:val="both"/>
              <w:rPr>
                <w:sz w:val="20"/>
                <w:lang w:val="en-GB"/>
              </w:rPr>
            </w:pPr>
            <w:r w:rsidRPr="00C329F3">
              <w:rPr>
                <w:sz w:val="20"/>
                <w:lang w:val="en-GB"/>
              </w:rPr>
              <w:t>Period of use</w:t>
            </w:r>
          </w:p>
        </w:tc>
        <w:tc>
          <w:tcPr>
            <w:tcW w:w="3354" w:type="dxa"/>
            <w:tcBorders>
              <w:top w:val="single" w:sz="4" w:space="0" w:color="auto"/>
              <w:bottom w:val="single" w:sz="4" w:space="0" w:color="auto"/>
              <w:right w:val="single" w:sz="4" w:space="0" w:color="auto"/>
            </w:tcBorders>
            <w:shd w:val="clear" w:color="auto" w:fill="auto"/>
            <w:tcMar>
              <w:top w:w="85" w:type="dxa"/>
              <w:left w:w="78" w:type="dxa"/>
              <w:bottom w:w="85" w:type="dxa"/>
              <w:right w:w="78" w:type="dxa"/>
            </w:tcMar>
            <w:vAlign w:val="center"/>
          </w:tcPr>
          <w:p w:rsidR="00C329F3" w:rsidRPr="00C329F3" w:rsidRDefault="00C329F3" w:rsidP="006B2533">
            <w:pPr>
              <w:jc w:val="center"/>
              <w:rPr>
                <w:sz w:val="20"/>
                <w:lang w:val="en-GB"/>
              </w:rPr>
            </w:pPr>
          </w:p>
        </w:tc>
      </w:tr>
      <w:tr w:rsidR="00C329F3" w:rsidRPr="00C329F3" w:rsidTr="006B2533">
        <w:trPr>
          <w:trHeight w:val="144"/>
          <w:tblHeader/>
        </w:trPr>
        <w:tc>
          <w:tcPr>
            <w:tcW w:w="10958" w:type="dxa"/>
            <w:tcBorders>
              <w:top w:val="single" w:sz="4" w:space="0" w:color="auto"/>
              <w:left w:val="single" w:sz="4" w:space="0" w:color="auto"/>
            </w:tcBorders>
            <w:shd w:val="clear" w:color="auto" w:fill="auto"/>
            <w:tcMar>
              <w:top w:w="85" w:type="dxa"/>
              <w:left w:w="78" w:type="dxa"/>
              <w:bottom w:w="85" w:type="dxa"/>
              <w:right w:w="78" w:type="dxa"/>
            </w:tcMar>
          </w:tcPr>
          <w:p w:rsidR="00C329F3" w:rsidRPr="00C329F3" w:rsidRDefault="00C329F3" w:rsidP="00C329F3">
            <w:pPr>
              <w:rPr>
                <w:b/>
                <w:sz w:val="20"/>
                <w:lang w:val="en-GB"/>
              </w:rPr>
            </w:pPr>
            <w:r w:rsidRPr="00C329F3">
              <w:rPr>
                <w:b/>
                <w:sz w:val="20"/>
                <w:lang w:val="en-GB"/>
              </w:rPr>
              <w:t>Technical requirements for premises</w:t>
            </w:r>
          </w:p>
        </w:tc>
        <w:tc>
          <w:tcPr>
            <w:tcW w:w="3354" w:type="dxa"/>
            <w:tcBorders>
              <w:top w:val="single" w:sz="4" w:space="0" w:color="auto"/>
              <w:right w:val="single" w:sz="4" w:space="0" w:color="auto"/>
            </w:tcBorders>
            <w:shd w:val="clear" w:color="auto" w:fill="auto"/>
            <w:tcMar>
              <w:top w:w="85" w:type="dxa"/>
              <w:left w:w="78" w:type="dxa"/>
              <w:bottom w:w="85" w:type="dxa"/>
              <w:right w:w="78" w:type="dxa"/>
            </w:tcMar>
            <w:vAlign w:val="center"/>
          </w:tcPr>
          <w:p w:rsidR="00C329F3" w:rsidRPr="00C329F3" w:rsidRDefault="00C329F3" w:rsidP="006B2533">
            <w:pPr>
              <w:kinsoku w:val="0"/>
              <w:overflowPunct w:val="0"/>
              <w:autoSpaceDE w:val="0"/>
              <w:autoSpaceDN w:val="0"/>
              <w:adjustRightInd w:val="0"/>
              <w:spacing w:line="228" w:lineRule="auto"/>
              <w:jc w:val="center"/>
              <w:textAlignment w:val="baseline"/>
              <w:rPr>
                <w:rFonts w:cs="Arial"/>
                <w:sz w:val="20"/>
                <w:highlight w:val="yellow"/>
                <w:lang w:val="en-GB"/>
              </w:rPr>
            </w:pPr>
          </w:p>
        </w:tc>
      </w:tr>
      <w:tr w:rsidR="00C329F3" w:rsidRPr="00C329F3" w:rsidTr="006B2533">
        <w:trPr>
          <w:trHeight w:val="144"/>
          <w:tblHeader/>
        </w:trPr>
        <w:tc>
          <w:tcPr>
            <w:tcW w:w="10958" w:type="dxa"/>
            <w:tcBorders>
              <w:left w:val="single" w:sz="4" w:space="0" w:color="auto"/>
            </w:tcBorders>
            <w:shd w:val="clear" w:color="auto" w:fill="auto"/>
            <w:tcMar>
              <w:top w:w="85" w:type="dxa"/>
              <w:left w:w="78" w:type="dxa"/>
              <w:bottom w:w="85" w:type="dxa"/>
              <w:right w:w="78" w:type="dxa"/>
            </w:tcMar>
          </w:tcPr>
          <w:p w:rsidR="00C329F3" w:rsidRPr="00C329F3" w:rsidRDefault="00C329F3" w:rsidP="00C329F3">
            <w:pPr>
              <w:jc w:val="both"/>
              <w:rPr>
                <w:sz w:val="20"/>
                <w:lang w:val="en-GB"/>
              </w:rPr>
            </w:pPr>
            <w:r w:rsidRPr="00C329F3">
              <w:rPr>
                <w:sz w:val="20"/>
                <w:lang w:val="en-GB"/>
              </w:rPr>
              <w:t>Based on the List of Templates of documents with the retention dates and the List of Templates on documents of historical, national importance, which are published by the General Directorate of Archiving, the Experts Commission of Government and Non-Government Entities designs a concrete list of their documents. The list should reflect documents that are of historical and national importance and the period of retention. In addition, the Experts Commission shall determine the period of retention of these documents (according to Model 11).</w:t>
            </w:r>
          </w:p>
        </w:tc>
        <w:tc>
          <w:tcPr>
            <w:tcW w:w="3354" w:type="dxa"/>
            <w:tcBorders>
              <w:right w:val="single" w:sz="4" w:space="0" w:color="auto"/>
            </w:tcBorders>
            <w:shd w:val="clear" w:color="auto" w:fill="auto"/>
            <w:tcMar>
              <w:top w:w="85" w:type="dxa"/>
              <w:left w:w="78" w:type="dxa"/>
              <w:bottom w:w="85" w:type="dxa"/>
              <w:right w:w="78" w:type="dxa"/>
            </w:tcMar>
            <w:vAlign w:val="center"/>
          </w:tcPr>
          <w:p w:rsidR="00C329F3" w:rsidRPr="00C329F3" w:rsidRDefault="00C329F3" w:rsidP="006B2533">
            <w:pPr>
              <w:jc w:val="center"/>
              <w:rPr>
                <w:rFonts w:cs="Arial"/>
                <w:sz w:val="20"/>
                <w:lang w:val="en-GB"/>
              </w:rPr>
            </w:pPr>
          </w:p>
        </w:tc>
      </w:tr>
      <w:tr w:rsidR="00C329F3" w:rsidRPr="00C329F3" w:rsidTr="006B2533">
        <w:trPr>
          <w:trHeight w:val="144"/>
          <w:tblHeader/>
        </w:trPr>
        <w:tc>
          <w:tcPr>
            <w:tcW w:w="10958" w:type="dxa"/>
            <w:tcBorders>
              <w:left w:val="single" w:sz="4" w:space="0" w:color="auto"/>
            </w:tcBorders>
            <w:shd w:val="clear" w:color="auto" w:fill="auto"/>
            <w:tcMar>
              <w:top w:w="85" w:type="dxa"/>
              <w:left w:w="78" w:type="dxa"/>
              <w:bottom w:w="85" w:type="dxa"/>
              <w:right w:w="78" w:type="dxa"/>
            </w:tcMar>
          </w:tcPr>
          <w:p w:rsidR="00C329F3" w:rsidRPr="00C329F3" w:rsidRDefault="00C329F3" w:rsidP="00C329F3">
            <w:pPr>
              <w:jc w:val="both"/>
              <w:rPr>
                <w:sz w:val="20"/>
                <w:lang w:val="en-GB"/>
              </w:rPr>
            </w:pPr>
            <w:r w:rsidRPr="00C329F3">
              <w:rPr>
                <w:sz w:val="20"/>
                <w:lang w:val="en-GB"/>
              </w:rPr>
              <w:t>Republic Emblem</w:t>
            </w:r>
          </w:p>
        </w:tc>
        <w:tc>
          <w:tcPr>
            <w:tcW w:w="3354" w:type="dxa"/>
            <w:tcBorders>
              <w:right w:val="single" w:sz="4" w:space="0" w:color="auto"/>
            </w:tcBorders>
            <w:shd w:val="clear" w:color="auto" w:fill="auto"/>
            <w:tcMar>
              <w:top w:w="85" w:type="dxa"/>
              <w:left w:w="78" w:type="dxa"/>
              <w:bottom w:w="85" w:type="dxa"/>
              <w:right w:w="78" w:type="dxa"/>
            </w:tcMar>
            <w:vAlign w:val="center"/>
          </w:tcPr>
          <w:p w:rsidR="00C329F3" w:rsidRPr="00C329F3" w:rsidRDefault="00C329F3" w:rsidP="006B2533">
            <w:pPr>
              <w:jc w:val="center"/>
              <w:rPr>
                <w:rFonts w:cs="Arial"/>
                <w:sz w:val="20"/>
                <w:lang w:val="en-GB"/>
              </w:rPr>
            </w:pPr>
          </w:p>
        </w:tc>
      </w:tr>
      <w:tr w:rsidR="00C329F3" w:rsidRPr="00C329F3" w:rsidTr="006B2533">
        <w:trPr>
          <w:trHeight w:val="144"/>
          <w:tblHeader/>
        </w:trPr>
        <w:tc>
          <w:tcPr>
            <w:tcW w:w="10958" w:type="dxa"/>
            <w:tcBorders>
              <w:left w:val="single" w:sz="4" w:space="0" w:color="auto"/>
            </w:tcBorders>
            <w:shd w:val="clear" w:color="auto" w:fill="auto"/>
            <w:tcMar>
              <w:top w:w="85" w:type="dxa"/>
              <w:left w:w="78" w:type="dxa"/>
              <w:bottom w:w="85" w:type="dxa"/>
              <w:right w:w="78" w:type="dxa"/>
            </w:tcMar>
          </w:tcPr>
          <w:p w:rsidR="00C329F3" w:rsidRPr="00C329F3" w:rsidRDefault="00C329F3" w:rsidP="00C329F3">
            <w:pPr>
              <w:jc w:val="both"/>
              <w:rPr>
                <w:sz w:val="20"/>
                <w:lang w:val="en-GB"/>
              </w:rPr>
            </w:pPr>
            <w:r w:rsidRPr="00C329F3">
              <w:rPr>
                <w:sz w:val="20"/>
                <w:lang w:val="en-GB"/>
              </w:rPr>
              <w:t>In the document header should be written "Republic of Albania"</w:t>
            </w:r>
          </w:p>
        </w:tc>
        <w:tc>
          <w:tcPr>
            <w:tcW w:w="3354" w:type="dxa"/>
            <w:tcBorders>
              <w:right w:val="single" w:sz="4" w:space="0" w:color="auto"/>
            </w:tcBorders>
            <w:shd w:val="clear" w:color="auto" w:fill="auto"/>
            <w:tcMar>
              <w:top w:w="85" w:type="dxa"/>
              <w:left w:w="78" w:type="dxa"/>
              <w:bottom w:w="85" w:type="dxa"/>
              <w:right w:w="78" w:type="dxa"/>
            </w:tcMar>
            <w:vAlign w:val="center"/>
          </w:tcPr>
          <w:p w:rsidR="00C329F3" w:rsidRPr="00C329F3" w:rsidRDefault="00C329F3" w:rsidP="006B2533">
            <w:pPr>
              <w:jc w:val="center"/>
              <w:rPr>
                <w:rFonts w:cs="Arial"/>
                <w:sz w:val="20"/>
                <w:lang w:val="en-GB"/>
              </w:rPr>
            </w:pPr>
          </w:p>
        </w:tc>
      </w:tr>
      <w:tr w:rsidR="00C329F3" w:rsidRPr="00C329F3" w:rsidTr="006B2533">
        <w:trPr>
          <w:trHeight w:val="144"/>
          <w:tblHeader/>
        </w:trPr>
        <w:tc>
          <w:tcPr>
            <w:tcW w:w="10958" w:type="dxa"/>
            <w:tcBorders>
              <w:left w:val="single" w:sz="4" w:space="0" w:color="auto"/>
            </w:tcBorders>
            <w:shd w:val="clear" w:color="auto" w:fill="auto"/>
            <w:tcMar>
              <w:top w:w="85" w:type="dxa"/>
              <w:left w:w="78" w:type="dxa"/>
              <w:bottom w:w="85" w:type="dxa"/>
              <w:right w:w="78" w:type="dxa"/>
            </w:tcMar>
          </w:tcPr>
          <w:p w:rsidR="00C329F3" w:rsidRPr="00C329F3" w:rsidRDefault="00C329F3" w:rsidP="00C329F3">
            <w:pPr>
              <w:jc w:val="both"/>
              <w:rPr>
                <w:sz w:val="20"/>
                <w:lang w:val="en-GB"/>
              </w:rPr>
            </w:pPr>
            <w:r w:rsidRPr="00C329F3">
              <w:rPr>
                <w:sz w:val="20"/>
                <w:lang w:val="en-GB"/>
              </w:rPr>
              <w:t>The name of the institution and the belonging structure</w:t>
            </w:r>
          </w:p>
        </w:tc>
        <w:tc>
          <w:tcPr>
            <w:tcW w:w="3354" w:type="dxa"/>
            <w:tcBorders>
              <w:right w:val="single" w:sz="4" w:space="0" w:color="auto"/>
            </w:tcBorders>
            <w:shd w:val="clear" w:color="auto" w:fill="auto"/>
            <w:tcMar>
              <w:top w:w="85" w:type="dxa"/>
              <w:left w:w="78" w:type="dxa"/>
              <w:bottom w:w="85" w:type="dxa"/>
              <w:right w:w="78" w:type="dxa"/>
            </w:tcMar>
            <w:vAlign w:val="center"/>
          </w:tcPr>
          <w:p w:rsidR="00C329F3" w:rsidRPr="00C329F3" w:rsidRDefault="00C329F3" w:rsidP="006B2533">
            <w:pPr>
              <w:jc w:val="center"/>
              <w:rPr>
                <w:rFonts w:cs="Arial"/>
                <w:sz w:val="20"/>
                <w:lang w:val="en-GB"/>
              </w:rPr>
            </w:pPr>
          </w:p>
        </w:tc>
      </w:tr>
      <w:tr w:rsidR="00C329F3" w:rsidRPr="00C329F3" w:rsidTr="006B2533">
        <w:trPr>
          <w:trHeight w:val="144"/>
          <w:tblHeader/>
        </w:trPr>
        <w:tc>
          <w:tcPr>
            <w:tcW w:w="10958" w:type="dxa"/>
            <w:tcBorders>
              <w:left w:val="single" w:sz="4" w:space="0" w:color="auto"/>
            </w:tcBorders>
            <w:shd w:val="clear" w:color="auto" w:fill="auto"/>
            <w:tcMar>
              <w:top w:w="85" w:type="dxa"/>
              <w:left w:w="78" w:type="dxa"/>
              <w:bottom w:w="85" w:type="dxa"/>
              <w:right w:w="78" w:type="dxa"/>
            </w:tcMar>
          </w:tcPr>
          <w:p w:rsidR="00C329F3" w:rsidRPr="00C329F3" w:rsidRDefault="00C329F3" w:rsidP="00C329F3">
            <w:pPr>
              <w:jc w:val="both"/>
              <w:rPr>
                <w:sz w:val="20"/>
                <w:lang w:val="en-GB"/>
              </w:rPr>
            </w:pPr>
            <w:r w:rsidRPr="00C329F3">
              <w:rPr>
                <w:sz w:val="20"/>
                <w:lang w:val="en-GB"/>
              </w:rPr>
              <w:t>The number of the attached documents</w:t>
            </w:r>
          </w:p>
        </w:tc>
        <w:tc>
          <w:tcPr>
            <w:tcW w:w="3354" w:type="dxa"/>
            <w:tcBorders>
              <w:right w:val="single" w:sz="4" w:space="0" w:color="auto"/>
            </w:tcBorders>
            <w:shd w:val="clear" w:color="auto" w:fill="auto"/>
            <w:tcMar>
              <w:top w:w="85" w:type="dxa"/>
              <w:left w:w="78" w:type="dxa"/>
              <w:bottom w:w="85" w:type="dxa"/>
              <w:right w:w="78" w:type="dxa"/>
            </w:tcMar>
            <w:vAlign w:val="center"/>
          </w:tcPr>
          <w:p w:rsidR="00C329F3" w:rsidRPr="00C329F3" w:rsidRDefault="00C329F3" w:rsidP="006B2533">
            <w:pPr>
              <w:jc w:val="center"/>
              <w:rPr>
                <w:rFonts w:cs="Arial"/>
                <w:sz w:val="20"/>
                <w:lang w:val="en-GB"/>
              </w:rPr>
            </w:pPr>
          </w:p>
        </w:tc>
      </w:tr>
      <w:tr w:rsidR="00C329F3" w:rsidRPr="00C329F3" w:rsidTr="006B2533">
        <w:trPr>
          <w:trHeight w:val="144"/>
          <w:tblHeader/>
        </w:trPr>
        <w:tc>
          <w:tcPr>
            <w:tcW w:w="10958" w:type="dxa"/>
            <w:tcBorders>
              <w:left w:val="single" w:sz="4" w:space="0" w:color="auto"/>
            </w:tcBorders>
            <w:shd w:val="clear" w:color="auto" w:fill="auto"/>
            <w:tcMar>
              <w:top w:w="85" w:type="dxa"/>
              <w:left w:w="78" w:type="dxa"/>
              <w:bottom w:w="85" w:type="dxa"/>
              <w:right w:w="78" w:type="dxa"/>
            </w:tcMar>
          </w:tcPr>
          <w:p w:rsidR="00C329F3" w:rsidRPr="00C329F3" w:rsidRDefault="00C329F3" w:rsidP="00C329F3">
            <w:pPr>
              <w:jc w:val="both"/>
              <w:rPr>
                <w:sz w:val="20"/>
                <w:lang w:val="en-GB"/>
              </w:rPr>
            </w:pPr>
            <w:r w:rsidRPr="00C329F3">
              <w:rPr>
                <w:sz w:val="20"/>
                <w:lang w:val="en-GB"/>
              </w:rPr>
              <w:t>Document body text</w:t>
            </w:r>
          </w:p>
        </w:tc>
        <w:tc>
          <w:tcPr>
            <w:tcW w:w="3354" w:type="dxa"/>
            <w:tcBorders>
              <w:right w:val="single" w:sz="4" w:space="0" w:color="auto"/>
            </w:tcBorders>
            <w:shd w:val="clear" w:color="auto" w:fill="auto"/>
            <w:tcMar>
              <w:top w:w="85" w:type="dxa"/>
              <w:left w:w="78" w:type="dxa"/>
              <w:bottom w:w="85" w:type="dxa"/>
              <w:right w:w="78" w:type="dxa"/>
            </w:tcMar>
            <w:vAlign w:val="center"/>
          </w:tcPr>
          <w:p w:rsidR="00C329F3" w:rsidRPr="00C329F3" w:rsidRDefault="00C329F3" w:rsidP="006B2533">
            <w:pPr>
              <w:jc w:val="center"/>
              <w:rPr>
                <w:rFonts w:cs="Arial"/>
                <w:sz w:val="20"/>
                <w:lang w:val="en-GB"/>
              </w:rPr>
            </w:pPr>
          </w:p>
        </w:tc>
      </w:tr>
      <w:tr w:rsidR="00C329F3" w:rsidRPr="00C329F3" w:rsidTr="006B2533">
        <w:trPr>
          <w:trHeight w:val="144"/>
          <w:tblHeader/>
        </w:trPr>
        <w:tc>
          <w:tcPr>
            <w:tcW w:w="10958" w:type="dxa"/>
            <w:tcBorders>
              <w:left w:val="single" w:sz="4" w:space="0" w:color="auto"/>
            </w:tcBorders>
            <w:shd w:val="clear" w:color="auto" w:fill="auto"/>
            <w:tcMar>
              <w:top w:w="85" w:type="dxa"/>
              <w:left w:w="78" w:type="dxa"/>
              <w:bottom w:w="85" w:type="dxa"/>
              <w:right w:w="78" w:type="dxa"/>
            </w:tcMar>
          </w:tcPr>
          <w:p w:rsidR="00C329F3" w:rsidRPr="00C329F3" w:rsidRDefault="00C329F3" w:rsidP="00C329F3">
            <w:pPr>
              <w:jc w:val="both"/>
              <w:rPr>
                <w:sz w:val="20"/>
                <w:lang w:val="en-GB"/>
              </w:rPr>
            </w:pPr>
            <w:r w:rsidRPr="00C329F3">
              <w:rPr>
                <w:sz w:val="20"/>
                <w:lang w:val="en-GB"/>
              </w:rPr>
              <w:t xml:space="preserve">Name, surname and signature of person signing the document, and stamp </w:t>
            </w:r>
          </w:p>
        </w:tc>
        <w:tc>
          <w:tcPr>
            <w:tcW w:w="3354" w:type="dxa"/>
            <w:tcBorders>
              <w:right w:val="single" w:sz="4" w:space="0" w:color="auto"/>
            </w:tcBorders>
            <w:shd w:val="clear" w:color="auto" w:fill="auto"/>
            <w:tcMar>
              <w:top w:w="85" w:type="dxa"/>
              <w:left w:w="78" w:type="dxa"/>
              <w:bottom w:w="85" w:type="dxa"/>
              <w:right w:w="78" w:type="dxa"/>
            </w:tcMar>
            <w:vAlign w:val="center"/>
          </w:tcPr>
          <w:p w:rsidR="00C329F3" w:rsidRPr="00C329F3" w:rsidRDefault="00C329F3" w:rsidP="006B2533">
            <w:pPr>
              <w:jc w:val="center"/>
              <w:rPr>
                <w:rFonts w:cs="Arial"/>
                <w:sz w:val="20"/>
                <w:lang w:val="en-GB"/>
              </w:rPr>
            </w:pPr>
          </w:p>
        </w:tc>
      </w:tr>
      <w:tr w:rsidR="00C329F3" w:rsidRPr="00C329F3" w:rsidTr="006B2533">
        <w:trPr>
          <w:trHeight w:val="144"/>
          <w:tblHeader/>
        </w:trPr>
        <w:tc>
          <w:tcPr>
            <w:tcW w:w="10958" w:type="dxa"/>
            <w:tcBorders>
              <w:left w:val="single" w:sz="4" w:space="0" w:color="auto"/>
            </w:tcBorders>
            <w:shd w:val="clear" w:color="auto" w:fill="auto"/>
            <w:tcMar>
              <w:top w:w="85" w:type="dxa"/>
              <w:left w:w="78" w:type="dxa"/>
              <w:bottom w:w="85" w:type="dxa"/>
              <w:right w:w="78" w:type="dxa"/>
            </w:tcMar>
          </w:tcPr>
          <w:p w:rsidR="00C329F3" w:rsidRPr="00C329F3" w:rsidRDefault="00C329F3" w:rsidP="00C329F3">
            <w:pPr>
              <w:jc w:val="both"/>
              <w:rPr>
                <w:sz w:val="20"/>
                <w:lang w:val="en-GB"/>
              </w:rPr>
            </w:pPr>
            <w:r w:rsidRPr="00C329F3">
              <w:rPr>
                <w:sz w:val="20"/>
                <w:lang w:val="en-GB"/>
              </w:rPr>
              <w:t>Signature of the Head of the institution</w:t>
            </w:r>
          </w:p>
        </w:tc>
        <w:tc>
          <w:tcPr>
            <w:tcW w:w="3354" w:type="dxa"/>
            <w:tcBorders>
              <w:right w:val="single" w:sz="4" w:space="0" w:color="auto"/>
            </w:tcBorders>
            <w:shd w:val="clear" w:color="auto" w:fill="auto"/>
            <w:tcMar>
              <w:top w:w="85" w:type="dxa"/>
              <w:left w:w="78" w:type="dxa"/>
              <w:bottom w:w="85" w:type="dxa"/>
              <w:right w:w="78" w:type="dxa"/>
            </w:tcMar>
            <w:vAlign w:val="center"/>
          </w:tcPr>
          <w:p w:rsidR="00C329F3" w:rsidRPr="00C329F3" w:rsidRDefault="00C329F3" w:rsidP="006B2533">
            <w:pPr>
              <w:jc w:val="center"/>
              <w:rPr>
                <w:rFonts w:cs="Arial"/>
                <w:sz w:val="20"/>
                <w:lang w:val="en-GB"/>
              </w:rPr>
            </w:pPr>
          </w:p>
        </w:tc>
      </w:tr>
      <w:tr w:rsidR="00C329F3" w:rsidRPr="00C329F3" w:rsidTr="006B2533">
        <w:trPr>
          <w:trHeight w:val="144"/>
          <w:tblHeader/>
        </w:trPr>
        <w:tc>
          <w:tcPr>
            <w:tcW w:w="10958" w:type="dxa"/>
            <w:tcBorders>
              <w:left w:val="single" w:sz="4" w:space="0" w:color="auto"/>
              <w:bottom w:val="single" w:sz="4" w:space="0" w:color="auto"/>
            </w:tcBorders>
            <w:shd w:val="clear" w:color="auto" w:fill="auto"/>
            <w:tcMar>
              <w:top w:w="85" w:type="dxa"/>
              <w:left w:w="78" w:type="dxa"/>
              <w:bottom w:w="85" w:type="dxa"/>
              <w:right w:w="78" w:type="dxa"/>
            </w:tcMar>
          </w:tcPr>
          <w:p w:rsidR="00C329F3" w:rsidRPr="00C329F3" w:rsidRDefault="00C329F3" w:rsidP="00C329F3">
            <w:pPr>
              <w:jc w:val="both"/>
              <w:rPr>
                <w:sz w:val="20"/>
                <w:lang w:val="en-GB"/>
              </w:rPr>
            </w:pPr>
            <w:r w:rsidRPr="00C329F3">
              <w:rPr>
                <w:sz w:val="20"/>
                <w:lang w:val="en-GB"/>
              </w:rPr>
              <w:t>Date and protocol number</w:t>
            </w:r>
          </w:p>
        </w:tc>
        <w:tc>
          <w:tcPr>
            <w:tcW w:w="3354" w:type="dxa"/>
            <w:tcBorders>
              <w:bottom w:val="single" w:sz="4" w:space="0" w:color="auto"/>
              <w:right w:val="single" w:sz="4" w:space="0" w:color="auto"/>
            </w:tcBorders>
            <w:shd w:val="clear" w:color="auto" w:fill="auto"/>
            <w:tcMar>
              <w:top w:w="85" w:type="dxa"/>
              <w:left w:w="78" w:type="dxa"/>
              <w:bottom w:w="85" w:type="dxa"/>
              <w:right w:w="78" w:type="dxa"/>
            </w:tcMar>
            <w:vAlign w:val="center"/>
          </w:tcPr>
          <w:p w:rsidR="00C329F3" w:rsidRPr="00C329F3" w:rsidRDefault="00C329F3" w:rsidP="006B2533">
            <w:pPr>
              <w:jc w:val="center"/>
              <w:rPr>
                <w:rFonts w:cs="Arial"/>
                <w:sz w:val="20"/>
                <w:lang w:val="en-GB"/>
              </w:rPr>
            </w:pPr>
          </w:p>
        </w:tc>
      </w:tr>
    </w:tbl>
    <w:p w:rsidR="00C329F3" w:rsidRPr="00C329F3" w:rsidRDefault="00C329F3" w:rsidP="00C329F3">
      <w:pPr>
        <w:rPr>
          <w:szCs w:val="22"/>
          <w:highlight w:val="yellow"/>
          <w:lang w:val="en-GB"/>
        </w:rPr>
      </w:pPr>
    </w:p>
    <w:p w:rsidR="00C329F3" w:rsidRPr="00C329F3" w:rsidRDefault="00C329F3" w:rsidP="00C329F3">
      <w:pPr>
        <w:rPr>
          <w:szCs w:val="22"/>
          <w:highlight w:val="yellow"/>
          <w:lang w:val="en-GB"/>
        </w:rPr>
      </w:pPr>
    </w:p>
    <w:tbl>
      <w:tblPr>
        <w:tblpPr w:leftFromText="141" w:rightFromText="141" w:vertAnchor="text" w:horzAnchor="margin" w:tblpY="-63"/>
        <w:tblW w:w="14312"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0958"/>
        <w:gridCol w:w="3354"/>
      </w:tblGrid>
      <w:tr w:rsidR="006B2533" w:rsidRPr="00C329F3" w:rsidTr="006B2533">
        <w:trPr>
          <w:trHeight w:val="259"/>
          <w:tblHeader/>
        </w:trPr>
        <w:tc>
          <w:tcPr>
            <w:tcW w:w="10958" w:type="dxa"/>
            <w:tcBorders>
              <w:top w:val="nil"/>
              <w:left w:val="nil"/>
              <w:bottom w:val="single" w:sz="4" w:space="0" w:color="auto"/>
              <w:right w:val="nil"/>
            </w:tcBorders>
            <w:shd w:val="clear" w:color="auto" w:fill="FFFFFF" w:themeFill="background1"/>
            <w:tcMar>
              <w:top w:w="85" w:type="dxa"/>
              <w:left w:w="78" w:type="dxa"/>
              <w:bottom w:w="85" w:type="dxa"/>
              <w:right w:w="78" w:type="dxa"/>
            </w:tcMar>
            <w:vAlign w:val="bottom"/>
          </w:tcPr>
          <w:p w:rsidR="006B2533" w:rsidRPr="00C329F3" w:rsidRDefault="006B2533" w:rsidP="00C329F3">
            <w:pPr>
              <w:spacing w:before="100" w:beforeAutospacing="1" w:after="100" w:afterAutospacing="1"/>
              <w:rPr>
                <w:b/>
                <w:bCs/>
                <w:color w:val="000000"/>
                <w:sz w:val="20"/>
                <w:lang w:val="en-GB"/>
              </w:rPr>
            </w:pPr>
            <w:r w:rsidRPr="006B2533">
              <w:rPr>
                <w:bCs/>
                <w:color w:val="000000"/>
                <w:sz w:val="18"/>
                <w:lang w:val="en-GB"/>
              </w:rPr>
              <w:t>Table 10: Technical Requirements Checklist</w:t>
            </w:r>
          </w:p>
        </w:tc>
        <w:tc>
          <w:tcPr>
            <w:tcW w:w="3354" w:type="dxa"/>
            <w:tcBorders>
              <w:top w:val="nil"/>
              <w:left w:val="nil"/>
              <w:bottom w:val="single" w:sz="4" w:space="0" w:color="auto"/>
              <w:right w:val="nil"/>
            </w:tcBorders>
            <w:shd w:val="clear" w:color="auto" w:fill="FFFFFF" w:themeFill="background1"/>
            <w:tcMar>
              <w:top w:w="85" w:type="dxa"/>
              <w:left w:w="78" w:type="dxa"/>
              <w:bottom w:w="85" w:type="dxa"/>
              <w:right w:w="78" w:type="dxa"/>
            </w:tcMar>
          </w:tcPr>
          <w:p w:rsidR="006B2533" w:rsidRPr="00C329F3" w:rsidRDefault="006B2533" w:rsidP="00C329F3">
            <w:pPr>
              <w:spacing w:before="100" w:beforeAutospacing="1" w:after="100" w:afterAutospacing="1"/>
              <w:rPr>
                <w:b/>
                <w:bCs/>
                <w:color w:val="000000"/>
                <w:sz w:val="20"/>
                <w:lang w:val="en-GB"/>
              </w:rPr>
            </w:pPr>
          </w:p>
        </w:tc>
      </w:tr>
      <w:tr w:rsidR="00C329F3" w:rsidRPr="00C329F3" w:rsidTr="0030274E">
        <w:trPr>
          <w:trHeight w:val="259"/>
          <w:tblHeader/>
        </w:trPr>
        <w:tc>
          <w:tcPr>
            <w:tcW w:w="10958" w:type="dxa"/>
            <w:tcBorders>
              <w:top w:val="single" w:sz="4" w:space="0" w:color="auto"/>
              <w:bottom w:val="single" w:sz="4" w:space="0" w:color="auto"/>
            </w:tcBorders>
            <w:shd w:val="clear" w:color="auto" w:fill="DBE5F1"/>
            <w:tcMar>
              <w:top w:w="85" w:type="dxa"/>
              <w:left w:w="78" w:type="dxa"/>
              <w:bottom w:w="85" w:type="dxa"/>
              <w:right w:w="78" w:type="dxa"/>
            </w:tcMar>
            <w:vAlign w:val="bottom"/>
          </w:tcPr>
          <w:p w:rsidR="00C329F3" w:rsidRPr="00C329F3" w:rsidRDefault="00C329F3" w:rsidP="00C329F3">
            <w:pPr>
              <w:spacing w:before="100" w:beforeAutospacing="1" w:after="100" w:afterAutospacing="1"/>
              <w:rPr>
                <w:b/>
                <w:bCs/>
                <w:color w:val="000000"/>
                <w:sz w:val="20"/>
                <w:lang w:val="en-GB"/>
              </w:rPr>
            </w:pPr>
            <w:r w:rsidRPr="00C329F3">
              <w:rPr>
                <w:b/>
                <w:bCs/>
                <w:color w:val="000000"/>
                <w:sz w:val="20"/>
                <w:lang w:val="en-GB"/>
              </w:rPr>
              <w:t>Technical requirements for the archive premises and document maintenance methodology (continued)</w:t>
            </w:r>
          </w:p>
        </w:tc>
        <w:tc>
          <w:tcPr>
            <w:tcW w:w="3354" w:type="dxa"/>
            <w:tcBorders>
              <w:top w:val="single" w:sz="4" w:space="0" w:color="auto"/>
              <w:bottom w:val="single" w:sz="4" w:space="0" w:color="auto"/>
            </w:tcBorders>
            <w:shd w:val="clear" w:color="auto" w:fill="DBE5F1"/>
            <w:tcMar>
              <w:top w:w="85" w:type="dxa"/>
              <w:left w:w="78" w:type="dxa"/>
              <w:bottom w:w="85" w:type="dxa"/>
              <w:right w:w="78" w:type="dxa"/>
            </w:tcMar>
          </w:tcPr>
          <w:p w:rsidR="00C329F3" w:rsidRPr="00C329F3" w:rsidRDefault="006B2533" w:rsidP="006B2533">
            <w:pPr>
              <w:spacing w:before="100" w:beforeAutospacing="1" w:after="100" w:afterAutospacing="1"/>
              <w:jc w:val="center"/>
              <w:rPr>
                <w:b/>
                <w:bCs/>
                <w:color w:val="000000"/>
                <w:sz w:val="20"/>
                <w:lang w:val="en-GB"/>
              </w:rPr>
            </w:pPr>
            <w:r>
              <w:rPr>
                <w:b/>
                <w:bCs/>
                <w:color w:val="000000"/>
                <w:sz w:val="20"/>
                <w:lang w:val="en-GB"/>
              </w:rPr>
              <w:t>Availability</w:t>
            </w:r>
          </w:p>
        </w:tc>
      </w:tr>
      <w:tr w:rsidR="00C329F3" w:rsidRPr="00C329F3" w:rsidTr="0030274E">
        <w:trPr>
          <w:trHeight w:val="144"/>
          <w:tblHeader/>
        </w:trPr>
        <w:tc>
          <w:tcPr>
            <w:tcW w:w="10958" w:type="dxa"/>
            <w:tcBorders>
              <w:top w:val="single" w:sz="4" w:space="0" w:color="auto"/>
            </w:tcBorders>
            <w:shd w:val="clear" w:color="auto" w:fill="auto"/>
            <w:tcMar>
              <w:top w:w="85" w:type="dxa"/>
              <w:left w:w="78" w:type="dxa"/>
              <w:bottom w:w="85" w:type="dxa"/>
              <w:right w:w="78" w:type="dxa"/>
            </w:tcMar>
          </w:tcPr>
          <w:p w:rsidR="00C329F3" w:rsidRPr="00C329F3" w:rsidRDefault="00C329F3" w:rsidP="00C329F3">
            <w:pPr>
              <w:rPr>
                <w:sz w:val="20"/>
                <w:lang w:val="en-GB"/>
              </w:rPr>
            </w:pPr>
            <w:r w:rsidRPr="00C329F3">
              <w:rPr>
                <w:b/>
                <w:sz w:val="20"/>
                <w:lang w:val="en-GB"/>
              </w:rPr>
              <w:t>Archiving Registers</w:t>
            </w:r>
          </w:p>
        </w:tc>
        <w:tc>
          <w:tcPr>
            <w:tcW w:w="3354" w:type="dxa"/>
            <w:tcBorders>
              <w:top w:val="single" w:sz="4" w:space="0" w:color="auto"/>
            </w:tcBorders>
            <w:shd w:val="clear" w:color="auto" w:fill="auto"/>
            <w:tcMar>
              <w:top w:w="85" w:type="dxa"/>
              <w:left w:w="78" w:type="dxa"/>
              <w:bottom w:w="85" w:type="dxa"/>
              <w:right w:w="78" w:type="dxa"/>
            </w:tcMar>
          </w:tcPr>
          <w:p w:rsidR="00C329F3" w:rsidRPr="00C329F3" w:rsidRDefault="00C329F3" w:rsidP="00C329F3">
            <w:pPr>
              <w:kinsoku w:val="0"/>
              <w:overflowPunct w:val="0"/>
              <w:autoSpaceDE w:val="0"/>
              <w:autoSpaceDN w:val="0"/>
              <w:adjustRightInd w:val="0"/>
              <w:spacing w:line="228" w:lineRule="auto"/>
              <w:ind w:left="280"/>
              <w:jc w:val="both"/>
              <w:textAlignment w:val="baseline"/>
              <w:rPr>
                <w:rFonts w:cs="Arial"/>
                <w:sz w:val="20"/>
                <w:highlight w:val="yellow"/>
                <w:lang w:val="en-GB"/>
              </w:rPr>
            </w:pPr>
          </w:p>
        </w:tc>
      </w:tr>
      <w:tr w:rsidR="00C329F3" w:rsidRPr="00C329F3" w:rsidTr="0030274E">
        <w:trPr>
          <w:trHeight w:val="144"/>
          <w:tblHeader/>
        </w:trPr>
        <w:tc>
          <w:tcPr>
            <w:tcW w:w="10958" w:type="dxa"/>
            <w:shd w:val="clear" w:color="auto" w:fill="auto"/>
            <w:tcMar>
              <w:top w:w="85" w:type="dxa"/>
              <w:left w:w="78" w:type="dxa"/>
              <w:bottom w:w="85" w:type="dxa"/>
              <w:right w:w="78" w:type="dxa"/>
            </w:tcMar>
          </w:tcPr>
          <w:p w:rsidR="00C329F3" w:rsidRPr="00C329F3" w:rsidRDefault="00C329F3" w:rsidP="00C329F3">
            <w:pPr>
              <w:jc w:val="both"/>
              <w:rPr>
                <w:sz w:val="20"/>
                <w:lang w:val="en-GB"/>
              </w:rPr>
            </w:pPr>
            <w:r w:rsidRPr="00C329F3">
              <w:rPr>
                <w:sz w:val="20"/>
                <w:lang w:val="en-GB"/>
              </w:rPr>
              <w:t>Mod 1. Correspondence register</w:t>
            </w:r>
          </w:p>
        </w:tc>
        <w:tc>
          <w:tcPr>
            <w:tcW w:w="3354" w:type="dxa"/>
            <w:shd w:val="clear" w:color="auto" w:fill="auto"/>
            <w:tcMar>
              <w:top w:w="85" w:type="dxa"/>
              <w:left w:w="78" w:type="dxa"/>
              <w:bottom w:w="85" w:type="dxa"/>
              <w:right w:w="78" w:type="dxa"/>
            </w:tcMar>
            <w:vAlign w:val="center"/>
          </w:tcPr>
          <w:p w:rsidR="00C329F3" w:rsidRPr="00C329F3" w:rsidRDefault="00C329F3" w:rsidP="006B2533">
            <w:pPr>
              <w:jc w:val="center"/>
              <w:rPr>
                <w:rFonts w:cs="Arial"/>
                <w:sz w:val="20"/>
                <w:lang w:val="en-GB"/>
              </w:rPr>
            </w:pPr>
          </w:p>
        </w:tc>
      </w:tr>
      <w:tr w:rsidR="00C97EE0" w:rsidRPr="00C329F3" w:rsidTr="0030274E">
        <w:trPr>
          <w:trHeight w:val="144"/>
          <w:tblHeader/>
        </w:trPr>
        <w:tc>
          <w:tcPr>
            <w:tcW w:w="10958" w:type="dxa"/>
            <w:shd w:val="clear" w:color="auto" w:fill="auto"/>
            <w:tcMar>
              <w:top w:w="85" w:type="dxa"/>
              <w:left w:w="78" w:type="dxa"/>
              <w:bottom w:w="85" w:type="dxa"/>
              <w:right w:w="78" w:type="dxa"/>
            </w:tcMar>
          </w:tcPr>
          <w:p w:rsidR="00C97EE0" w:rsidRPr="00C329F3" w:rsidRDefault="00C97EE0" w:rsidP="00C329F3">
            <w:pPr>
              <w:jc w:val="both"/>
              <w:rPr>
                <w:sz w:val="20"/>
                <w:lang w:val="en-GB"/>
              </w:rPr>
            </w:pPr>
            <w:r w:rsidRPr="00C329F3">
              <w:rPr>
                <w:sz w:val="20"/>
                <w:lang w:val="en-GB"/>
              </w:rPr>
              <w:t>Mod 3. Correspondence serial number</w:t>
            </w:r>
          </w:p>
        </w:tc>
        <w:tc>
          <w:tcPr>
            <w:tcW w:w="3354" w:type="dxa"/>
            <w:shd w:val="clear" w:color="auto" w:fill="auto"/>
            <w:tcMar>
              <w:top w:w="85" w:type="dxa"/>
              <w:left w:w="78" w:type="dxa"/>
              <w:bottom w:w="85" w:type="dxa"/>
              <w:right w:w="78" w:type="dxa"/>
            </w:tcMar>
            <w:vAlign w:val="center"/>
          </w:tcPr>
          <w:p w:rsidR="00C97EE0" w:rsidRPr="00C329F3" w:rsidRDefault="00C97EE0" w:rsidP="006B2533">
            <w:pPr>
              <w:jc w:val="center"/>
              <w:rPr>
                <w:rFonts w:cs="Arial"/>
                <w:sz w:val="20"/>
                <w:lang w:val="en-GB"/>
              </w:rPr>
            </w:pPr>
          </w:p>
        </w:tc>
      </w:tr>
      <w:tr w:rsidR="00C97EE0" w:rsidRPr="00C329F3" w:rsidTr="0030274E">
        <w:trPr>
          <w:trHeight w:val="144"/>
          <w:tblHeader/>
        </w:trPr>
        <w:tc>
          <w:tcPr>
            <w:tcW w:w="10958" w:type="dxa"/>
            <w:shd w:val="clear" w:color="auto" w:fill="auto"/>
            <w:tcMar>
              <w:top w:w="85" w:type="dxa"/>
              <w:left w:w="78" w:type="dxa"/>
              <w:bottom w:w="85" w:type="dxa"/>
              <w:right w:w="78" w:type="dxa"/>
            </w:tcMar>
          </w:tcPr>
          <w:p w:rsidR="00C97EE0" w:rsidRPr="00C329F3" w:rsidRDefault="00C97EE0" w:rsidP="00C329F3">
            <w:pPr>
              <w:jc w:val="both"/>
              <w:rPr>
                <w:sz w:val="20"/>
                <w:lang w:val="en-GB"/>
              </w:rPr>
            </w:pPr>
            <w:r w:rsidRPr="00C329F3">
              <w:rPr>
                <w:sz w:val="20"/>
                <w:lang w:val="en-GB"/>
              </w:rPr>
              <w:t>Mod 4. Delivery Book</w:t>
            </w:r>
          </w:p>
        </w:tc>
        <w:tc>
          <w:tcPr>
            <w:tcW w:w="3354" w:type="dxa"/>
            <w:shd w:val="clear" w:color="auto" w:fill="auto"/>
            <w:tcMar>
              <w:top w:w="85" w:type="dxa"/>
              <w:left w:w="78" w:type="dxa"/>
              <w:bottom w:w="85" w:type="dxa"/>
              <w:right w:w="78" w:type="dxa"/>
            </w:tcMar>
            <w:vAlign w:val="center"/>
          </w:tcPr>
          <w:p w:rsidR="00C97EE0" w:rsidRPr="00C329F3" w:rsidRDefault="00C97EE0" w:rsidP="006B2533">
            <w:pPr>
              <w:jc w:val="center"/>
              <w:rPr>
                <w:rFonts w:cs="Arial"/>
                <w:sz w:val="20"/>
                <w:lang w:val="en-GB"/>
              </w:rPr>
            </w:pPr>
          </w:p>
        </w:tc>
      </w:tr>
      <w:tr w:rsidR="00C97EE0" w:rsidRPr="00C329F3" w:rsidTr="0030274E">
        <w:trPr>
          <w:trHeight w:val="144"/>
          <w:tblHeader/>
        </w:trPr>
        <w:tc>
          <w:tcPr>
            <w:tcW w:w="10958" w:type="dxa"/>
            <w:shd w:val="clear" w:color="auto" w:fill="auto"/>
            <w:tcMar>
              <w:top w:w="85" w:type="dxa"/>
              <w:left w:w="78" w:type="dxa"/>
              <w:bottom w:w="85" w:type="dxa"/>
              <w:right w:w="78" w:type="dxa"/>
            </w:tcMar>
          </w:tcPr>
          <w:p w:rsidR="00C97EE0" w:rsidRPr="00C329F3" w:rsidRDefault="00C97EE0" w:rsidP="00C329F3">
            <w:pPr>
              <w:jc w:val="both"/>
              <w:rPr>
                <w:sz w:val="20"/>
                <w:lang w:val="en-GB"/>
              </w:rPr>
            </w:pPr>
            <w:r w:rsidRPr="00C329F3">
              <w:rPr>
                <w:sz w:val="20"/>
                <w:lang w:val="en-GB"/>
              </w:rPr>
              <w:t>Mod 4/1. Documents delivery book from the secretary to the sectors and vice versa</w:t>
            </w:r>
          </w:p>
        </w:tc>
        <w:tc>
          <w:tcPr>
            <w:tcW w:w="3354" w:type="dxa"/>
            <w:shd w:val="clear" w:color="auto" w:fill="auto"/>
            <w:tcMar>
              <w:top w:w="85" w:type="dxa"/>
              <w:left w:w="78" w:type="dxa"/>
              <w:bottom w:w="85" w:type="dxa"/>
              <w:right w:w="78" w:type="dxa"/>
            </w:tcMar>
            <w:vAlign w:val="center"/>
          </w:tcPr>
          <w:p w:rsidR="00C97EE0" w:rsidRPr="00C329F3" w:rsidRDefault="00C97EE0" w:rsidP="006B2533">
            <w:pPr>
              <w:jc w:val="center"/>
              <w:rPr>
                <w:rFonts w:cs="Arial"/>
                <w:sz w:val="20"/>
                <w:lang w:val="en-GB"/>
              </w:rPr>
            </w:pPr>
          </w:p>
        </w:tc>
      </w:tr>
      <w:tr w:rsidR="00C97EE0" w:rsidRPr="00C329F3" w:rsidTr="0030274E">
        <w:trPr>
          <w:trHeight w:val="144"/>
          <w:tblHeader/>
        </w:trPr>
        <w:tc>
          <w:tcPr>
            <w:tcW w:w="10958" w:type="dxa"/>
            <w:shd w:val="clear" w:color="auto" w:fill="auto"/>
            <w:tcMar>
              <w:top w:w="85" w:type="dxa"/>
              <w:left w:w="78" w:type="dxa"/>
              <w:bottom w:w="85" w:type="dxa"/>
              <w:right w:w="78" w:type="dxa"/>
            </w:tcMar>
          </w:tcPr>
          <w:p w:rsidR="00C97EE0" w:rsidRPr="00C329F3" w:rsidRDefault="00C97EE0" w:rsidP="00C329F3">
            <w:pPr>
              <w:jc w:val="both"/>
              <w:rPr>
                <w:sz w:val="20"/>
                <w:lang w:val="en-GB"/>
              </w:rPr>
            </w:pPr>
            <w:r w:rsidRPr="00C329F3">
              <w:rPr>
                <w:sz w:val="20"/>
                <w:lang w:val="en-GB"/>
              </w:rPr>
              <w:t>Mod 5. Glossary Table on Folders for the Year</w:t>
            </w:r>
          </w:p>
        </w:tc>
        <w:tc>
          <w:tcPr>
            <w:tcW w:w="3354" w:type="dxa"/>
            <w:shd w:val="clear" w:color="auto" w:fill="auto"/>
            <w:tcMar>
              <w:top w:w="85" w:type="dxa"/>
              <w:left w:w="78" w:type="dxa"/>
              <w:bottom w:w="85" w:type="dxa"/>
              <w:right w:w="78" w:type="dxa"/>
            </w:tcMar>
            <w:vAlign w:val="center"/>
          </w:tcPr>
          <w:p w:rsidR="00C97EE0" w:rsidRPr="00C329F3" w:rsidRDefault="00C97EE0" w:rsidP="006B2533">
            <w:pPr>
              <w:jc w:val="center"/>
              <w:rPr>
                <w:rFonts w:cs="Arial"/>
                <w:sz w:val="20"/>
                <w:lang w:val="en-GB"/>
              </w:rPr>
            </w:pPr>
          </w:p>
        </w:tc>
      </w:tr>
      <w:tr w:rsidR="00C97EE0" w:rsidRPr="00C329F3" w:rsidTr="0030274E">
        <w:trPr>
          <w:trHeight w:val="144"/>
          <w:tblHeader/>
        </w:trPr>
        <w:tc>
          <w:tcPr>
            <w:tcW w:w="10958" w:type="dxa"/>
            <w:shd w:val="clear" w:color="auto" w:fill="auto"/>
            <w:tcMar>
              <w:top w:w="85" w:type="dxa"/>
              <w:left w:w="78" w:type="dxa"/>
              <w:bottom w:w="85" w:type="dxa"/>
              <w:right w:w="78" w:type="dxa"/>
            </w:tcMar>
          </w:tcPr>
          <w:p w:rsidR="00C97EE0" w:rsidRPr="00C329F3" w:rsidRDefault="00C97EE0" w:rsidP="00C329F3">
            <w:pPr>
              <w:jc w:val="both"/>
              <w:rPr>
                <w:sz w:val="20"/>
                <w:lang w:val="en-GB"/>
              </w:rPr>
            </w:pPr>
            <w:r w:rsidRPr="00C329F3">
              <w:rPr>
                <w:sz w:val="20"/>
                <w:lang w:val="en-GB"/>
              </w:rPr>
              <w:t>Mod 6. Elements of the Folder Cover</w:t>
            </w:r>
          </w:p>
        </w:tc>
        <w:tc>
          <w:tcPr>
            <w:tcW w:w="3354" w:type="dxa"/>
            <w:shd w:val="clear" w:color="auto" w:fill="auto"/>
            <w:tcMar>
              <w:top w:w="85" w:type="dxa"/>
              <w:left w:w="78" w:type="dxa"/>
              <w:bottom w:w="85" w:type="dxa"/>
              <w:right w:w="78" w:type="dxa"/>
            </w:tcMar>
            <w:vAlign w:val="center"/>
          </w:tcPr>
          <w:p w:rsidR="00C97EE0" w:rsidRPr="00C329F3" w:rsidRDefault="00C97EE0" w:rsidP="006B2533">
            <w:pPr>
              <w:jc w:val="center"/>
              <w:rPr>
                <w:rFonts w:cs="Arial"/>
                <w:sz w:val="20"/>
                <w:lang w:val="en-GB"/>
              </w:rPr>
            </w:pPr>
          </w:p>
        </w:tc>
      </w:tr>
      <w:tr w:rsidR="00C97EE0" w:rsidRPr="00C329F3" w:rsidTr="0030274E">
        <w:trPr>
          <w:trHeight w:val="144"/>
          <w:tblHeader/>
        </w:trPr>
        <w:tc>
          <w:tcPr>
            <w:tcW w:w="10958" w:type="dxa"/>
            <w:shd w:val="clear" w:color="auto" w:fill="auto"/>
            <w:tcMar>
              <w:top w:w="85" w:type="dxa"/>
              <w:left w:w="78" w:type="dxa"/>
              <w:bottom w:w="85" w:type="dxa"/>
              <w:right w:w="78" w:type="dxa"/>
            </w:tcMar>
          </w:tcPr>
          <w:p w:rsidR="00C97EE0" w:rsidRPr="00C329F3" w:rsidRDefault="00C97EE0" w:rsidP="00C329F3">
            <w:pPr>
              <w:jc w:val="both"/>
              <w:rPr>
                <w:sz w:val="20"/>
                <w:lang w:val="en-GB"/>
              </w:rPr>
            </w:pPr>
            <w:r w:rsidRPr="00C329F3">
              <w:rPr>
                <w:sz w:val="20"/>
                <w:lang w:val="en-GB"/>
              </w:rPr>
              <w:t>Mod 7. Inventory of Folders</w:t>
            </w:r>
          </w:p>
        </w:tc>
        <w:tc>
          <w:tcPr>
            <w:tcW w:w="3354" w:type="dxa"/>
            <w:shd w:val="clear" w:color="auto" w:fill="auto"/>
            <w:tcMar>
              <w:top w:w="85" w:type="dxa"/>
              <w:left w:w="78" w:type="dxa"/>
              <w:bottom w:w="85" w:type="dxa"/>
              <w:right w:w="78" w:type="dxa"/>
            </w:tcMar>
            <w:vAlign w:val="center"/>
          </w:tcPr>
          <w:p w:rsidR="00C97EE0" w:rsidRPr="00C329F3" w:rsidRDefault="00C97EE0" w:rsidP="006B2533">
            <w:pPr>
              <w:jc w:val="center"/>
              <w:rPr>
                <w:rFonts w:cs="Arial"/>
                <w:sz w:val="20"/>
                <w:lang w:val="en-GB"/>
              </w:rPr>
            </w:pPr>
          </w:p>
        </w:tc>
      </w:tr>
      <w:tr w:rsidR="00C97EE0" w:rsidRPr="00C329F3" w:rsidTr="0030274E">
        <w:trPr>
          <w:trHeight w:val="144"/>
          <w:tblHeader/>
        </w:trPr>
        <w:tc>
          <w:tcPr>
            <w:tcW w:w="10958" w:type="dxa"/>
            <w:shd w:val="clear" w:color="auto" w:fill="auto"/>
            <w:tcMar>
              <w:top w:w="85" w:type="dxa"/>
              <w:left w:w="78" w:type="dxa"/>
              <w:bottom w:w="85" w:type="dxa"/>
              <w:right w:w="78" w:type="dxa"/>
            </w:tcMar>
          </w:tcPr>
          <w:p w:rsidR="00C97EE0" w:rsidRPr="00C329F3" w:rsidRDefault="00C97EE0" w:rsidP="00C329F3">
            <w:pPr>
              <w:jc w:val="both"/>
              <w:rPr>
                <w:sz w:val="20"/>
                <w:lang w:val="en-GB"/>
              </w:rPr>
            </w:pPr>
            <w:r w:rsidRPr="00C329F3">
              <w:rPr>
                <w:sz w:val="20"/>
                <w:lang w:val="en-GB"/>
              </w:rPr>
              <w:t>Mod 8. Internal Inventory of Folder</w:t>
            </w:r>
          </w:p>
        </w:tc>
        <w:tc>
          <w:tcPr>
            <w:tcW w:w="3354" w:type="dxa"/>
            <w:shd w:val="clear" w:color="auto" w:fill="auto"/>
            <w:tcMar>
              <w:top w:w="85" w:type="dxa"/>
              <w:left w:w="78" w:type="dxa"/>
              <w:bottom w:w="85" w:type="dxa"/>
              <w:right w:w="78" w:type="dxa"/>
            </w:tcMar>
            <w:vAlign w:val="center"/>
          </w:tcPr>
          <w:p w:rsidR="00C97EE0" w:rsidRPr="00C329F3" w:rsidRDefault="00C97EE0" w:rsidP="006B2533">
            <w:pPr>
              <w:jc w:val="center"/>
              <w:rPr>
                <w:rFonts w:cs="Arial"/>
                <w:sz w:val="20"/>
                <w:lang w:val="en-GB"/>
              </w:rPr>
            </w:pPr>
          </w:p>
        </w:tc>
      </w:tr>
      <w:tr w:rsidR="00C97EE0" w:rsidRPr="00C329F3" w:rsidTr="0030274E">
        <w:trPr>
          <w:trHeight w:val="144"/>
          <w:tblHeader/>
        </w:trPr>
        <w:tc>
          <w:tcPr>
            <w:tcW w:w="10958" w:type="dxa"/>
            <w:shd w:val="clear" w:color="auto" w:fill="auto"/>
            <w:tcMar>
              <w:top w:w="85" w:type="dxa"/>
              <w:left w:w="78" w:type="dxa"/>
              <w:bottom w:w="85" w:type="dxa"/>
              <w:right w:w="78" w:type="dxa"/>
            </w:tcMar>
          </w:tcPr>
          <w:p w:rsidR="00C97EE0" w:rsidRPr="00C329F3" w:rsidRDefault="00C97EE0" w:rsidP="00C329F3">
            <w:pPr>
              <w:jc w:val="both"/>
              <w:rPr>
                <w:sz w:val="20"/>
                <w:lang w:val="en-GB"/>
              </w:rPr>
            </w:pPr>
            <w:r w:rsidRPr="00C329F3">
              <w:rPr>
                <w:sz w:val="20"/>
                <w:lang w:val="en-GB"/>
              </w:rPr>
              <w:t>Mod 9. Decision of the Experts Commission</w:t>
            </w:r>
          </w:p>
        </w:tc>
        <w:tc>
          <w:tcPr>
            <w:tcW w:w="3354" w:type="dxa"/>
            <w:shd w:val="clear" w:color="auto" w:fill="auto"/>
            <w:tcMar>
              <w:top w:w="85" w:type="dxa"/>
              <w:left w:w="78" w:type="dxa"/>
              <w:bottom w:w="85" w:type="dxa"/>
              <w:right w:w="78" w:type="dxa"/>
            </w:tcMar>
            <w:vAlign w:val="center"/>
          </w:tcPr>
          <w:p w:rsidR="00C97EE0" w:rsidRPr="00C329F3" w:rsidRDefault="00C97EE0" w:rsidP="006B2533">
            <w:pPr>
              <w:jc w:val="center"/>
              <w:rPr>
                <w:rFonts w:cs="Arial"/>
                <w:sz w:val="20"/>
                <w:lang w:val="en-GB"/>
              </w:rPr>
            </w:pPr>
          </w:p>
        </w:tc>
      </w:tr>
      <w:tr w:rsidR="00C97EE0" w:rsidRPr="00C329F3" w:rsidTr="0030274E">
        <w:trPr>
          <w:trHeight w:val="144"/>
          <w:tblHeader/>
        </w:trPr>
        <w:tc>
          <w:tcPr>
            <w:tcW w:w="10958" w:type="dxa"/>
            <w:shd w:val="clear" w:color="auto" w:fill="auto"/>
            <w:tcMar>
              <w:top w:w="85" w:type="dxa"/>
              <w:left w:w="78" w:type="dxa"/>
              <w:bottom w:w="85" w:type="dxa"/>
              <w:right w:w="78" w:type="dxa"/>
            </w:tcMar>
          </w:tcPr>
          <w:p w:rsidR="00C97EE0" w:rsidRPr="00C329F3" w:rsidRDefault="00C97EE0" w:rsidP="00C329F3">
            <w:pPr>
              <w:jc w:val="both"/>
              <w:rPr>
                <w:sz w:val="20"/>
                <w:lang w:val="en-GB"/>
              </w:rPr>
            </w:pPr>
            <w:r w:rsidRPr="00C329F3">
              <w:rPr>
                <w:sz w:val="20"/>
                <w:lang w:val="en-GB"/>
              </w:rPr>
              <w:t>Mod 10. Design of the list of document placed aside</w:t>
            </w:r>
          </w:p>
        </w:tc>
        <w:tc>
          <w:tcPr>
            <w:tcW w:w="3354" w:type="dxa"/>
            <w:shd w:val="clear" w:color="auto" w:fill="auto"/>
            <w:tcMar>
              <w:top w:w="85" w:type="dxa"/>
              <w:left w:w="78" w:type="dxa"/>
              <w:bottom w:w="85" w:type="dxa"/>
              <w:right w:w="78" w:type="dxa"/>
            </w:tcMar>
            <w:vAlign w:val="center"/>
          </w:tcPr>
          <w:p w:rsidR="00C97EE0" w:rsidRPr="00C329F3" w:rsidRDefault="00C97EE0" w:rsidP="006B2533">
            <w:pPr>
              <w:jc w:val="center"/>
              <w:rPr>
                <w:rFonts w:cs="Arial"/>
                <w:sz w:val="20"/>
                <w:lang w:val="en-GB"/>
              </w:rPr>
            </w:pPr>
          </w:p>
        </w:tc>
      </w:tr>
      <w:tr w:rsidR="00C97EE0" w:rsidRPr="00C329F3" w:rsidTr="0030274E">
        <w:trPr>
          <w:trHeight w:val="144"/>
          <w:tblHeader/>
        </w:trPr>
        <w:tc>
          <w:tcPr>
            <w:tcW w:w="10958" w:type="dxa"/>
            <w:shd w:val="clear" w:color="auto" w:fill="auto"/>
            <w:tcMar>
              <w:top w:w="85" w:type="dxa"/>
              <w:left w:w="78" w:type="dxa"/>
              <w:bottom w:w="85" w:type="dxa"/>
              <w:right w:w="78" w:type="dxa"/>
            </w:tcMar>
          </w:tcPr>
          <w:p w:rsidR="00C97EE0" w:rsidRPr="00C329F3" w:rsidRDefault="00C97EE0" w:rsidP="00C329F3">
            <w:pPr>
              <w:jc w:val="both"/>
              <w:rPr>
                <w:sz w:val="20"/>
                <w:lang w:val="en-GB"/>
              </w:rPr>
            </w:pPr>
            <w:r w:rsidRPr="00C329F3">
              <w:rPr>
                <w:sz w:val="20"/>
                <w:lang w:val="en-GB"/>
              </w:rPr>
              <w:t>Mod 11. Determined Period for Retention (Protection)</w:t>
            </w:r>
          </w:p>
        </w:tc>
        <w:tc>
          <w:tcPr>
            <w:tcW w:w="3354" w:type="dxa"/>
            <w:shd w:val="clear" w:color="auto" w:fill="auto"/>
            <w:tcMar>
              <w:top w:w="85" w:type="dxa"/>
              <w:left w:w="78" w:type="dxa"/>
              <w:bottom w:w="85" w:type="dxa"/>
              <w:right w:w="78" w:type="dxa"/>
            </w:tcMar>
            <w:vAlign w:val="center"/>
          </w:tcPr>
          <w:p w:rsidR="00C97EE0" w:rsidRPr="00C329F3" w:rsidRDefault="00C97EE0" w:rsidP="006B2533">
            <w:pPr>
              <w:jc w:val="center"/>
              <w:rPr>
                <w:rFonts w:cs="Arial"/>
                <w:sz w:val="20"/>
                <w:lang w:val="en-GB"/>
              </w:rPr>
            </w:pPr>
          </w:p>
        </w:tc>
      </w:tr>
      <w:tr w:rsidR="00C97EE0" w:rsidRPr="00C329F3" w:rsidTr="0030274E">
        <w:trPr>
          <w:trHeight w:val="144"/>
          <w:tblHeader/>
        </w:trPr>
        <w:tc>
          <w:tcPr>
            <w:tcW w:w="10958" w:type="dxa"/>
            <w:shd w:val="clear" w:color="auto" w:fill="auto"/>
            <w:tcMar>
              <w:top w:w="85" w:type="dxa"/>
              <w:left w:w="78" w:type="dxa"/>
              <w:bottom w:w="85" w:type="dxa"/>
              <w:right w:w="78" w:type="dxa"/>
            </w:tcMar>
          </w:tcPr>
          <w:p w:rsidR="00C97EE0" w:rsidRPr="00C329F3" w:rsidRDefault="00C97EE0" w:rsidP="00C329F3">
            <w:pPr>
              <w:jc w:val="both"/>
              <w:rPr>
                <w:sz w:val="20"/>
                <w:lang w:val="en-GB"/>
              </w:rPr>
            </w:pPr>
            <w:r w:rsidRPr="00C329F3">
              <w:rPr>
                <w:sz w:val="20"/>
                <w:lang w:val="en-GB"/>
              </w:rPr>
              <w:t>Mod 12. Destroying the documentation that does not contain any further value</w:t>
            </w:r>
          </w:p>
        </w:tc>
        <w:tc>
          <w:tcPr>
            <w:tcW w:w="3354" w:type="dxa"/>
            <w:shd w:val="clear" w:color="auto" w:fill="auto"/>
            <w:tcMar>
              <w:top w:w="85" w:type="dxa"/>
              <w:left w:w="78" w:type="dxa"/>
              <w:bottom w:w="85" w:type="dxa"/>
              <w:right w:w="78" w:type="dxa"/>
            </w:tcMar>
            <w:vAlign w:val="center"/>
          </w:tcPr>
          <w:p w:rsidR="00C97EE0" w:rsidRPr="00C329F3" w:rsidRDefault="00C97EE0" w:rsidP="006B2533">
            <w:pPr>
              <w:jc w:val="center"/>
              <w:rPr>
                <w:rFonts w:cs="Arial"/>
                <w:sz w:val="20"/>
                <w:lang w:val="en-GB"/>
              </w:rPr>
            </w:pPr>
          </w:p>
        </w:tc>
      </w:tr>
    </w:tbl>
    <w:p w:rsidR="00C329F3" w:rsidRDefault="00C329F3" w:rsidP="00C329F3">
      <w:pPr>
        <w:rPr>
          <w:szCs w:val="22"/>
          <w:highlight w:val="yellow"/>
          <w:lang w:val="en-GB"/>
        </w:rPr>
      </w:pPr>
    </w:p>
    <w:p w:rsidR="00C97EE0" w:rsidRPr="00C329F3" w:rsidRDefault="00C97EE0" w:rsidP="00C329F3">
      <w:pPr>
        <w:rPr>
          <w:szCs w:val="22"/>
          <w:highlight w:val="yellow"/>
          <w:lang w:val="en-GB"/>
        </w:rPr>
      </w:pPr>
    </w:p>
    <w:p w:rsidR="00C329F3" w:rsidRPr="00C329F3" w:rsidRDefault="00C329F3" w:rsidP="00C329F3">
      <w:pPr>
        <w:rPr>
          <w:szCs w:val="22"/>
          <w:highlight w:val="yellow"/>
          <w:lang w:val="en-GB"/>
        </w:rPr>
      </w:pPr>
    </w:p>
    <w:p w:rsidR="00C329F3" w:rsidRPr="00C329F3" w:rsidRDefault="00C329F3" w:rsidP="00C329F3">
      <w:pPr>
        <w:rPr>
          <w:szCs w:val="22"/>
          <w:highlight w:val="yellow"/>
          <w:lang w:val="en-GB"/>
        </w:rPr>
      </w:pPr>
    </w:p>
    <w:p w:rsidR="00C329F3" w:rsidRPr="00C329F3" w:rsidRDefault="00C329F3" w:rsidP="00C329F3">
      <w:pPr>
        <w:rPr>
          <w:szCs w:val="22"/>
          <w:highlight w:val="yellow"/>
          <w:lang w:val="en-GB"/>
        </w:rPr>
      </w:pPr>
    </w:p>
    <w:p w:rsidR="00C329F3" w:rsidRPr="00C329F3" w:rsidRDefault="00C329F3" w:rsidP="00C329F3">
      <w:pPr>
        <w:rPr>
          <w:szCs w:val="22"/>
          <w:highlight w:val="yellow"/>
          <w:lang w:val="en-GB"/>
        </w:rPr>
      </w:pPr>
    </w:p>
    <w:p w:rsidR="00C329F3" w:rsidRPr="00C329F3" w:rsidRDefault="00C329F3" w:rsidP="00C329F3">
      <w:pPr>
        <w:spacing w:before="70" w:after="70"/>
        <w:contextualSpacing/>
        <w:rPr>
          <w:szCs w:val="22"/>
          <w:highlight w:val="yellow"/>
          <w:lang w:val="en-GB"/>
        </w:rPr>
      </w:pPr>
    </w:p>
    <w:p w:rsidR="00C329F3" w:rsidRPr="00C329F3" w:rsidRDefault="00C329F3" w:rsidP="00C329F3">
      <w:pPr>
        <w:spacing w:before="70" w:after="70"/>
        <w:contextualSpacing/>
        <w:rPr>
          <w:color w:val="000000"/>
          <w:szCs w:val="22"/>
          <w:lang w:val="en-GB"/>
        </w:rPr>
      </w:pPr>
    </w:p>
    <w:p w:rsidR="00F32E9F" w:rsidRPr="00F32E9F" w:rsidRDefault="00C329F3" w:rsidP="00F32E9F">
      <w:pPr>
        <w:pStyle w:val="Heading2"/>
        <w:spacing w:after="40"/>
        <w:rPr>
          <w:sz w:val="24"/>
          <w:szCs w:val="24"/>
          <w:lang w:val="en-GB"/>
        </w:rPr>
      </w:pPr>
      <w:bookmarkStart w:id="42" w:name="_Toc416101065"/>
      <w:bookmarkStart w:id="43" w:name="_Toc416348138"/>
      <w:r w:rsidRPr="00F32E9F">
        <w:rPr>
          <w:sz w:val="24"/>
          <w:szCs w:val="24"/>
          <w:lang w:val="en-GB"/>
        </w:rPr>
        <w:lastRenderedPageBreak/>
        <w:t>Observations and recommendations</w:t>
      </w:r>
      <w:bookmarkEnd w:id="42"/>
      <w:bookmarkEnd w:id="43"/>
    </w:p>
    <w:tbl>
      <w:tblPr>
        <w:tblW w:w="14748" w:type="dxa"/>
        <w:tblBorders>
          <w:top w:val="single" w:sz="4" w:space="0" w:color="auto"/>
          <w:left w:val="single" w:sz="4" w:space="0" w:color="auto"/>
          <w:bottom w:val="single" w:sz="4" w:space="0" w:color="auto"/>
          <w:right w:val="single" w:sz="4" w:space="0" w:color="auto"/>
        </w:tblBorders>
        <w:tblCellMar>
          <w:left w:w="0" w:type="dxa"/>
          <w:right w:w="144" w:type="dxa"/>
        </w:tblCellMar>
        <w:tblLook w:val="04A0" w:firstRow="1" w:lastRow="0" w:firstColumn="1" w:lastColumn="0" w:noHBand="0" w:noVBand="1"/>
      </w:tblPr>
      <w:tblGrid>
        <w:gridCol w:w="6475"/>
        <w:gridCol w:w="8273"/>
      </w:tblGrid>
      <w:tr w:rsidR="006B2533" w:rsidRPr="00C329F3" w:rsidTr="006B2533">
        <w:trPr>
          <w:trHeight w:val="288"/>
          <w:tblHeader/>
        </w:trPr>
        <w:tc>
          <w:tcPr>
            <w:tcW w:w="6475" w:type="dxa"/>
            <w:tcBorders>
              <w:top w:val="nil"/>
              <w:left w:val="nil"/>
              <w:bottom w:val="single" w:sz="4" w:space="0" w:color="auto"/>
              <w:right w:val="nil"/>
            </w:tcBorders>
            <w:shd w:val="clear" w:color="auto" w:fill="FFFFFF" w:themeFill="background1"/>
            <w:tcMar>
              <w:top w:w="85" w:type="dxa"/>
              <w:left w:w="78" w:type="dxa"/>
              <w:bottom w:w="85" w:type="dxa"/>
              <w:right w:w="78" w:type="dxa"/>
            </w:tcMar>
            <w:vAlign w:val="bottom"/>
            <w:hideMark/>
          </w:tcPr>
          <w:p w:rsidR="006B2533" w:rsidRPr="00C329F3" w:rsidRDefault="006B2533" w:rsidP="00715005">
            <w:pPr>
              <w:spacing w:before="100" w:beforeAutospacing="1" w:after="100" w:afterAutospacing="1"/>
              <w:rPr>
                <w:b/>
                <w:bCs/>
                <w:color w:val="000000"/>
                <w:sz w:val="20"/>
                <w:lang w:val="en-GB"/>
              </w:rPr>
            </w:pPr>
            <w:r w:rsidRPr="006B2533">
              <w:rPr>
                <w:bCs/>
                <w:color w:val="000000"/>
                <w:sz w:val="18"/>
                <w:lang w:val="en-GB"/>
              </w:rPr>
              <w:t>Table 1</w:t>
            </w:r>
            <w:r>
              <w:rPr>
                <w:bCs/>
                <w:color w:val="000000"/>
                <w:sz w:val="18"/>
                <w:lang w:val="en-GB"/>
              </w:rPr>
              <w:t>1</w:t>
            </w:r>
            <w:r w:rsidRPr="006B2533">
              <w:rPr>
                <w:bCs/>
                <w:color w:val="000000"/>
                <w:sz w:val="18"/>
                <w:lang w:val="en-GB"/>
              </w:rPr>
              <w:t xml:space="preserve">: </w:t>
            </w:r>
            <w:r w:rsidR="00715005">
              <w:rPr>
                <w:lang w:val="en-GB"/>
              </w:rPr>
              <w:t xml:space="preserve">Archive </w:t>
            </w:r>
          </w:p>
        </w:tc>
        <w:tc>
          <w:tcPr>
            <w:tcW w:w="8273" w:type="dxa"/>
            <w:tcBorders>
              <w:top w:val="nil"/>
              <w:left w:val="nil"/>
              <w:bottom w:val="single" w:sz="4" w:space="0" w:color="auto"/>
              <w:right w:val="nil"/>
            </w:tcBorders>
            <w:shd w:val="clear" w:color="auto" w:fill="FFFFFF" w:themeFill="background1"/>
            <w:tcMar>
              <w:top w:w="85" w:type="dxa"/>
              <w:left w:w="78" w:type="dxa"/>
              <w:bottom w:w="85" w:type="dxa"/>
              <w:right w:w="78" w:type="dxa"/>
            </w:tcMar>
            <w:vAlign w:val="bottom"/>
            <w:hideMark/>
          </w:tcPr>
          <w:p w:rsidR="006B2533" w:rsidRPr="00C329F3" w:rsidRDefault="006B2533" w:rsidP="00C329F3">
            <w:pPr>
              <w:spacing w:before="100" w:beforeAutospacing="1" w:after="100" w:afterAutospacing="1"/>
              <w:rPr>
                <w:b/>
                <w:bCs/>
                <w:color w:val="000000"/>
                <w:sz w:val="20"/>
                <w:lang w:val="en-GB"/>
              </w:rPr>
            </w:pPr>
          </w:p>
        </w:tc>
      </w:tr>
      <w:tr w:rsidR="00C329F3" w:rsidRPr="00C329F3" w:rsidTr="006B2533">
        <w:trPr>
          <w:trHeight w:val="288"/>
          <w:tblHeader/>
        </w:trPr>
        <w:tc>
          <w:tcPr>
            <w:tcW w:w="6475" w:type="dxa"/>
            <w:tcBorders>
              <w:top w:val="single" w:sz="4" w:space="0" w:color="auto"/>
              <w:bottom w:val="single" w:sz="4" w:space="0" w:color="auto"/>
            </w:tcBorders>
            <w:shd w:val="clear" w:color="auto" w:fill="DBE5F1" w:themeFill="accent1" w:themeFillTint="33"/>
            <w:tcMar>
              <w:top w:w="85" w:type="dxa"/>
              <w:left w:w="78" w:type="dxa"/>
              <w:bottom w:w="85" w:type="dxa"/>
              <w:right w:w="78" w:type="dxa"/>
            </w:tcMar>
            <w:vAlign w:val="bottom"/>
            <w:hideMark/>
          </w:tcPr>
          <w:p w:rsidR="00C329F3" w:rsidRPr="00C329F3" w:rsidRDefault="00C329F3" w:rsidP="00C329F3">
            <w:pPr>
              <w:spacing w:before="100" w:beforeAutospacing="1" w:after="100" w:afterAutospacing="1"/>
              <w:rPr>
                <w:b/>
                <w:bCs/>
                <w:color w:val="000000"/>
                <w:sz w:val="20"/>
                <w:lang w:val="en-GB"/>
              </w:rPr>
            </w:pPr>
            <w:r w:rsidRPr="00C329F3">
              <w:rPr>
                <w:b/>
                <w:bCs/>
                <w:color w:val="000000"/>
                <w:sz w:val="20"/>
                <w:lang w:val="en-GB"/>
              </w:rPr>
              <w:t>Observations</w:t>
            </w:r>
          </w:p>
        </w:tc>
        <w:tc>
          <w:tcPr>
            <w:tcW w:w="8273" w:type="dxa"/>
            <w:tcBorders>
              <w:top w:val="single" w:sz="4" w:space="0" w:color="auto"/>
              <w:bottom w:val="single" w:sz="4" w:space="0" w:color="auto"/>
            </w:tcBorders>
            <w:shd w:val="clear" w:color="auto" w:fill="DBE5F1" w:themeFill="accent1" w:themeFillTint="33"/>
            <w:tcMar>
              <w:top w:w="85" w:type="dxa"/>
              <w:left w:w="78" w:type="dxa"/>
              <w:bottom w:w="85" w:type="dxa"/>
              <w:right w:w="78" w:type="dxa"/>
            </w:tcMar>
            <w:vAlign w:val="bottom"/>
            <w:hideMark/>
          </w:tcPr>
          <w:p w:rsidR="00C329F3" w:rsidRPr="00C329F3" w:rsidRDefault="00C329F3" w:rsidP="00C329F3">
            <w:pPr>
              <w:spacing w:before="100" w:beforeAutospacing="1" w:after="100" w:afterAutospacing="1"/>
              <w:rPr>
                <w:b/>
                <w:bCs/>
                <w:color w:val="000000"/>
                <w:sz w:val="20"/>
                <w:lang w:val="en-GB"/>
              </w:rPr>
            </w:pPr>
            <w:r w:rsidRPr="00C329F3">
              <w:rPr>
                <w:b/>
                <w:bCs/>
                <w:color w:val="000000"/>
                <w:sz w:val="20"/>
                <w:lang w:val="en-GB"/>
              </w:rPr>
              <w:t>Recommendations</w:t>
            </w:r>
          </w:p>
        </w:tc>
      </w:tr>
      <w:tr w:rsidR="00C329F3" w:rsidRPr="00C329F3" w:rsidTr="006B2533">
        <w:trPr>
          <w:trHeight w:val="238"/>
        </w:trPr>
        <w:tc>
          <w:tcPr>
            <w:tcW w:w="14748" w:type="dxa"/>
            <w:gridSpan w:val="2"/>
            <w:tcBorders>
              <w:top w:val="single" w:sz="4" w:space="0" w:color="auto"/>
              <w:bottom w:val="nil"/>
            </w:tcBorders>
            <w:shd w:val="clear" w:color="auto" w:fill="auto"/>
            <w:tcMar>
              <w:top w:w="85" w:type="dxa"/>
              <w:left w:w="78" w:type="dxa"/>
              <w:bottom w:w="85" w:type="dxa"/>
              <w:right w:w="78" w:type="dxa"/>
            </w:tcMar>
            <w:vAlign w:val="center"/>
          </w:tcPr>
          <w:p w:rsidR="00C329F3" w:rsidRPr="00C329F3" w:rsidRDefault="00815BD3" w:rsidP="00715005">
            <w:pPr>
              <w:rPr>
                <w:rFonts w:cs="Arial"/>
                <w:color w:val="000000"/>
                <w:sz w:val="20"/>
                <w:lang w:val="en-GB"/>
              </w:rPr>
            </w:pPr>
            <w:r>
              <w:rPr>
                <w:color w:val="000000"/>
                <w:szCs w:val="22"/>
                <w:lang w:val="en-GB"/>
              </w:rPr>
              <w:t>Title of Observation 1</w:t>
            </w:r>
          </w:p>
        </w:tc>
      </w:tr>
      <w:tr w:rsidR="00815BD3" w:rsidRPr="00C329F3" w:rsidTr="006B2533">
        <w:trPr>
          <w:trHeight w:val="743"/>
        </w:trPr>
        <w:tc>
          <w:tcPr>
            <w:tcW w:w="6475" w:type="dxa"/>
            <w:tcBorders>
              <w:top w:val="nil"/>
              <w:bottom w:val="single" w:sz="4" w:space="0" w:color="auto"/>
            </w:tcBorders>
            <w:shd w:val="clear" w:color="auto" w:fill="auto"/>
            <w:tcMar>
              <w:top w:w="85" w:type="dxa"/>
              <w:left w:w="78" w:type="dxa"/>
              <w:bottom w:w="85" w:type="dxa"/>
              <w:right w:w="78" w:type="dxa"/>
            </w:tcMar>
          </w:tcPr>
          <w:p w:rsidR="00815BD3" w:rsidRDefault="00815BD3" w:rsidP="00815BD3">
            <w:pPr>
              <w:numPr>
                <w:ilvl w:val="0"/>
                <w:numId w:val="48"/>
              </w:numPr>
              <w:autoSpaceDE w:val="0"/>
              <w:autoSpaceDN w:val="0"/>
              <w:adjustRightInd w:val="0"/>
              <w:spacing w:line="256" w:lineRule="auto"/>
              <w:rPr>
                <w:color w:val="000000"/>
                <w:kern w:val="24"/>
                <w:szCs w:val="22"/>
                <w:lang w:val="en-GB"/>
              </w:rPr>
            </w:pPr>
            <w:r>
              <w:rPr>
                <w:color w:val="000000"/>
                <w:kern w:val="24"/>
                <w:szCs w:val="22"/>
                <w:lang w:val="en-GB"/>
              </w:rPr>
              <w:t>(Observation description)</w:t>
            </w:r>
          </w:p>
          <w:p w:rsidR="00815BD3" w:rsidRPr="00C329F3" w:rsidRDefault="00815BD3" w:rsidP="00493241">
            <w:pPr>
              <w:autoSpaceDE w:val="0"/>
              <w:autoSpaceDN w:val="0"/>
              <w:adjustRightInd w:val="0"/>
              <w:spacing w:line="256" w:lineRule="auto"/>
              <w:ind w:left="720"/>
              <w:rPr>
                <w:szCs w:val="22"/>
                <w:lang w:val="en-GB"/>
              </w:rPr>
            </w:pPr>
          </w:p>
        </w:tc>
        <w:tc>
          <w:tcPr>
            <w:tcW w:w="8273" w:type="dxa"/>
            <w:tcBorders>
              <w:top w:val="nil"/>
              <w:bottom w:val="single" w:sz="4" w:space="0" w:color="auto"/>
            </w:tcBorders>
            <w:shd w:val="clear" w:color="auto" w:fill="auto"/>
          </w:tcPr>
          <w:p w:rsidR="00815BD3" w:rsidRDefault="00815BD3" w:rsidP="00815BD3">
            <w:pPr>
              <w:numPr>
                <w:ilvl w:val="0"/>
                <w:numId w:val="51"/>
              </w:numPr>
              <w:autoSpaceDE w:val="0"/>
              <w:autoSpaceDN w:val="0"/>
              <w:adjustRightInd w:val="0"/>
              <w:spacing w:line="256" w:lineRule="auto"/>
              <w:rPr>
                <w:color w:val="000000"/>
                <w:kern w:val="24"/>
                <w:szCs w:val="22"/>
                <w:lang w:val="en-GB"/>
              </w:rPr>
            </w:pPr>
            <w:r>
              <w:rPr>
                <w:color w:val="000000"/>
                <w:kern w:val="24"/>
                <w:szCs w:val="22"/>
                <w:lang w:val="en-GB"/>
              </w:rPr>
              <w:t>(Recommendation description)</w:t>
            </w:r>
          </w:p>
          <w:p w:rsidR="00815BD3" w:rsidRPr="00C329F3" w:rsidRDefault="00815BD3" w:rsidP="00493241">
            <w:pPr>
              <w:autoSpaceDE w:val="0"/>
              <w:autoSpaceDN w:val="0"/>
              <w:adjustRightInd w:val="0"/>
              <w:spacing w:line="256" w:lineRule="auto"/>
              <w:ind w:left="720"/>
              <w:rPr>
                <w:color w:val="000000"/>
                <w:kern w:val="24"/>
                <w:szCs w:val="22"/>
                <w:lang w:val="en-GB"/>
              </w:rPr>
            </w:pPr>
          </w:p>
        </w:tc>
      </w:tr>
      <w:tr w:rsidR="00C329F3" w:rsidRPr="00C329F3" w:rsidTr="006B2533">
        <w:trPr>
          <w:trHeight w:val="229"/>
        </w:trPr>
        <w:tc>
          <w:tcPr>
            <w:tcW w:w="14748" w:type="dxa"/>
            <w:gridSpan w:val="2"/>
            <w:tcBorders>
              <w:top w:val="single" w:sz="4" w:space="0" w:color="auto"/>
              <w:bottom w:val="nil"/>
            </w:tcBorders>
            <w:shd w:val="clear" w:color="auto" w:fill="auto"/>
            <w:tcMar>
              <w:top w:w="85" w:type="dxa"/>
              <w:left w:w="78" w:type="dxa"/>
              <w:bottom w:w="85" w:type="dxa"/>
              <w:right w:w="78" w:type="dxa"/>
            </w:tcMar>
          </w:tcPr>
          <w:p w:rsidR="00C329F3" w:rsidRPr="00C329F3" w:rsidRDefault="00815BD3" w:rsidP="00715005">
            <w:pPr>
              <w:kinsoku w:val="0"/>
              <w:overflowPunct w:val="0"/>
              <w:autoSpaceDE w:val="0"/>
              <w:autoSpaceDN w:val="0"/>
              <w:adjustRightInd w:val="0"/>
              <w:spacing w:line="228" w:lineRule="auto"/>
              <w:textAlignment w:val="baseline"/>
              <w:rPr>
                <w:rFonts w:cs="Arial"/>
                <w:sz w:val="20"/>
                <w:lang w:val="en-GB"/>
              </w:rPr>
            </w:pPr>
            <w:r>
              <w:rPr>
                <w:color w:val="000000"/>
                <w:szCs w:val="22"/>
                <w:lang w:val="en-GB"/>
              </w:rPr>
              <w:t>Title of Observation 1</w:t>
            </w:r>
          </w:p>
        </w:tc>
      </w:tr>
      <w:tr w:rsidR="00815BD3" w:rsidRPr="00C329F3" w:rsidTr="00493241">
        <w:trPr>
          <w:trHeight w:val="1355"/>
        </w:trPr>
        <w:tc>
          <w:tcPr>
            <w:tcW w:w="6475" w:type="dxa"/>
            <w:tcBorders>
              <w:top w:val="nil"/>
              <w:bottom w:val="single" w:sz="4" w:space="0" w:color="auto"/>
            </w:tcBorders>
            <w:shd w:val="clear" w:color="auto" w:fill="auto"/>
            <w:tcMar>
              <w:top w:w="85" w:type="dxa"/>
              <w:left w:w="78" w:type="dxa"/>
              <w:bottom w:w="85" w:type="dxa"/>
              <w:right w:w="78" w:type="dxa"/>
            </w:tcMar>
          </w:tcPr>
          <w:p w:rsidR="00815BD3" w:rsidRDefault="00815BD3" w:rsidP="00815BD3">
            <w:pPr>
              <w:numPr>
                <w:ilvl w:val="0"/>
                <w:numId w:val="48"/>
              </w:numPr>
              <w:autoSpaceDE w:val="0"/>
              <w:autoSpaceDN w:val="0"/>
              <w:adjustRightInd w:val="0"/>
              <w:spacing w:line="256" w:lineRule="auto"/>
              <w:rPr>
                <w:color w:val="000000"/>
                <w:kern w:val="24"/>
                <w:szCs w:val="22"/>
                <w:lang w:val="en-GB"/>
              </w:rPr>
            </w:pPr>
            <w:r>
              <w:rPr>
                <w:color w:val="000000"/>
                <w:kern w:val="24"/>
                <w:szCs w:val="22"/>
                <w:lang w:val="en-GB"/>
              </w:rPr>
              <w:t>(Observation description)</w:t>
            </w:r>
          </w:p>
          <w:p w:rsidR="00815BD3" w:rsidRPr="00C329F3" w:rsidRDefault="00815BD3" w:rsidP="00493241">
            <w:pPr>
              <w:autoSpaceDE w:val="0"/>
              <w:autoSpaceDN w:val="0"/>
              <w:adjustRightInd w:val="0"/>
              <w:spacing w:line="256" w:lineRule="auto"/>
              <w:ind w:left="720"/>
              <w:rPr>
                <w:szCs w:val="22"/>
                <w:lang w:val="en-GB"/>
              </w:rPr>
            </w:pPr>
          </w:p>
        </w:tc>
        <w:tc>
          <w:tcPr>
            <w:tcW w:w="8273" w:type="dxa"/>
            <w:tcBorders>
              <w:top w:val="nil"/>
              <w:bottom w:val="single" w:sz="4" w:space="0" w:color="auto"/>
            </w:tcBorders>
            <w:shd w:val="clear" w:color="auto" w:fill="auto"/>
          </w:tcPr>
          <w:p w:rsidR="00815BD3" w:rsidRDefault="00815BD3" w:rsidP="00815BD3">
            <w:pPr>
              <w:numPr>
                <w:ilvl w:val="0"/>
                <w:numId w:val="51"/>
              </w:numPr>
              <w:autoSpaceDE w:val="0"/>
              <w:autoSpaceDN w:val="0"/>
              <w:adjustRightInd w:val="0"/>
              <w:spacing w:line="256" w:lineRule="auto"/>
              <w:rPr>
                <w:color w:val="000000"/>
                <w:kern w:val="24"/>
                <w:szCs w:val="22"/>
                <w:lang w:val="en-GB"/>
              </w:rPr>
            </w:pPr>
            <w:r>
              <w:rPr>
                <w:color w:val="000000"/>
                <w:kern w:val="24"/>
                <w:szCs w:val="22"/>
                <w:lang w:val="en-GB"/>
              </w:rPr>
              <w:t>(Recommendation description)</w:t>
            </w:r>
          </w:p>
          <w:p w:rsidR="00815BD3" w:rsidRPr="00C329F3" w:rsidRDefault="00815BD3" w:rsidP="00493241">
            <w:pPr>
              <w:autoSpaceDE w:val="0"/>
              <w:autoSpaceDN w:val="0"/>
              <w:adjustRightInd w:val="0"/>
              <w:spacing w:line="256" w:lineRule="auto"/>
              <w:ind w:left="720"/>
              <w:rPr>
                <w:color w:val="000000"/>
                <w:kern w:val="24"/>
                <w:szCs w:val="22"/>
                <w:lang w:val="en-GB"/>
              </w:rPr>
            </w:pPr>
          </w:p>
        </w:tc>
      </w:tr>
    </w:tbl>
    <w:p w:rsidR="00C329F3" w:rsidRPr="00C329F3" w:rsidRDefault="00C329F3" w:rsidP="00C329F3">
      <w:pPr>
        <w:rPr>
          <w:b/>
          <w:szCs w:val="22"/>
          <w:lang w:val="en-GB"/>
        </w:rPr>
        <w:sectPr w:rsidR="00C329F3" w:rsidRPr="00C329F3" w:rsidSect="007A155C">
          <w:pgSz w:w="16838" w:h="11906" w:orient="landscape"/>
          <w:pgMar w:top="1728" w:right="1080" w:bottom="1080" w:left="1080" w:header="720" w:footer="720" w:gutter="0"/>
          <w:cols w:space="110"/>
          <w:titlePg/>
          <w:docGrid w:linePitch="360"/>
        </w:sectPr>
      </w:pPr>
    </w:p>
    <w:p w:rsidR="00C329F3" w:rsidRPr="00C92440" w:rsidRDefault="00C329F3" w:rsidP="00C92440">
      <w:pPr>
        <w:pStyle w:val="Heading1"/>
        <w:rPr>
          <w:sz w:val="24"/>
          <w:szCs w:val="24"/>
          <w:lang w:val="en-GB"/>
        </w:rPr>
      </w:pPr>
      <w:bookmarkStart w:id="44" w:name="_Toc416101066"/>
      <w:bookmarkStart w:id="45" w:name="_Toc416348139"/>
      <w:r w:rsidRPr="00C92440">
        <w:rPr>
          <w:sz w:val="24"/>
          <w:szCs w:val="24"/>
          <w:lang w:val="en-GB"/>
        </w:rPr>
        <w:lastRenderedPageBreak/>
        <w:t>Asset Management System</w:t>
      </w:r>
      <w:bookmarkEnd w:id="44"/>
      <w:bookmarkEnd w:id="45"/>
    </w:p>
    <w:p w:rsidR="00C329F3" w:rsidRPr="00C92440" w:rsidRDefault="00C329F3" w:rsidP="00C92440">
      <w:pPr>
        <w:pStyle w:val="Heading2"/>
        <w:rPr>
          <w:sz w:val="24"/>
          <w:szCs w:val="24"/>
          <w:lang w:val="en-GB"/>
        </w:rPr>
      </w:pPr>
      <w:bookmarkStart w:id="46" w:name="_Toc416101067"/>
      <w:bookmarkStart w:id="47" w:name="_Toc416348140"/>
      <w:r w:rsidRPr="00C92440">
        <w:rPr>
          <w:sz w:val="24"/>
          <w:szCs w:val="24"/>
          <w:lang w:val="en-GB"/>
        </w:rPr>
        <w:t>Objectives of the analysis</w:t>
      </w:r>
      <w:bookmarkEnd w:id="46"/>
      <w:bookmarkEnd w:id="47"/>
    </w:p>
    <w:p w:rsidR="00C329F3" w:rsidRPr="00C329F3" w:rsidRDefault="00C329F3" w:rsidP="00C329F3">
      <w:pPr>
        <w:spacing w:before="130" w:after="130"/>
        <w:ind w:left="360"/>
        <w:jc w:val="both"/>
      </w:pPr>
      <w:r w:rsidRPr="00C329F3">
        <w:t>The analysis of asset management has the following main objectives:</w:t>
      </w:r>
    </w:p>
    <w:p w:rsidR="00C329F3" w:rsidRPr="00C329F3" w:rsidRDefault="00C329F3" w:rsidP="001332C5">
      <w:pPr>
        <w:numPr>
          <w:ilvl w:val="0"/>
          <w:numId w:val="57"/>
        </w:numPr>
        <w:spacing w:before="130" w:after="130"/>
        <w:jc w:val="both"/>
        <w:rPr>
          <w:lang w:val="en-GB"/>
        </w:rPr>
      </w:pPr>
      <w:r w:rsidRPr="00C329F3">
        <w:rPr>
          <w:lang w:val="en-GB"/>
        </w:rPr>
        <w:t>Analysis on the status of the asset management issues based on the legal and technical requirements provided by the following effective legal framework applicable to asset management:</w:t>
      </w:r>
    </w:p>
    <w:p w:rsidR="00C329F3" w:rsidRPr="00C329F3" w:rsidRDefault="00C329F3" w:rsidP="00C329F3">
      <w:pPr>
        <w:numPr>
          <w:ilvl w:val="0"/>
          <w:numId w:val="1"/>
        </w:numPr>
        <w:tabs>
          <w:tab w:val="clear" w:pos="680"/>
          <w:tab w:val="num" w:pos="907"/>
        </w:tabs>
        <w:spacing w:before="130" w:after="130"/>
        <w:ind w:left="907"/>
        <w:jc w:val="both"/>
        <w:rPr>
          <w:lang w:val="en-GB"/>
        </w:rPr>
      </w:pPr>
      <w:r w:rsidRPr="00C329F3">
        <w:rPr>
          <w:lang w:val="en-GB"/>
        </w:rPr>
        <w:t>Law no. 10296, dated 08.07.2010, on “Financial management and control” and</w:t>
      </w:r>
    </w:p>
    <w:p w:rsidR="00C329F3" w:rsidRPr="00C329F3" w:rsidRDefault="00C329F3" w:rsidP="00C329F3">
      <w:pPr>
        <w:numPr>
          <w:ilvl w:val="0"/>
          <w:numId w:val="1"/>
        </w:numPr>
        <w:tabs>
          <w:tab w:val="clear" w:pos="680"/>
          <w:tab w:val="num" w:pos="907"/>
        </w:tabs>
        <w:spacing w:before="130" w:after="130"/>
        <w:ind w:left="907"/>
        <w:jc w:val="both"/>
        <w:rPr>
          <w:lang w:val="en-GB"/>
        </w:rPr>
      </w:pPr>
      <w:r w:rsidRPr="00C329F3">
        <w:rPr>
          <w:lang w:val="en-GB"/>
        </w:rPr>
        <w:t>Instruction of the Minister of Finance no. 30, dated 27.12.2011, on “Asset Management in the public sector” as amended</w:t>
      </w:r>
    </w:p>
    <w:p w:rsidR="00C329F3" w:rsidRPr="00C329F3" w:rsidRDefault="00C329F3" w:rsidP="008211E5">
      <w:pPr>
        <w:numPr>
          <w:ilvl w:val="0"/>
          <w:numId w:val="57"/>
        </w:numPr>
        <w:spacing w:before="130" w:after="130"/>
        <w:jc w:val="both"/>
        <w:rPr>
          <w:b/>
          <w:szCs w:val="22"/>
          <w:lang w:val="en-GB"/>
        </w:rPr>
      </w:pPr>
      <w:r w:rsidRPr="00C329F3">
        <w:rPr>
          <w:lang w:val="en-GB"/>
        </w:rPr>
        <w:t>Preparation of a checklist on compliance with the legal framework on asset management.</w:t>
      </w:r>
      <w:r w:rsidR="008211E5">
        <w:rPr>
          <w:lang w:val="en-GB"/>
        </w:rPr>
        <w:br w:type="column"/>
      </w:r>
    </w:p>
    <w:p w:rsidR="00C329F3" w:rsidRPr="00C92440" w:rsidRDefault="00C329F3" w:rsidP="00C92440">
      <w:pPr>
        <w:pStyle w:val="Heading2"/>
        <w:rPr>
          <w:sz w:val="24"/>
          <w:szCs w:val="24"/>
          <w:lang w:val="en-GB"/>
        </w:rPr>
      </w:pPr>
      <w:bookmarkStart w:id="48" w:name="_Toc416101068"/>
      <w:bookmarkStart w:id="49" w:name="_Toc416348141"/>
      <w:r w:rsidRPr="00C92440">
        <w:rPr>
          <w:sz w:val="24"/>
          <w:szCs w:val="24"/>
          <w:lang w:val="en-GB"/>
        </w:rPr>
        <w:t>Summarised description of the collected data</w:t>
      </w:r>
      <w:bookmarkEnd w:id="48"/>
      <w:bookmarkEnd w:id="49"/>
      <w:r w:rsidRPr="00C92440">
        <w:rPr>
          <w:sz w:val="24"/>
          <w:szCs w:val="24"/>
          <w:lang w:val="en-GB"/>
        </w:rPr>
        <w:t xml:space="preserve"> </w:t>
      </w:r>
    </w:p>
    <w:p w:rsidR="00815BD3" w:rsidRDefault="00815BD3" w:rsidP="00815BD3">
      <w:pPr>
        <w:numPr>
          <w:ilvl w:val="0"/>
          <w:numId w:val="53"/>
        </w:numPr>
        <w:spacing w:before="130" w:after="130"/>
        <w:jc w:val="both"/>
        <w:rPr>
          <w:lang w:val="en-GB"/>
        </w:rPr>
      </w:pPr>
      <w:r>
        <w:rPr>
          <w:lang w:val="en-GB"/>
        </w:rPr>
        <w:t>(description of current asset management practises)</w:t>
      </w:r>
    </w:p>
    <w:p w:rsidR="00715005" w:rsidRPr="00715005" w:rsidRDefault="00715005" w:rsidP="00493241">
      <w:pPr>
        <w:spacing w:before="130" w:after="130"/>
        <w:ind w:left="680"/>
        <w:jc w:val="both"/>
        <w:rPr>
          <w:b/>
          <w:lang w:val="en-GB"/>
        </w:rPr>
      </w:pPr>
    </w:p>
    <w:p w:rsidR="00C329F3" w:rsidRPr="00C329F3" w:rsidRDefault="00C329F3" w:rsidP="00493241">
      <w:pPr>
        <w:spacing w:before="130" w:after="130"/>
        <w:ind w:left="680"/>
        <w:jc w:val="both"/>
      </w:pPr>
    </w:p>
    <w:p w:rsidR="00C329F3" w:rsidRPr="00C329F3" w:rsidRDefault="00C329F3" w:rsidP="00C329F3">
      <w:pPr>
        <w:tabs>
          <w:tab w:val="num" w:pos="700"/>
        </w:tabs>
        <w:spacing w:before="70" w:after="70"/>
        <w:rPr>
          <w:szCs w:val="22"/>
          <w:lang w:val="en-GB"/>
        </w:rPr>
      </w:pPr>
    </w:p>
    <w:p w:rsidR="00C329F3" w:rsidRPr="00C329F3" w:rsidRDefault="00C329F3" w:rsidP="00C329F3">
      <w:pPr>
        <w:tabs>
          <w:tab w:val="num" w:pos="700"/>
        </w:tabs>
        <w:spacing w:before="70" w:after="70"/>
        <w:rPr>
          <w:szCs w:val="22"/>
          <w:lang w:val="en-GB"/>
        </w:rPr>
        <w:sectPr w:rsidR="00C329F3" w:rsidRPr="00C329F3" w:rsidSect="007A155C">
          <w:pgSz w:w="16838" w:h="11906" w:orient="landscape"/>
          <w:pgMar w:top="1728" w:right="1080" w:bottom="1080" w:left="1080" w:header="720" w:footer="720" w:gutter="0"/>
          <w:cols w:num="2" w:space="110"/>
          <w:titlePg/>
          <w:docGrid w:linePitch="360"/>
        </w:sectPr>
      </w:pPr>
    </w:p>
    <w:tbl>
      <w:tblPr>
        <w:tblpPr w:leftFromText="180" w:rightFromText="180" w:horzAnchor="margin" w:tblpXSpec="center" w:tblpY="720"/>
        <w:tblW w:w="13887"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6091"/>
        <w:gridCol w:w="7796"/>
      </w:tblGrid>
      <w:tr w:rsidR="00C329F3" w:rsidRPr="00C329F3" w:rsidTr="0030274E">
        <w:trPr>
          <w:trHeight w:val="288"/>
          <w:tblHeader/>
        </w:trPr>
        <w:tc>
          <w:tcPr>
            <w:tcW w:w="6091" w:type="dxa"/>
            <w:tcBorders>
              <w:top w:val="single" w:sz="4" w:space="0" w:color="auto"/>
              <w:bottom w:val="single" w:sz="4" w:space="0" w:color="auto"/>
            </w:tcBorders>
            <w:shd w:val="clear" w:color="auto" w:fill="DBE5F1" w:themeFill="accent1" w:themeFillTint="33"/>
            <w:tcMar>
              <w:top w:w="85" w:type="dxa"/>
              <w:left w:w="78" w:type="dxa"/>
              <w:bottom w:w="85" w:type="dxa"/>
              <w:right w:w="78" w:type="dxa"/>
            </w:tcMar>
            <w:vAlign w:val="bottom"/>
            <w:hideMark/>
          </w:tcPr>
          <w:p w:rsidR="00C329F3" w:rsidRPr="00815BD3" w:rsidRDefault="00C329F3" w:rsidP="00C329F3">
            <w:pPr>
              <w:spacing w:line="276" w:lineRule="auto"/>
              <w:rPr>
                <w:rFonts w:eastAsiaTheme="minorHAnsi"/>
                <w:b/>
                <w:bCs/>
                <w:szCs w:val="22"/>
                <w:lang w:val="en-GB"/>
              </w:rPr>
            </w:pPr>
            <w:r w:rsidRPr="00C329F3">
              <w:rPr>
                <w:rFonts w:eastAsiaTheme="minorHAnsi"/>
                <w:b/>
                <w:bCs/>
                <w:szCs w:val="22"/>
                <w:lang w:val="en-GB"/>
              </w:rPr>
              <w:lastRenderedPageBreak/>
              <w:t xml:space="preserve">Asset management </w:t>
            </w:r>
          </w:p>
        </w:tc>
        <w:tc>
          <w:tcPr>
            <w:tcW w:w="7796" w:type="dxa"/>
            <w:tcBorders>
              <w:top w:val="single" w:sz="4" w:space="0" w:color="auto"/>
              <w:bottom w:val="single" w:sz="4" w:space="0" w:color="auto"/>
            </w:tcBorders>
            <w:shd w:val="clear" w:color="auto" w:fill="DBE5F1" w:themeFill="accent1" w:themeFillTint="33"/>
            <w:tcMar>
              <w:top w:w="85" w:type="dxa"/>
              <w:left w:w="78" w:type="dxa"/>
              <w:bottom w:w="85" w:type="dxa"/>
              <w:right w:w="78" w:type="dxa"/>
            </w:tcMar>
            <w:vAlign w:val="bottom"/>
            <w:hideMark/>
          </w:tcPr>
          <w:p w:rsidR="00C329F3" w:rsidRPr="00815BD3" w:rsidRDefault="00815BD3" w:rsidP="00815BD3">
            <w:pPr>
              <w:spacing w:before="100" w:beforeAutospacing="1" w:after="100" w:afterAutospacing="1" w:line="276" w:lineRule="auto"/>
              <w:jc w:val="center"/>
              <w:rPr>
                <w:rFonts w:eastAsiaTheme="minorHAnsi"/>
                <w:b/>
                <w:bCs/>
                <w:szCs w:val="22"/>
                <w:lang w:val="en-GB"/>
              </w:rPr>
            </w:pPr>
            <w:r w:rsidRPr="00815BD3">
              <w:rPr>
                <w:rFonts w:eastAsiaTheme="minorHAnsi"/>
                <w:b/>
                <w:bCs/>
                <w:szCs w:val="22"/>
                <w:lang w:val="en-GB"/>
              </w:rPr>
              <w:t>Availability</w:t>
            </w:r>
          </w:p>
        </w:tc>
      </w:tr>
      <w:tr w:rsidR="00C329F3" w:rsidRPr="00C329F3" w:rsidTr="0030274E">
        <w:trPr>
          <w:trHeight w:val="144"/>
        </w:trPr>
        <w:tc>
          <w:tcPr>
            <w:tcW w:w="6091" w:type="dxa"/>
            <w:tcBorders>
              <w:top w:val="single" w:sz="4" w:space="0" w:color="auto"/>
            </w:tcBorders>
            <w:shd w:val="clear" w:color="auto" w:fill="auto"/>
            <w:tcMar>
              <w:top w:w="85" w:type="dxa"/>
              <w:left w:w="78" w:type="dxa"/>
              <w:bottom w:w="85" w:type="dxa"/>
              <w:right w:w="78" w:type="dxa"/>
            </w:tcMar>
          </w:tcPr>
          <w:p w:rsidR="00C329F3" w:rsidRPr="00C329F3" w:rsidRDefault="00C329F3" w:rsidP="00C329F3">
            <w:pPr>
              <w:kinsoku w:val="0"/>
              <w:overflowPunct w:val="0"/>
              <w:autoSpaceDE w:val="0"/>
              <w:autoSpaceDN w:val="0"/>
              <w:adjustRightInd w:val="0"/>
              <w:spacing w:line="228" w:lineRule="auto"/>
              <w:jc w:val="both"/>
              <w:textAlignment w:val="baseline"/>
              <w:rPr>
                <w:rFonts w:eastAsiaTheme="minorHAnsi"/>
                <w:color w:val="000000"/>
                <w:kern w:val="24"/>
                <w:szCs w:val="22"/>
                <w:lang w:val="en-GB"/>
              </w:rPr>
            </w:pPr>
            <w:r w:rsidRPr="00C329F3">
              <w:rPr>
                <w:rFonts w:eastAsiaTheme="minorHAnsi"/>
                <w:color w:val="000000"/>
                <w:kern w:val="24"/>
                <w:szCs w:val="22"/>
                <w:lang w:val="en-GB"/>
              </w:rPr>
              <w:t>Adopted rules and procedures on asset management</w:t>
            </w:r>
          </w:p>
        </w:tc>
        <w:tc>
          <w:tcPr>
            <w:tcW w:w="7796" w:type="dxa"/>
            <w:tcBorders>
              <w:top w:val="single" w:sz="4" w:space="0" w:color="auto"/>
            </w:tcBorders>
            <w:shd w:val="clear" w:color="auto" w:fill="auto"/>
            <w:tcMar>
              <w:top w:w="85" w:type="dxa"/>
              <w:left w:w="78" w:type="dxa"/>
              <w:bottom w:w="85" w:type="dxa"/>
              <w:right w:w="78" w:type="dxa"/>
            </w:tcMar>
          </w:tcPr>
          <w:p w:rsidR="00C329F3" w:rsidRPr="00C329F3" w:rsidRDefault="00493241" w:rsidP="00C329F3">
            <w:pPr>
              <w:kinsoku w:val="0"/>
              <w:overflowPunct w:val="0"/>
              <w:autoSpaceDE w:val="0"/>
              <w:autoSpaceDN w:val="0"/>
              <w:adjustRightInd w:val="0"/>
              <w:spacing w:line="228" w:lineRule="auto"/>
              <w:ind w:left="280"/>
              <w:jc w:val="center"/>
              <w:textAlignment w:val="baseline"/>
              <w:rPr>
                <w:rFonts w:eastAsiaTheme="minorHAnsi"/>
                <w:color w:val="000000"/>
                <w:kern w:val="24"/>
                <w:szCs w:val="22"/>
                <w:lang w:val="en-GB"/>
              </w:rPr>
            </w:pPr>
            <w:r>
              <w:rPr>
                <w:rFonts w:eastAsiaTheme="minorHAnsi"/>
                <w:color w:val="000000"/>
                <w:kern w:val="24"/>
                <w:szCs w:val="22"/>
                <w:lang w:val="en-GB"/>
              </w:rPr>
              <w:t>(Yes/No)</w:t>
            </w:r>
          </w:p>
        </w:tc>
      </w:tr>
      <w:tr w:rsidR="00C329F3" w:rsidRPr="00C329F3" w:rsidTr="0030274E">
        <w:trPr>
          <w:trHeight w:val="144"/>
        </w:trPr>
        <w:tc>
          <w:tcPr>
            <w:tcW w:w="6091" w:type="dxa"/>
            <w:shd w:val="clear" w:color="auto" w:fill="auto"/>
            <w:tcMar>
              <w:top w:w="85" w:type="dxa"/>
              <w:left w:w="78" w:type="dxa"/>
              <w:bottom w:w="85" w:type="dxa"/>
              <w:right w:w="78" w:type="dxa"/>
            </w:tcMar>
          </w:tcPr>
          <w:p w:rsidR="00C329F3" w:rsidRPr="00C329F3" w:rsidRDefault="00C329F3" w:rsidP="00C329F3">
            <w:pPr>
              <w:kinsoku w:val="0"/>
              <w:overflowPunct w:val="0"/>
              <w:autoSpaceDE w:val="0"/>
              <w:autoSpaceDN w:val="0"/>
              <w:adjustRightInd w:val="0"/>
              <w:spacing w:line="228" w:lineRule="auto"/>
              <w:jc w:val="both"/>
              <w:textAlignment w:val="baseline"/>
              <w:rPr>
                <w:rFonts w:eastAsiaTheme="minorHAnsi"/>
                <w:color w:val="000000"/>
                <w:kern w:val="24"/>
                <w:szCs w:val="22"/>
                <w:lang w:val="en-GB"/>
              </w:rPr>
            </w:pPr>
            <w:r w:rsidRPr="00C329F3">
              <w:rPr>
                <w:rFonts w:eastAsiaTheme="minorHAnsi"/>
                <w:color w:val="000000"/>
                <w:kern w:val="24"/>
                <w:szCs w:val="22"/>
                <w:lang w:val="en-GB"/>
              </w:rPr>
              <w:t>Authorizing Officer</w:t>
            </w:r>
          </w:p>
        </w:tc>
        <w:tc>
          <w:tcPr>
            <w:tcW w:w="7796" w:type="dxa"/>
            <w:shd w:val="clear" w:color="auto" w:fill="auto"/>
            <w:tcMar>
              <w:top w:w="85" w:type="dxa"/>
              <w:left w:w="78" w:type="dxa"/>
              <w:bottom w:w="85" w:type="dxa"/>
              <w:right w:w="78" w:type="dxa"/>
            </w:tcMar>
          </w:tcPr>
          <w:p w:rsidR="00C329F3" w:rsidRPr="00C329F3" w:rsidRDefault="00C329F3" w:rsidP="00C329F3">
            <w:pPr>
              <w:kinsoku w:val="0"/>
              <w:overflowPunct w:val="0"/>
              <w:autoSpaceDE w:val="0"/>
              <w:autoSpaceDN w:val="0"/>
              <w:adjustRightInd w:val="0"/>
              <w:spacing w:line="228" w:lineRule="auto"/>
              <w:ind w:left="360"/>
              <w:jc w:val="center"/>
              <w:textAlignment w:val="baseline"/>
              <w:rPr>
                <w:rFonts w:eastAsiaTheme="minorHAnsi"/>
                <w:color w:val="000000"/>
                <w:kern w:val="24"/>
                <w:szCs w:val="22"/>
                <w:lang w:val="en-GB"/>
              </w:rPr>
            </w:pPr>
          </w:p>
        </w:tc>
      </w:tr>
      <w:tr w:rsidR="00C329F3" w:rsidRPr="00C329F3" w:rsidTr="00715005">
        <w:trPr>
          <w:trHeight w:val="144"/>
        </w:trPr>
        <w:tc>
          <w:tcPr>
            <w:tcW w:w="6091" w:type="dxa"/>
            <w:shd w:val="clear" w:color="auto" w:fill="auto"/>
            <w:tcMar>
              <w:top w:w="85" w:type="dxa"/>
              <w:left w:w="78" w:type="dxa"/>
              <w:bottom w:w="85" w:type="dxa"/>
              <w:right w:w="78" w:type="dxa"/>
            </w:tcMar>
            <w:hideMark/>
          </w:tcPr>
          <w:p w:rsidR="00C329F3" w:rsidRPr="00C329F3" w:rsidRDefault="00C329F3" w:rsidP="00C329F3">
            <w:pPr>
              <w:kinsoku w:val="0"/>
              <w:overflowPunct w:val="0"/>
              <w:autoSpaceDE w:val="0"/>
              <w:autoSpaceDN w:val="0"/>
              <w:adjustRightInd w:val="0"/>
              <w:spacing w:line="228" w:lineRule="auto"/>
              <w:jc w:val="both"/>
              <w:textAlignment w:val="baseline"/>
              <w:rPr>
                <w:rFonts w:eastAsiaTheme="minorHAnsi"/>
                <w:color w:val="000000"/>
                <w:kern w:val="24"/>
                <w:szCs w:val="22"/>
                <w:lang w:val="en-GB"/>
              </w:rPr>
            </w:pPr>
            <w:r w:rsidRPr="00C329F3">
              <w:rPr>
                <w:rFonts w:eastAsiaTheme="minorHAnsi"/>
                <w:color w:val="000000"/>
                <w:kern w:val="24"/>
                <w:szCs w:val="22"/>
                <w:lang w:val="en-GB"/>
              </w:rPr>
              <w:t>Executing Officer</w:t>
            </w:r>
          </w:p>
        </w:tc>
        <w:tc>
          <w:tcPr>
            <w:tcW w:w="7796" w:type="dxa"/>
            <w:shd w:val="clear" w:color="auto" w:fill="auto"/>
            <w:tcMar>
              <w:top w:w="85" w:type="dxa"/>
              <w:left w:w="78" w:type="dxa"/>
              <w:bottom w:w="85" w:type="dxa"/>
              <w:right w:w="78" w:type="dxa"/>
            </w:tcMar>
          </w:tcPr>
          <w:p w:rsidR="00C329F3" w:rsidRPr="00C329F3" w:rsidRDefault="00C329F3" w:rsidP="00C329F3">
            <w:pPr>
              <w:kinsoku w:val="0"/>
              <w:overflowPunct w:val="0"/>
              <w:autoSpaceDE w:val="0"/>
              <w:autoSpaceDN w:val="0"/>
              <w:adjustRightInd w:val="0"/>
              <w:spacing w:line="228" w:lineRule="auto"/>
              <w:ind w:left="280"/>
              <w:jc w:val="center"/>
              <w:textAlignment w:val="baseline"/>
              <w:rPr>
                <w:rFonts w:eastAsiaTheme="minorHAnsi"/>
                <w:color w:val="000000"/>
                <w:kern w:val="24"/>
                <w:szCs w:val="22"/>
                <w:lang w:val="en-GB"/>
              </w:rPr>
            </w:pPr>
          </w:p>
        </w:tc>
      </w:tr>
      <w:tr w:rsidR="00C329F3" w:rsidRPr="00C329F3" w:rsidTr="0030274E">
        <w:trPr>
          <w:trHeight w:val="359"/>
        </w:trPr>
        <w:tc>
          <w:tcPr>
            <w:tcW w:w="6091" w:type="dxa"/>
            <w:shd w:val="clear" w:color="auto" w:fill="auto"/>
            <w:tcMar>
              <w:top w:w="85" w:type="dxa"/>
              <w:left w:w="78" w:type="dxa"/>
              <w:bottom w:w="85" w:type="dxa"/>
              <w:right w:w="78" w:type="dxa"/>
            </w:tcMar>
          </w:tcPr>
          <w:p w:rsidR="00C329F3" w:rsidRPr="00C329F3" w:rsidRDefault="00C329F3" w:rsidP="00C329F3">
            <w:pPr>
              <w:kinsoku w:val="0"/>
              <w:overflowPunct w:val="0"/>
              <w:autoSpaceDE w:val="0"/>
              <w:autoSpaceDN w:val="0"/>
              <w:adjustRightInd w:val="0"/>
              <w:spacing w:line="228" w:lineRule="auto"/>
              <w:jc w:val="both"/>
              <w:textAlignment w:val="baseline"/>
              <w:rPr>
                <w:rFonts w:eastAsiaTheme="minorHAnsi"/>
                <w:color w:val="000000"/>
                <w:kern w:val="24"/>
                <w:szCs w:val="22"/>
                <w:lang w:val="en-GB"/>
              </w:rPr>
            </w:pPr>
            <w:r w:rsidRPr="00C329F3">
              <w:rPr>
                <w:rFonts w:eastAsiaTheme="minorHAnsi"/>
                <w:color w:val="000000"/>
                <w:kern w:val="24"/>
                <w:szCs w:val="22"/>
                <w:lang w:val="en-GB"/>
              </w:rPr>
              <w:t>Adopted plan, objectives and control mechanisms related to risk management of assets</w:t>
            </w:r>
          </w:p>
        </w:tc>
        <w:tc>
          <w:tcPr>
            <w:tcW w:w="7796" w:type="dxa"/>
            <w:shd w:val="clear" w:color="auto" w:fill="auto"/>
            <w:tcMar>
              <w:top w:w="85" w:type="dxa"/>
              <w:left w:w="78" w:type="dxa"/>
              <w:bottom w:w="85" w:type="dxa"/>
              <w:right w:w="78" w:type="dxa"/>
            </w:tcMar>
          </w:tcPr>
          <w:p w:rsidR="00C329F3" w:rsidRPr="00C329F3" w:rsidRDefault="00C329F3" w:rsidP="00C329F3">
            <w:pPr>
              <w:kinsoku w:val="0"/>
              <w:overflowPunct w:val="0"/>
              <w:autoSpaceDE w:val="0"/>
              <w:autoSpaceDN w:val="0"/>
              <w:adjustRightInd w:val="0"/>
              <w:spacing w:line="228" w:lineRule="auto"/>
              <w:ind w:left="280"/>
              <w:jc w:val="center"/>
              <w:textAlignment w:val="baseline"/>
              <w:rPr>
                <w:rFonts w:eastAsiaTheme="minorHAnsi"/>
                <w:color w:val="000000"/>
                <w:kern w:val="24"/>
                <w:szCs w:val="22"/>
                <w:lang w:val="en-GB"/>
              </w:rPr>
            </w:pPr>
          </w:p>
        </w:tc>
      </w:tr>
      <w:tr w:rsidR="00C329F3" w:rsidRPr="00C329F3" w:rsidTr="0030274E">
        <w:trPr>
          <w:trHeight w:val="144"/>
        </w:trPr>
        <w:tc>
          <w:tcPr>
            <w:tcW w:w="6091" w:type="dxa"/>
            <w:shd w:val="clear" w:color="auto" w:fill="auto"/>
            <w:tcMar>
              <w:top w:w="85" w:type="dxa"/>
              <w:left w:w="78" w:type="dxa"/>
              <w:bottom w:w="85" w:type="dxa"/>
              <w:right w:w="78" w:type="dxa"/>
            </w:tcMar>
          </w:tcPr>
          <w:p w:rsidR="00C329F3" w:rsidRPr="00C329F3" w:rsidRDefault="00C329F3" w:rsidP="00C329F3">
            <w:pPr>
              <w:kinsoku w:val="0"/>
              <w:overflowPunct w:val="0"/>
              <w:autoSpaceDE w:val="0"/>
              <w:autoSpaceDN w:val="0"/>
              <w:adjustRightInd w:val="0"/>
              <w:spacing w:line="228" w:lineRule="auto"/>
              <w:jc w:val="both"/>
              <w:textAlignment w:val="baseline"/>
              <w:rPr>
                <w:rFonts w:eastAsiaTheme="minorHAnsi"/>
                <w:color w:val="000000"/>
                <w:kern w:val="24"/>
                <w:szCs w:val="22"/>
                <w:lang w:val="en-GB"/>
              </w:rPr>
            </w:pPr>
            <w:r w:rsidRPr="00C329F3">
              <w:rPr>
                <w:rFonts w:eastAsiaTheme="minorHAnsi"/>
                <w:color w:val="000000"/>
                <w:kern w:val="24"/>
                <w:szCs w:val="22"/>
                <w:lang w:val="en-GB"/>
              </w:rPr>
              <w:t>Assets Accounting Register</w:t>
            </w:r>
          </w:p>
        </w:tc>
        <w:tc>
          <w:tcPr>
            <w:tcW w:w="7796" w:type="dxa"/>
            <w:shd w:val="clear" w:color="auto" w:fill="auto"/>
            <w:tcMar>
              <w:top w:w="85" w:type="dxa"/>
              <w:left w:w="78" w:type="dxa"/>
              <w:bottom w:w="85" w:type="dxa"/>
              <w:right w:w="78" w:type="dxa"/>
            </w:tcMar>
          </w:tcPr>
          <w:p w:rsidR="00C329F3" w:rsidRPr="00C329F3" w:rsidRDefault="00C329F3" w:rsidP="00C329F3">
            <w:pPr>
              <w:kinsoku w:val="0"/>
              <w:overflowPunct w:val="0"/>
              <w:autoSpaceDE w:val="0"/>
              <w:autoSpaceDN w:val="0"/>
              <w:adjustRightInd w:val="0"/>
              <w:spacing w:line="228" w:lineRule="auto"/>
              <w:ind w:left="280"/>
              <w:jc w:val="center"/>
              <w:textAlignment w:val="baseline"/>
              <w:rPr>
                <w:rFonts w:eastAsiaTheme="minorHAnsi"/>
                <w:color w:val="000000"/>
                <w:kern w:val="24"/>
                <w:szCs w:val="22"/>
                <w:lang w:val="en-GB"/>
              </w:rPr>
            </w:pPr>
          </w:p>
        </w:tc>
      </w:tr>
      <w:tr w:rsidR="00C329F3" w:rsidRPr="00C329F3" w:rsidTr="0030274E">
        <w:trPr>
          <w:trHeight w:val="144"/>
        </w:trPr>
        <w:tc>
          <w:tcPr>
            <w:tcW w:w="6091" w:type="dxa"/>
            <w:shd w:val="clear" w:color="auto" w:fill="auto"/>
            <w:tcMar>
              <w:top w:w="85" w:type="dxa"/>
              <w:left w:w="78" w:type="dxa"/>
              <w:bottom w:w="85" w:type="dxa"/>
              <w:right w:w="78" w:type="dxa"/>
            </w:tcMar>
          </w:tcPr>
          <w:p w:rsidR="00C329F3" w:rsidRPr="00C329F3" w:rsidRDefault="00C329F3" w:rsidP="00C329F3">
            <w:pPr>
              <w:kinsoku w:val="0"/>
              <w:overflowPunct w:val="0"/>
              <w:autoSpaceDE w:val="0"/>
              <w:autoSpaceDN w:val="0"/>
              <w:adjustRightInd w:val="0"/>
              <w:spacing w:line="228" w:lineRule="auto"/>
              <w:jc w:val="both"/>
              <w:textAlignment w:val="baseline"/>
              <w:rPr>
                <w:rFonts w:eastAsiaTheme="minorHAnsi"/>
                <w:color w:val="000000"/>
                <w:kern w:val="24"/>
                <w:szCs w:val="22"/>
                <w:lang w:val="en-GB"/>
              </w:rPr>
            </w:pPr>
            <w:r w:rsidRPr="00C329F3">
              <w:rPr>
                <w:rFonts w:eastAsiaTheme="minorHAnsi"/>
                <w:color w:val="000000"/>
                <w:kern w:val="24"/>
                <w:szCs w:val="22"/>
                <w:lang w:val="en-GB"/>
              </w:rPr>
              <w:t>Leased Properties Register</w:t>
            </w:r>
          </w:p>
        </w:tc>
        <w:tc>
          <w:tcPr>
            <w:tcW w:w="7796" w:type="dxa"/>
            <w:shd w:val="clear" w:color="auto" w:fill="auto"/>
            <w:tcMar>
              <w:top w:w="85" w:type="dxa"/>
              <w:left w:w="78" w:type="dxa"/>
              <w:bottom w:w="85" w:type="dxa"/>
              <w:right w:w="78" w:type="dxa"/>
            </w:tcMar>
          </w:tcPr>
          <w:p w:rsidR="00C329F3" w:rsidRPr="00C329F3" w:rsidRDefault="00C329F3" w:rsidP="00C329F3">
            <w:pPr>
              <w:kinsoku w:val="0"/>
              <w:overflowPunct w:val="0"/>
              <w:autoSpaceDE w:val="0"/>
              <w:autoSpaceDN w:val="0"/>
              <w:adjustRightInd w:val="0"/>
              <w:spacing w:line="228" w:lineRule="auto"/>
              <w:ind w:left="280"/>
              <w:jc w:val="center"/>
              <w:textAlignment w:val="baseline"/>
              <w:rPr>
                <w:rFonts w:eastAsiaTheme="minorHAnsi"/>
                <w:color w:val="000000"/>
                <w:kern w:val="24"/>
                <w:szCs w:val="22"/>
                <w:lang w:val="en-GB"/>
              </w:rPr>
            </w:pPr>
          </w:p>
        </w:tc>
      </w:tr>
      <w:tr w:rsidR="00C329F3" w:rsidRPr="00C329F3" w:rsidTr="0030274E">
        <w:trPr>
          <w:trHeight w:val="144"/>
        </w:trPr>
        <w:tc>
          <w:tcPr>
            <w:tcW w:w="6091" w:type="dxa"/>
            <w:shd w:val="clear" w:color="auto" w:fill="auto"/>
            <w:tcMar>
              <w:top w:w="85" w:type="dxa"/>
              <w:left w:w="78" w:type="dxa"/>
              <w:bottom w:w="85" w:type="dxa"/>
              <w:right w:w="78" w:type="dxa"/>
            </w:tcMar>
          </w:tcPr>
          <w:p w:rsidR="00C329F3" w:rsidRPr="00C329F3" w:rsidRDefault="00C329F3" w:rsidP="00C329F3">
            <w:pPr>
              <w:kinsoku w:val="0"/>
              <w:overflowPunct w:val="0"/>
              <w:autoSpaceDE w:val="0"/>
              <w:autoSpaceDN w:val="0"/>
              <w:adjustRightInd w:val="0"/>
              <w:spacing w:line="228" w:lineRule="auto"/>
              <w:jc w:val="both"/>
              <w:textAlignment w:val="baseline"/>
              <w:rPr>
                <w:rFonts w:eastAsiaTheme="minorHAnsi"/>
                <w:color w:val="000000"/>
                <w:kern w:val="24"/>
                <w:szCs w:val="22"/>
                <w:lang w:val="en-GB"/>
              </w:rPr>
            </w:pPr>
            <w:r w:rsidRPr="00C329F3">
              <w:rPr>
                <w:rFonts w:eastAsiaTheme="minorHAnsi"/>
                <w:color w:val="000000"/>
                <w:kern w:val="24"/>
                <w:szCs w:val="22"/>
                <w:lang w:val="en-GB"/>
              </w:rPr>
              <w:t>Owned Companies Register</w:t>
            </w:r>
          </w:p>
        </w:tc>
        <w:tc>
          <w:tcPr>
            <w:tcW w:w="7796" w:type="dxa"/>
            <w:shd w:val="clear" w:color="auto" w:fill="auto"/>
            <w:tcMar>
              <w:top w:w="85" w:type="dxa"/>
              <w:left w:w="78" w:type="dxa"/>
              <w:bottom w:w="85" w:type="dxa"/>
              <w:right w:w="78" w:type="dxa"/>
            </w:tcMar>
          </w:tcPr>
          <w:p w:rsidR="00C329F3" w:rsidRPr="00C329F3" w:rsidRDefault="00C329F3" w:rsidP="00C329F3">
            <w:pPr>
              <w:kinsoku w:val="0"/>
              <w:overflowPunct w:val="0"/>
              <w:autoSpaceDE w:val="0"/>
              <w:autoSpaceDN w:val="0"/>
              <w:adjustRightInd w:val="0"/>
              <w:spacing w:line="228" w:lineRule="auto"/>
              <w:ind w:left="280"/>
              <w:jc w:val="center"/>
              <w:textAlignment w:val="baseline"/>
              <w:rPr>
                <w:rFonts w:eastAsiaTheme="minorHAnsi"/>
                <w:color w:val="000000"/>
                <w:kern w:val="24"/>
                <w:szCs w:val="22"/>
                <w:lang w:val="en-GB"/>
              </w:rPr>
            </w:pPr>
          </w:p>
        </w:tc>
      </w:tr>
      <w:tr w:rsidR="00C329F3" w:rsidRPr="00C329F3" w:rsidTr="0030274E">
        <w:trPr>
          <w:trHeight w:val="144"/>
        </w:trPr>
        <w:tc>
          <w:tcPr>
            <w:tcW w:w="6091" w:type="dxa"/>
            <w:shd w:val="clear" w:color="auto" w:fill="auto"/>
            <w:tcMar>
              <w:top w:w="85" w:type="dxa"/>
              <w:left w:w="78" w:type="dxa"/>
              <w:bottom w:w="85" w:type="dxa"/>
              <w:right w:w="78" w:type="dxa"/>
            </w:tcMar>
          </w:tcPr>
          <w:p w:rsidR="00C329F3" w:rsidRPr="00C329F3" w:rsidRDefault="00C329F3" w:rsidP="00C329F3">
            <w:pPr>
              <w:kinsoku w:val="0"/>
              <w:overflowPunct w:val="0"/>
              <w:autoSpaceDE w:val="0"/>
              <w:autoSpaceDN w:val="0"/>
              <w:adjustRightInd w:val="0"/>
              <w:spacing w:line="228" w:lineRule="auto"/>
              <w:jc w:val="both"/>
              <w:textAlignment w:val="baseline"/>
              <w:rPr>
                <w:rFonts w:eastAsiaTheme="minorHAnsi"/>
                <w:color w:val="000000"/>
                <w:kern w:val="24"/>
                <w:szCs w:val="22"/>
                <w:lang w:val="en-GB"/>
              </w:rPr>
            </w:pPr>
            <w:r w:rsidRPr="00C329F3">
              <w:rPr>
                <w:rFonts w:eastAsiaTheme="minorHAnsi"/>
                <w:color w:val="000000"/>
                <w:kern w:val="24"/>
                <w:szCs w:val="22"/>
                <w:lang w:val="en-GB"/>
              </w:rPr>
              <w:t>Register of concession/</w:t>
            </w:r>
            <w:proofErr w:type="spellStart"/>
            <w:r w:rsidRPr="00C329F3">
              <w:rPr>
                <w:rFonts w:eastAsiaTheme="minorHAnsi"/>
                <w:color w:val="000000"/>
                <w:kern w:val="24"/>
                <w:szCs w:val="22"/>
                <w:lang w:val="en-GB"/>
              </w:rPr>
              <w:t>emphyteusis</w:t>
            </w:r>
            <w:proofErr w:type="spellEnd"/>
            <w:r w:rsidRPr="00C329F3">
              <w:rPr>
                <w:rFonts w:eastAsiaTheme="minorHAnsi"/>
                <w:color w:val="000000"/>
                <w:kern w:val="24"/>
                <w:szCs w:val="22"/>
                <w:lang w:val="en-GB"/>
              </w:rPr>
              <w:t xml:space="preserve"> contracts</w:t>
            </w:r>
          </w:p>
        </w:tc>
        <w:tc>
          <w:tcPr>
            <w:tcW w:w="7796" w:type="dxa"/>
            <w:shd w:val="clear" w:color="auto" w:fill="auto"/>
            <w:tcMar>
              <w:top w:w="85" w:type="dxa"/>
              <w:left w:w="78" w:type="dxa"/>
              <w:bottom w:w="85" w:type="dxa"/>
              <w:right w:w="78" w:type="dxa"/>
            </w:tcMar>
          </w:tcPr>
          <w:p w:rsidR="00C329F3" w:rsidRPr="00C329F3" w:rsidRDefault="00C329F3" w:rsidP="00C329F3">
            <w:pPr>
              <w:kinsoku w:val="0"/>
              <w:overflowPunct w:val="0"/>
              <w:autoSpaceDE w:val="0"/>
              <w:autoSpaceDN w:val="0"/>
              <w:adjustRightInd w:val="0"/>
              <w:spacing w:line="228" w:lineRule="auto"/>
              <w:ind w:left="280"/>
              <w:jc w:val="center"/>
              <w:textAlignment w:val="baseline"/>
              <w:rPr>
                <w:rFonts w:eastAsiaTheme="minorHAnsi"/>
                <w:color w:val="000000"/>
                <w:kern w:val="24"/>
                <w:szCs w:val="22"/>
                <w:lang w:val="en-GB"/>
              </w:rPr>
            </w:pPr>
          </w:p>
        </w:tc>
      </w:tr>
      <w:tr w:rsidR="00C329F3" w:rsidRPr="00C329F3" w:rsidTr="0030274E">
        <w:trPr>
          <w:trHeight w:val="144"/>
        </w:trPr>
        <w:tc>
          <w:tcPr>
            <w:tcW w:w="6091" w:type="dxa"/>
            <w:shd w:val="clear" w:color="auto" w:fill="auto"/>
            <w:tcMar>
              <w:top w:w="85" w:type="dxa"/>
              <w:left w:w="78" w:type="dxa"/>
              <w:bottom w:w="85" w:type="dxa"/>
              <w:right w:w="78" w:type="dxa"/>
            </w:tcMar>
          </w:tcPr>
          <w:p w:rsidR="00C329F3" w:rsidRPr="00C329F3" w:rsidRDefault="00C329F3" w:rsidP="00C329F3">
            <w:pPr>
              <w:kinsoku w:val="0"/>
              <w:overflowPunct w:val="0"/>
              <w:autoSpaceDE w:val="0"/>
              <w:autoSpaceDN w:val="0"/>
              <w:adjustRightInd w:val="0"/>
              <w:spacing w:line="228" w:lineRule="auto"/>
              <w:jc w:val="both"/>
              <w:textAlignment w:val="baseline"/>
              <w:rPr>
                <w:rFonts w:eastAsiaTheme="minorHAnsi"/>
                <w:color w:val="000000"/>
                <w:kern w:val="24"/>
                <w:szCs w:val="22"/>
                <w:lang w:val="en-GB"/>
              </w:rPr>
            </w:pPr>
            <w:r w:rsidRPr="00C329F3">
              <w:rPr>
                <w:rFonts w:eastAsiaTheme="minorHAnsi"/>
                <w:color w:val="000000"/>
                <w:kern w:val="24"/>
                <w:szCs w:val="22"/>
                <w:lang w:val="en-GB"/>
              </w:rPr>
              <w:t>Annual Assets Inventory</w:t>
            </w:r>
          </w:p>
        </w:tc>
        <w:tc>
          <w:tcPr>
            <w:tcW w:w="7796" w:type="dxa"/>
            <w:shd w:val="clear" w:color="auto" w:fill="auto"/>
            <w:tcMar>
              <w:top w:w="85" w:type="dxa"/>
              <w:left w:w="78" w:type="dxa"/>
              <w:bottom w:w="85" w:type="dxa"/>
              <w:right w:w="78" w:type="dxa"/>
            </w:tcMar>
          </w:tcPr>
          <w:p w:rsidR="00C329F3" w:rsidRPr="00C329F3" w:rsidRDefault="00C329F3" w:rsidP="00C329F3">
            <w:pPr>
              <w:kinsoku w:val="0"/>
              <w:overflowPunct w:val="0"/>
              <w:autoSpaceDE w:val="0"/>
              <w:autoSpaceDN w:val="0"/>
              <w:adjustRightInd w:val="0"/>
              <w:spacing w:line="228" w:lineRule="auto"/>
              <w:ind w:left="280"/>
              <w:jc w:val="center"/>
              <w:textAlignment w:val="baseline"/>
              <w:rPr>
                <w:rFonts w:eastAsiaTheme="minorHAnsi"/>
                <w:color w:val="000000"/>
                <w:kern w:val="24"/>
                <w:szCs w:val="22"/>
                <w:lang w:val="en-GB"/>
              </w:rPr>
            </w:pPr>
          </w:p>
        </w:tc>
      </w:tr>
      <w:tr w:rsidR="00C329F3" w:rsidRPr="00C329F3" w:rsidTr="0030274E">
        <w:trPr>
          <w:trHeight w:val="144"/>
        </w:trPr>
        <w:tc>
          <w:tcPr>
            <w:tcW w:w="6091" w:type="dxa"/>
            <w:shd w:val="clear" w:color="auto" w:fill="auto"/>
            <w:tcMar>
              <w:top w:w="85" w:type="dxa"/>
              <w:left w:w="78" w:type="dxa"/>
              <w:bottom w:w="85" w:type="dxa"/>
              <w:right w:w="78" w:type="dxa"/>
            </w:tcMar>
          </w:tcPr>
          <w:p w:rsidR="00C329F3" w:rsidRPr="00C329F3" w:rsidRDefault="00C329F3" w:rsidP="00C329F3">
            <w:pPr>
              <w:kinsoku w:val="0"/>
              <w:overflowPunct w:val="0"/>
              <w:autoSpaceDE w:val="0"/>
              <w:autoSpaceDN w:val="0"/>
              <w:adjustRightInd w:val="0"/>
              <w:spacing w:line="228" w:lineRule="auto"/>
              <w:jc w:val="both"/>
              <w:textAlignment w:val="baseline"/>
              <w:rPr>
                <w:rFonts w:eastAsiaTheme="minorHAnsi"/>
                <w:color w:val="000000"/>
                <w:kern w:val="24"/>
                <w:szCs w:val="22"/>
                <w:lang w:val="en-GB"/>
              </w:rPr>
            </w:pPr>
            <w:r w:rsidRPr="00C329F3">
              <w:rPr>
                <w:rFonts w:eastAsiaTheme="minorHAnsi"/>
                <w:color w:val="000000"/>
                <w:kern w:val="24"/>
                <w:szCs w:val="22"/>
                <w:lang w:val="en-GB"/>
              </w:rPr>
              <w:t>Assets Inventory Committee</w:t>
            </w:r>
          </w:p>
        </w:tc>
        <w:tc>
          <w:tcPr>
            <w:tcW w:w="7796" w:type="dxa"/>
            <w:shd w:val="clear" w:color="auto" w:fill="auto"/>
            <w:tcMar>
              <w:top w:w="85" w:type="dxa"/>
              <w:left w:w="78" w:type="dxa"/>
              <w:bottom w:w="85" w:type="dxa"/>
              <w:right w:w="78" w:type="dxa"/>
            </w:tcMar>
          </w:tcPr>
          <w:p w:rsidR="00C329F3" w:rsidRPr="00C329F3" w:rsidRDefault="00C329F3" w:rsidP="00C329F3">
            <w:pPr>
              <w:kinsoku w:val="0"/>
              <w:overflowPunct w:val="0"/>
              <w:autoSpaceDE w:val="0"/>
              <w:autoSpaceDN w:val="0"/>
              <w:adjustRightInd w:val="0"/>
              <w:spacing w:line="228" w:lineRule="auto"/>
              <w:ind w:left="280"/>
              <w:jc w:val="center"/>
              <w:textAlignment w:val="baseline"/>
              <w:rPr>
                <w:rFonts w:eastAsiaTheme="minorHAnsi"/>
                <w:color w:val="000000"/>
                <w:kern w:val="24"/>
                <w:szCs w:val="22"/>
                <w:lang w:val="en-GB"/>
              </w:rPr>
            </w:pPr>
          </w:p>
        </w:tc>
      </w:tr>
      <w:tr w:rsidR="00C329F3" w:rsidRPr="00C329F3" w:rsidTr="0030274E">
        <w:trPr>
          <w:trHeight w:val="144"/>
        </w:trPr>
        <w:tc>
          <w:tcPr>
            <w:tcW w:w="6091" w:type="dxa"/>
            <w:shd w:val="clear" w:color="auto" w:fill="auto"/>
            <w:tcMar>
              <w:top w:w="85" w:type="dxa"/>
              <w:left w:w="78" w:type="dxa"/>
              <w:bottom w:w="85" w:type="dxa"/>
              <w:right w:w="78" w:type="dxa"/>
            </w:tcMar>
          </w:tcPr>
          <w:p w:rsidR="00C329F3" w:rsidRPr="00C329F3" w:rsidRDefault="00C329F3" w:rsidP="00C329F3">
            <w:pPr>
              <w:kinsoku w:val="0"/>
              <w:overflowPunct w:val="0"/>
              <w:autoSpaceDE w:val="0"/>
              <w:autoSpaceDN w:val="0"/>
              <w:adjustRightInd w:val="0"/>
              <w:spacing w:line="228" w:lineRule="auto"/>
              <w:jc w:val="both"/>
              <w:textAlignment w:val="baseline"/>
              <w:rPr>
                <w:rFonts w:eastAsiaTheme="minorHAnsi"/>
                <w:color w:val="000000"/>
                <w:kern w:val="24"/>
                <w:szCs w:val="22"/>
                <w:lang w:val="en-GB"/>
              </w:rPr>
            </w:pPr>
            <w:r w:rsidRPr="00C329F3">
              <w:rPr>
                <w:rFonts w:eastAsiaTheme="minorHAnsi"/>
                <w:color w:val="000000"/>
                <w:kern w:val="24"/>
                <w:szCs w:val="22"/>
                <w:lang w:val="en-GB"/>
              </w:rPr>
              <w:t>Assets Evaluation Committee</w:t>
            </w:r>
          </w:p>
        </w:tc>
        <w:tc>
          <w:tcPr>
            <w:tcW w:w="7796" w:type="dxa"/>
            <w:shd w:val="clear" w:color="auto" w:fill="auto"/>
            <w:tcMar>
              <w:top w:w="85" w:type="dxa"/>
              <w:left w:w="78" w:type="dxa"/>
              <w:bottom w:w="85" w:type="dxa"/>
              <w:right w:w="78" w:type="dxa"/>
            </w:tcMar>
          </w:tcPr>
          <w:p w:rsidR="00C329F3" w:rsidRPr="00C329F3" w:rsidRDefault="00C329F3" w:rsidP="00C329F3">
            <w:pPr>
              <w:kinsoku w:val="0"/>
              <w:overflowPunct w:val="0"/>
              <w:autoSpaceDE w:val="0"/>
              <w:autoSpaceDN w:val="0"/>
              <w:adjustRightInd w:val="0"/>
              <w:spacing w:line="228" w:lineRule="auto"/>
              <w:ind w:left="280"/>
              <w:jc w:val="center"/>
              <w:textAlignment w:val="baseline"/>
              <w:rPr>
                <w:rFonts w:eastAsiaTheme="minorHAnsi"/>
                <w:color w:val="000000"/>
                <w:kern w:val="24"/>
                <w:szCs w:val="22"/>
                <w:lang w:val="en-GB"/>
              </w:rPr>
            </w:pPr>
          </w:p>
        </w:tc>
      </w:tr>
      <w:tr w:rsidR="00C329F3" w:rsidRPr="00C329F3" w:rsidTr="0030274E">
        <w:trPr>
          <w:trHeight w:val="144"/>
        </w:trPr>
        <w:tc>
          <w:tcPr>
            <w:tcW w:w="6091" w:type="dxa"/>
            <w:shd w:val="clear" w:color="auto" w:fill="auto"/>
            <w:tcMar>
              <w:top w:w="85" w:type="dxa"/>
              <w:left w:w="78" w:type="dxa"/>
              <w:bottom w:w="85" w:type="dxa"/>
              <w:right w:w="78" w:type="dxa"/>
            </w:tcMar>
          </w:tcPr>
          <w:p w:rsidR="00C329F3" w:rsidRPr="00C329F3" w:rsidRDefault="00C329F3" w:rsidP="00C329F3">
            <w:pPr>
              <w:kinsoku w:val="0"/>
              <w:overflowPunct w:val="0"/>
              <w:autoSpaceDE w:val="0"/>
              <w:autoSpaceDN w:val="0"/>
              <w:adjustRightInd w:val="0"/>
              <w:spacing w:line="228" w:lineRule="auto"/>
              <w:jc w:val="both"/>
              <w:textAlignment w:val="baseline"/>
              <w:rPr>
                <w:rFonts w:eastAsiaTheme="minorHAnsi"/>
                <w:color w:val="000000"/>
                <w:kern w:val="24"/>
                <w:szCs w:val="22"/>
                <w:lang w:val="en-GB"/>
              </w:rPr>
            </w:pPr>
            <w:r w:rsidRPr="00C329F3">
              <w:rPr>
                <w:rFonts w:eastAsiaTheme="minorHAnsi"/>
                <w:color w:val="000000"/>
                <w:kern w:val="24"/>
                <w:szCs w:val="22"/>
                <w:lang w:val="en-GB"/>
              </w:rPr>
              <w:t>Assets Disposal Committee</w:t>
            </w:r>
          </w:p>
        </w:tc>
        <w:tc>
          <w:tcPr>
            <w:tcW w:w="7796" w:type="dxa"/>
            <w:shd w:val="clear" w:color="auto" w:fill="auto"/>
            <w:tcMar>
              <w:top w:w="85" w:type="dxa"/>
              <w:left w:w="78" w:type="dxa"/>
              <w:bottom w:w="85" w:type="dxa"/>
              <w:right w:w="78" w:type="dxa"/>
            </w:tcMar>
          </w:tcPr>
          <w:p w:rsidR="00C329F3" w:rsidRPr="00C329F3" w:rsidRDefault="00C329F3" w:rsidP="00C329F3">
            <w:pPr>
              <w:kinsoku w:val="0"/>
              <w:overflowPunct w:val="0"/>
              <w:autoSpaceDE w:val="0"/>
              <w:autoSpaceDN w:val="0"/>
              <w:adjustRightInd w:val="0"/>
              <w:spacing w:line="228" w:lineRule="auto"/>
              <w:ind w:left="280"/>
              <w:jc w:val="center"/>
              <w:textAlignment w:val="baseline"/>
              <w:rPr>
                <w:rFonts w:eastAsiaTheme="minorHAnsi"/>
                <w:color w:val="000000"/>
                <w:kern w:val="24"/>
                <w:szCs w:val="22"/>
                <w:lang w:val="en-GB"/>
              </w:rPr>
            </w:pPr>
          </w:p>
        </w:tc>
      </w:tr>
    </w:tbl>
    <w:p w:rsidR="00C329F3" w:rsidRPr="00C329F3" w:rsidRDefault="006B2533" w:rsidP="00C329F3">
      <w:pPr>
        <w:spacing w:before="70" w:after="70"/>
        <w:ind w:left="700"/>
        <w:contextualSpacing/>
        <w:rPr>
          <w:color w:val="000000"/>
          <w:szCs w:val="22"/>
          <w:lang w:val="en-GB"/>
        </w:rPr>
        <w:sectPr w:rsidR="00C329F3" w:rsidRPr="00C329F3" w:rsidSect="007A155C">
          <w:pgSz w:w="16838" w:h="11906" w:orient="landscape"/>
          <w:pgMar w:top="1728" w:right="1080" w:bottom="1080" w:left="1080" w:header="720" w:footer="720" w:gutter="0"/>
          <w:cols w:space="110"/>
          <w:titlePg/>
          <w:docGrid w:linePitch="360"/>
        </w:sectPr>
      </w:pPr>
      <w:r>
        <w:rPr>
          <w:color w:val="000000"/>
          <w:szCs w:val="22"/>
          <w:lang w:val="en-GB"/>
        </w:rPr>
        <w:t>Table 12</w:t>
      </w:r>
      <w:r w:rsidR="00C329F3" w:rsidRPr="00C329F3">
        <w:rPr>
          <w:color w:val="000000"/>
          <w:szCs w:val="22"/>
          <w:lang w:val="en-GB"/>
        </w:rPr>
        <w:t>: Asset Management Requirements Checklist</w:t>
      </w:r>
    </w:p>
    <w:p w:rsidR="00C329F3" w:rsidRPr="00C92440" w:rsidRDefault="00C329F3" w:rsidP="00C92440">
      <w:pPr>
        <w:pStyle w:val="Heading2"/>
        <w:rPr>
          <w:sz w:val="24"/>
          <w:szCs w:val="24"/>
          <w:lang w:val="en-GB"/>
        </w:rPr>
      </w:pPr>
      <w:bookmarkStart w:id="50" w:name="_Toc416101069"/>
      <w:bookmarkStart w:id="51" w:name="_Toc416348142"/>
      <w:r w:rsidRPr="00C92440">
        <w:rPr>
          <w:sz w:val="24"/>
          <w:szCs w:val="24"/>
          <w:lang w:val="en-GB"/>
        </w:rPr>
        <w:lastRenderedPageBreak/>
        <w:t>Observations and recommendations</w:t>
      </w:r>
      <w:bookmarkEnd w:id="50"/>
      <w:bookmarkEnd w:id="51"/>
    </w:p>
    <w:tbl>
      <w:tblPr>
        <w:tblpPr w:leftFromText="141" w:rightFromText="141" w:vertAnchor="text" w:horzAnchor="margin" w:tblpXSpec="center" w:tblpY="212"/>
        <w:tblW w:w="13887"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6091"/>
        <w:gridCol w:w="7796"/>
      </w:tblGrid>
      <w:tr w:rsidR="006B2533" w:rsidRPr="00C329F3" w:rsidTr="006B2533">
        <w:trPr>
          <w:trHeight w:val="288"/>
        </w:trPr>
        <w:tc>
          <w:tcPr>
            <w:tcW w:w="6091" w:type="dxa"/>
            <w:tcBorders>
              <w:top w:val="nil"/>
              <w:left w:val="nil"/>
              <w:bottom w:val="single" w:sz="4" w:space="0" w:color="auto"/>
              <w:right w:val="nil"/>
            </w:tcBorders>
            <w:shd w:val="clear" w:color="auto" w:fill="FFFFFF" w:themeFill="background1"/>
            <w:tcMar>
              <w:top w:w="85" w:type="dxa"/>
              <w:left w:w="78" w:type="dxa"/>
              <w:bottom w:w="85" w:type="dxa"/>
              <w:right w:w="78" w:type="dxa"/>
            </w:tcMar>
            <w:vAlign w:val="bottom"/>
            <w:hideMark/>
          </w:tcPr>
          <w:p w:rsidR="006B2533" w:rsidRPr="00C329F3" w:rsidRDefault="006B2533" w:rsidP="006B2533">
            <w:pPr>
              <w:spacing w:line="276" w:lineRule="auto"/>
              <w:rPr>
                <w:rFonts w:eastAsiaTheme="minorHAnsi"/>
                <w:b/>
                <w:bCs/>
                <w:szCs w:val="22"/>
                <w:lang w:val="en-GB"/>
              </w:rPr>
            </w:pPr>
            <w:r>
              <w:rPr>
                <w:color w:val="000000"/>
                <w:szCs w:val="22"/>
                <w:lang w:val="en-GB"/>
              </w:rPr>
              <w:t>Table 13</w:t>
            </w:r>
            <w:r w:rsidRPr="00C329F3">
              <w:rPr>
                <w:color w:val="000000"/>
                <w:szCs w:val="22"/>
                <w:lang w:val="en-GB"/>
              </w:rPr>
              <w:t xml:space="preserve">: Asset Management </w:t>
            </w:r>
            <w:r>
              <w:rPr>
                <w:color w:val="000000"/>
                <w:szCs w:val="22"/>
                <w:lang w:val="en-GB"/>
              </w:rPr>
              <w:t>systems</w:t>
            </w:r>
          </w:p>
        </w:tc>
        <w:tc>
          <w:tcPr>
            <w:tcW w:w="7796" w:type="dxa"/>
            <w:tcBorders>
              <w:top w:val="nil"/>
              <w:left w:val="nil"/>
              <w:bottom w:val="single" w:sz="4" w:space="0" w:color="auto"/>
              <w:right w:val="nil"/>
            </w:tcBorders>
            <w:shd w:val="clear" w:color="auto" w:fill="FFFFFF" w:themeFill="background1"/>
            <w:tcMar>
              <w:top w:w="85" w:type="dxa"/>
              <w:left w:w="78" w:type="dxa"/>
              <w:bottom w:w="85" w:type="dxa"/>
              <w:right w:w="78" w:type="dxa"/>
            </w:tcMar>
            <w:vAlign w:val="bottom"/>
            <w:hideMark/>
          </w:tcPr>
          <w:p w:rsidR="006B2533" w:rsidRPr="00C329F3" w:rsidRDefault="006B2533" w:rsidP="00C329F3">
            <w:pPr>
              <w:spacing w:before="100" w:beforeAutospacing="1" w:after="100" w:afterAutospacing="1" w:line="276" w:lineRule="auto"/>
              <w:rPr>
                <w:rFonts w:eastAsiaTheme="minorHAnsi"/>
                <w:b/>
                <w:bCs/>
                <w:szCs w:val="22"/>
                <w:lang w:val="en-GB"/>
              </w:rPr>
            </w:pPr>
          </w:p>
        </w:tc>
      </w:tr>
      <w:tr w:rsidR="00C329F3" w:rsidRPr="00C329F3" w:rsidTr="0030274E">
        <w:trPr>
          <w:trHeight w:val="288"/>
        </w:trPr>
        <w:tc>
          <w:tcPr>
            <w:tcW w:w="6091" w:type="dxa"/>
            <w:tcBorders>
              <w:top w:val="single" w:sz="4" w:space="0" w:color="auto"/>
              <w:bottom w:val="single" w:sz="4" w:space="0" w:color="auto"/>
            </w:tcBorders>
            <w:shd w:val="clear" w:color="auto" w:fill="DBE5F1" w:themeFill="accent1" w:themeFillTint="33"/>
            <w:tcMar>
              <w:top w:w="85" w:type="dxa"/>
              <w:left w:w="78" w:type="dxa"/>
              <w:bottom w:w="85" w:type="dxa"/>
              <w:right w:w="78" w:type="dxa"/>
            </w:tcMar>
            <w:vAlign w:val="bottom"/>
            <w:hideMark/>
          </w:tcPr>
          <w:p w:rsidR="00C329F3" w:rsidRPr="00C329F3" w:rsidRDefault="00C329F3" w:rsidP="00C329F3">
            <w:pPr>
              <w:spacing w:line="276" w:lineRule="auto"/>
              <w:rPr>
                <w:rFonts w:eastAsiaTheme="minorHAnsi"/>
                <w:szCs w:val="22"/>
                <w:lang w:val="bg-BG"/>
              </w:rPr>
            </w:pPr>
            <w:r w:rsidRPr="00C329F3">
              <w:rPr>
                <w:rFonts w:eastAsiaTheme="minorHAnsi"/>
                <w:b/>
                <w:bCs/>
                <w:szCs w:val="22"/>
                <w:lang w:val="en-GB"/>
              </w:rPr>
              <w:t>Observations</w:t>
            </w:r>
          </w:p>
        </w:tc>
        <w:tc>
          <w:tcPr>
            <w:tcW w:w="7796" w:type="dxa"/>
            <w:tcBorders>
              <w:top w:val="single" w:sz="4" w:space="0" w:color="auto"/>
              <w:bottom w:val="single" w:sz="4" w:space="0" w:color="auto"/>
            </w:tcBorders>
            <w:shd w:val="clear" w:color="auto" w:fill="DBE5F1" w:themeFill="accent1" w:themeFillTint="33"/>
            <w:tcMar>
              <w:top w:w="85" w:type="dxa"/>
              <w:left w:w="78" w:type="dxa"/>
              <w:bottom w:w="85" w:type="dxa"/>
              <w:right w:w="78" w:type="dxa"/>
            </w:tcMar>
            <w:vAlign w:val="bottom"/>
            <w:hideMark/>
          </w:tcPr>
          <w:p w:rsidR="00C329F3" w:rsidRPr="00C329F3" w:rsidRDefault="00C329F3" w:rsidP="00C329F3">
            <w:pPr>
              <w:spacing w:before="100" w:beforeAutospacing="1" w:after="100" w:afterAutospacing="1" w:line="276" w:lineRule="auto"/>
              <w:rPr>
                <w:rFonts w:eastAsiaTheme="minorHAnsi"/>
                <w:szCs w:val="22"/>
                <w:lang w:val="bg-BG"/>
              </w:rPr>
            </w:pPr>
            <w:r w:rsidRPr="00C329F3">
              <w:rPr>
                <w:rFonts w:eastAsiaTheme="minorHAnsi"/>
                <w:b/>
                <w:bCs/>
                <w:szCs w:val="22"/>
                <w:lang w:val="en-GB"/>
              </w:rPr>
              <w:t>Recommendations</w:t>
            </w:r>
          </w:p>
        </w:tc>
      </w:tr>
      <w:tr w:rsidR="00C329F3" w:rsidRPr="00C329F3" w:rsidTr="0030274E">
        <w:trPr>
          <w:trHeight w:val="204"/>
        </w:trPr>
        <w:tc>
          <w:tcPr>
            <w:tcW w:w="13887" w:type="dxa"/>
            <w:gridSpan w:val="2"/>
            <w:tcBorders>
              <w:top w:val="single" w:sz="4" w:space="0" w:color="auto"/>
              <w:bottom w:val="nil"/>
            </w:tcBorders>
            <w:shd w:val="clear" w:color="auto" w:fill="auto"/>
            <w:tcMar>
              <w:top w:w="85" w:type="dxa"/>
              <w:left w:w="78" w:type="dxa"/>
              <w:bottom w:w="85" w:type="dxa"/>
              <w:right w:w="78" w:type="dxa"/>
            </w:tcMar>
            <w:hideMark/>
          </w:tcPr>
          <w:p w:rsidR="00C329F3" w:rsidRPr="00C329F3" w:rsidRDefault="00011602" w:rsidP="00C329F3">
            <w:pPr>
              <w:spacing w:before="100" w:beforeAutospacing="1" w:line="276" w:lineRule="auto"/>
              <w:rPr>
                <w:rFonts w:eastAsiaTheme="minorHAnsi"/>
                <w:szCs w:val="22"/>
                <w:lang w:val="bg-BG"/>
              </w:rPr>
            </w:pPr>
            <w:r>
              <w:rPr>
                <w:color w:val="000000"/>
                <w:szCs w:val="22"/>
                <w:lang w:val="en-GB"/>
              </w:rPr>
              <w:t>Title of Observation 1</w:t>
            </w:r>
          </w:p>
        </w:tc>
      </w:tr>
      <w:tr w:rsidR="00011602" w:rsidRPr="00C329F3" w:rsidTr="0030274E">
        <w:trPr>
          <w:trHeight w:val="893"/>
        </w:trPr>
        <w:tc>
          <w:tcPr>
            <w:tcW w:w="6091" w:type="dxa"/>
            <w:tcBorders>
              <w:top w:val="nil"/>
              <w:bottom w:val="single" w:sz="4" w:space="0" w:color="auto"/>
            </w:tcBorders>
            <w:shd w:val="clear" w:color="auto" w:fill="auto"/>
            <w:tcMar>
              <w:top w:w="85" w:type="dxa"/>
              <w:left w:w="78" w:type="dxa"/>
              <w:bottom w:w="85" w:type="dxa"/>
              <w:right w:w="78" w:type="dxa"/>
            </w:tcMar>
            <w:hideMark/>
          </w:tcPr>
          <w:p w:rsidR="00011602" w:rsidRDefault="00011602" w:rsidP="00011602">
            <w:pPr>
              <w:numPr>
                <w:ilvl w:val="0"/>
                <w:numId w:val="48"/>
              </w:numPr>
              <w:autoSpaceDE w:val="0"/>
              <w:autoSpaceDN w:val="0"/>
              <w:adjustRightInd w:val="0"/>
              <w:spacing w:line="256" w:lineRule="auto"/>
              <w:rPr>
                <w:color w:val="000000"/>
                <w:kern w:val="24"/>
                <w:szCs w:val="22"/>
                <w:lang w:val="en-GB"/>
              </w:rPr>
            </w:pPr>
            <w:r>
              <w:rPr>
                <w:color w:val="000000"/>
                <w:kern w:val="24"/>
                <w:szCs w:val="22"/>
                <w:lang w:val="en-GB"/>
              </w:rPr>
              <w:t>(Observation description)</w:t>
            </w:r>
          </w:p>
          <w:p w:rsidR="00011602" w:rsidRPr="00C329F3" w:rsidRDefault="00011602" w:rsidP="00493241">
            <w:pPr>
              <w:autoSpaceDE w:val="0"/>
              <w:autoSpaceDN w:val="0"/>
              <w:adjustRightInd w:val="0"/>
              <w:spacing w:line="256" w:lineRule="auto"/>
              <w:ind w:left="720"/>
              <w:rPr>
                <w:szCs w:val="22"/>
                <w:lang w:val="en-GB"/>
              </w:rPr>
            </w:pPr>
          </w:p>
        </w:tc>
        <w:tc>
          <w:tcPr>
            <w:tcW w:w="7796" w:type="dxa"/>
            <w:tcBorders>
              <w:top w:val="nil"/>
              <w:bottom w:val="single" w:sz="4" w:space="0" w:color="auto"/>
            </w:tcBorders>
            <w:shd w:val="clear" w:color="auto" w:fill="auto"/>
            <w:tcMar>
              <w:top w:w="85" w:type="dxa"/>
              <w:left w:w="78" w:type="dxa"/>
              <w:bottom w:w="85" w:type="dxa"/>
              <w:right w:w="78" w:type="dxa"/>
            </w:tcMar>
            <w:hideMark/>
          </w:tcPr>
          <w:p w:rsidR="00011602" w:rsidRDefault="00011602" w:rsidP="00011602">
            <w:pPr>
              <w:numPr>
                <w:ilvl w:val="0"/>
                <w:numId w:val="51"/>
              </w:numPr>
              <w:autoSpaceDE w:val="0"/>
              <w:autoSpaceDN w:val="0"/>
              <w:adjustRightInd w:val="0"/>
              <w:spacing w:line="256" w:lineRule="auto"/>
              <w:rPr>
                <w:color w:val="000000"/>
                <w:kern w:val="24"/>
                <w:szCs w:val="22"/>
                <w:lang w:val="en-GB"/>
              </w:rPr>
            </w:pPr>
            <w:r>
              <w:rPr>
                <w:color w:val="000000"/>
                <w:kern w:val="24"/>
                <w:szCs w:val="22"/>
                <w:lang w:val="en-GB"/>
              </w:rPr>
              <w:t>(Recommendation description)</w:t>
            </w:r>
          </w:p>
          <w:p w:rsidR="00011602" w:rsidRPr="00C329F3" w:rsidRDefault="00011602" w:rsidP="00493241">
            <w:pPr>
              <w:autoSpaceDE w:val="0"/>
              <w:autoSpaceDN w:val="0"/>
              <w:adjustRightInd w:val="0"/>
              <w:spacing w:line="256" w:lineRule="auto"/>
              <w:ind w:left="720"/>
              <w:rPr>
                <w:color w:val="000000"/>
                <w:kern w:val="24"/>
                <w:szCs w:val="22"/>
                <w:lang w:val="en-GB"/>
              </w:rPr>
            </w:pPr>
          </w:p>
        </w:tc>
      </w:tr>
      <w:tr w:rsidR="00011602" w:rsidRPr="00C329F3" w:rsidTr="0030274E">
        <w:trPr>
          <w:trHeight w:val="315"/>
        </w:trPr>
        <w:tc>
          <w:tcPr>
            <w:tcW w:w="13887" w:type="dxa"/>
            <w:gridSpan w:val="2"/>
            <w:tcBorders>
              <w:top w:val="single" w:sz="4" w:space="0" w:color="auto"/>
            </w:tcBorders>
            <w:shd w:val="clear" w:color="auto" w:fill="auto"/>
            <w:tcMar>
              <w:top w:w="85" w:type="dxa"/>
              <w:left w:w="78" w:type="dxa"/>
              <w:bottom w:w="85" w:type="dxa"/>
              <w:right w:w="78" w:type="dxa"/>
            </w:tcMar>
            <w:hideMark/>
          </w:tcPr>
          <w:p w:rsidR="00011602" w:rsidRPr="00C329F3" w:rsidRDefault="00011602" w:rsidP="00011602">
            <w:pPr>
              <w:spacing w:before="100" w:beforeAutospacing="1" w:after="100" w:afterAutospacing="1" w:line="276" w:lineRule="auto"/>
              <w:rPr>
                <w:rFonts w:eastAsiaTheme="minorHAnsi"/>
                <w:szCs w:val="22"/>
                <w:lang w:val="bg-BG"/>
              </w:rPr>
            </w:pPr>
            <w:r>
              <w:rPr>
                <w:color w:val="000000"/>
                <w:szCs w:val="22"/>
                <w:lang w:val="en-GB"/>
              </w:rPr>
              <w:t>Title of Observation</w:t>
            </w:r>
            <w:r>
              <w:rPr>
                <w:rFonts w:eastAsiaTheme="minorHAnsi"/>
                <w:szCs w:val="22"/>
                <w:lang w:val="en-GB"/>
              </w:rPr>
              <w:t xml:space="preserve"> 2 </w:t>
            </w:r>
          </w:p>
        </w:tc>
      </w:tr>
      <w:tr w:rsidR="00011602" w:rsidRPr="00C329F3" w:rsidTr="0030274E">
        <w:trPr>
          <w:trHeight w:val="631"/>
        </w:trPr>
        <w:tc>
          <w:tcPr>
            <w:tcW w:w="6091" w:type="dxa"/>
            <w:shd w:val="clear" w:color="auto" w:fill="auto"/>
            <w:tcMar>
              <w:top w:w="85" w:type="dxa"/>
              <w:left w:w="78" w:type="dxa"/>
              <w:bottom w:w="85" w:type="dxa"/>
              <w:right w:w="78" w:type="dxa"/>
            </w:tcMar>
            <w:hideMark/>
          </w:tcPr>
          <w:p w:rsidR="00011602" w:rsidRDefault="00011602" w:rsidP="00011602">
            <w:pPr>
              <w:numPr>
                <w:ilvl w:val="0"/>
                <w:numId w:val="48"/>
              </w:numPr>
              <w:autoSpaceDE w:val="0"/>
              <w:autoSpaceDN w:val="0"/>
              <w:adjustRightInd w:val="0"/>
              <w:spacing w:line="256" w:lineRule="auto"/>
              <w:rPr>
                <w:color w:val="000000"/>
                <w:kern w:val="24"/>
                <w:szCs w:val="22"/>
                <w:lang w:val="en-GB"/>
              </w:rPr>
            </w:pPr>
            <w:r>
              <w:rPr>
                <w:color w:val="000000"/>
                <w:kern w:val="24"/>
                <w:szCs w:val="22"/>
                <w:lang w:val="en-GB"/>
              </w:rPr>
              <w:t>(Observation description)</w:t>
            </w:r>
          </w:p>
          <w:p w:rsidR="00011602" w:rsidRPr="00C329F3" w:rsidRDefault="00011602" w:rsidP="00493241">
            <w:pPr>
              <w:autoSpaceDE w:val="0"/>
              <w:autoSpaceDN w:val="0"/>
              <w:adjustRightInd w:val="0"/>
              <w:spacing w:line="256" w:lineRule="auto"/>
              <w:ind w:left="720"/>
              <w:rPr>
                <w:szCs w:val="22"/>
                <w:lang w:val="en-GB"/>
              </w:rPr>
            </w:pPr>
          </w:p>
        </w:tc>
        <w:tc>
          <w:tcPr>
            <w:tcW w:w="7796" w:type="dxa"/>
            <w:shd w:val="clear" w:color="auto" w:fill="auto"/>
            <w:tcMar>
              <w:top w:w="85" w:type="dxa"/>
              <w:left w:w="78" w:type="dxa"/>
              <w:bottom w:w="85" w:type="dxa"/>
              <w:right w:w="78" w:type="dxa"/>
            </w:tcMar>
            <w:hideMark/>
          </w:tcPr>
          <w:p w:rsidR="00011602" w:rsidRDefault="00011602" w:rsidP="00011602">
            <w:pPr>
              <w:numPr>
                <w:ilvl w:val="0"/>
                <w:numId w:val="51"/>
              </w:numPr>
              <w:autoSpaceDE w:val="0"/>
              <w:autoSpaceDN w:val="0"/>
              <w:adjustRightInd w:val="0"/>
              <w:spacing w:line="256" w:lineRule="auto"/>
              <w:rPr>
                <w:color w:val="000000"/>
                <w:kern w:val="24"/>
                <w:szCs w:val="22"/>
                <w:lang w:val="en-GB"/>
              </w:rPr>
            </w:pPr>
            <w:r>
              <w:rPr>
                <w:color w:val="000000"/>
                <w:kern w:val="24"/>
                <w:szCs w:val="22"/>
                <w:lang w:val="en-GB"/>
              </w:rPr>
              <w:t>(Recommendation description)</w:t>
            </w:r>
          </w:p>
          <w:p w:rsidR="00011602" w:rsidRPr="00C329F3" w:rsidRDefault="00011602" w:rsidP="00493241">
            <w:pPr>
              <w:autoSpaceDE w:val="0"/>
              <w:autoSpaceDN w:val="0"/>
              <w:adjustRightInd w:val="0"/>
              <w:spacing w:line="256" w:lineRule="auto"/>
              <w:ind w:left="720"/>
              <w:rPr>
                <w:color w:val="000000"/>
                <w:kern w:val="24"/>
                <w:szCs w:val="22"/>
                <w:lang w:val="en-GB"/>
              </w:rPr>
            </w:pPr>
          </w:p>
        </w:tc>
      </w:tr>
    </w:tbl>
    <w:p w:rsidR="00C329F3" w:rsidRPr="00C329F3" w:rsidRDefault="00C329F3" w:rsidP="00C329F3">
      <w:pPr>
        <w:spacing w:before="70" w:after="70"/>
        <w:rPr>
          <w:szCs w:val="22"/>
          <w:lang w:val="en-GB"/>
        </w:rPr>
      </w:pPr>
    </w:p>
    <w:p w:rsidR="00C329F3" w:rsidRPr="00C329F3" w:rsidRDefault="00C329F3" w:rsidP="00C329F3">
      <w:pPr>
        <w:spacing w:before="70" w:after="70"/>
        <w:rPr>
          <w:szCs w:val="22"/>
          <w:lang w:val="en-GB"/>
        </w:rPr>
      </w:pPr>
      <w:r w:rsidRPr="00C329F3">
        <w:rPr>
          <w:szCs w:val="22"/>
          <w:lang w:val="en-GB"/>
        </w:rPr>
        <w:br w:type="page"/>
      </w:r>
    </w:p>
    <w:p w:rsidR="00C329F3" w:rsidRPr="00C92440" w:rsidRDefault="00C329F3" w:rsidP="00C92440">
      <w:pPr>
        <w:pStyle w:val="Heading1"/>
        <w:rPr>
          <w:sz w:val="24"/>
          <w:szCs w:val="24"/>
          <w:lang w:val="en-GB"/>
        </w:rPr>
      </w:pPr>
      <w:bookmarkStart w:id="52" w:name="_Toc416101070"/>
      <w:bookmarkStart w:id="53" w:name="_Toc416348143"/>
      <w:r w:rsidRPr="00C92440">
        <w:rPr>
          <w:sz w:val="24"/>
          <w:szCs w:val="24"/>
          <w:lang w:val="en-GB"/>
        </w:rPr>
        <w:lastRenderedPageBreak/>
        <w:t>Investment projects</w:t>
      </w:r>
      <w:bookmarkEnd w:id="52"/>
      <w:bookmarkEnd w:id="53"/>
    </w:p>
    <w:p w:rsidR="00C329F3" w:rsidRPr="00C92440" w:rsidRDefault="00C329F3" w:rsidP="00C92440">
      <w:pPr>
        <w:pStyle w:val="Heading2"/>
        <w:rPr>
          <w:sz w:val="24"/>
          <w:szCs w:val="24"/>
          <w:lang w:val="en-GB"/>
        </w:rPr>
      </w:pPr>
      <w:bookmarkStart w:id="54" w:name="_Toc416101071"/>
      <w:bookmarkStart w:id="55" w:name="_Toc416348144"/>
      <w:r w:rsidRPr="00C92440">
        <w:rPr>
          <w:sz w:val="24"/>
          <w:szCs w:val="24"/>
          <w:lang w:val="en-GB"/>
        </w:rPr>
        <w:t>Analysis</w:t>
      </w:r>
      <w:bookmarkEnd w:id="54"/>
      <w:bookmarkEnd w:id="55"/>
    </w:p>
    <w:p w:rsidR="00C329F3" w:rsidRPr="00C329F3" w:rsidRDefault="00C329F3" w:rsidP="00C329F3">
      <w:pPr>
        <w:spacing w:before="130" w:after="130"/>
        <w:ind w:left="360"/>
        <w:jc w:val="both"/>
        <w:rPr>
          <w:lang w:val="en-GB"/>
        </w:rPr>
      </w:pPr>
      <w:r w:rsidRPr="00C329F3">
        <w:rPr>
          <w:lang w:val="en-GB"/>
        </w:rPr>
        <w:t>An inventory of ongoing projects being implemented in the LGU has been performed as shown Table X: Investment Projects below:</w:t>
      </w:r>
    </w:p>
    <w:p w:rsidR="00C329F3" w:rsidRPr="00C329F3" w:rsidRDefault="00C329F3" w:rsidP="00C329F3">
      <w:pPr>
        <w:spacing w:before="70" w:after="70"/>
        <w:ind w:left="720"/>
        <w:contextualSpacing/>
        <w:rPr>
          <w:szCs w:val="22"/>
          <w:highlight w:val="yellow"/>
          <w:lang w:val="en-GB"/>
        </w:rPr>
      </w:pPr>
    </w:p>
    <w:p w:rsidR="00C329F3" w:rsidRPr="00C329F3" w:rsidRDefault="006B2533" w:rsidP="00C329F3">
      <w:pPr>
        <w:spacing w:before="70" w:after="70"/>
        <w:ind w:left="720"/>
        <w:contextualSpacing/>
        <w:rPr>
          <w:szCs w:val="22"/>
          <w:lang w:val="en-GB"/>
        </w:rPr>
      </w:pPr>
      <w:r>
        <w:rPr>
          <w:szCs w:val="22"/>
          <w:lang w:val="en-GB"/>
        </w:rPr>
        <w:t>Table 14</w:t>
      </w:r>
      <w:r w:rsidR="00C329F3" w:rsidRPr="00C329F3">
        <w:rPr>
          <w:szCs w:val="22"/>
          <w:lang w:val="en-GB"/>
        </w:rPr>
        <w:t>: Investment Projects</w:t>
      </w:r>
    </w:p>
    <w:tbl>
      <w:tblPr>
        <w:tblpPr w:leftFromText="141" w:rightFromText="141" w:vertAnchor="page" w:horzAnchor="margin" w:tblpXSpec="center" w:tblpY="4087"/>
        <w:tblW w:w="13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175"/>
        <w:gridCol w:w="2320"/>
        <w:gridCol w:w="2020"/>
        <w:gridCol w:w="4250"/>
      </w:tblGrid>
      <w:tr w:rsidR="00C329F3" w:rsidRPr="00C329F3" w:rsidTr="0030274E">
        <w:trPr>
          <w:trHeight w:val="945"/>
        </w:trPr>
        <w:tc>
          <w:tcPr>
            <w:tcW w:w="5175" w:type="dxa"/>
            <w:tcBorders>
              <w:bottom w:val="single" w:sz="4" w:space="0" w:color="auto"/>
              <w:right w:val="nil"/>
            </w:tcBorders>
            <w:shd w:val="clear" w:color="000000" w:fill="DBE5F1"/>
            <w:vAlign w:val="center"/>
            <w:hideMark/>
          </w:tcPr>
          <w:p w:rsidR="00C329F3" w:rsidRPr="00C329F3" w:rsidRDefault="00C329F3" w:rsidP="00C329F3">
            <w:pPr>
              <w:rPr>
                <w:b/>
                <w:bCs/>
                <w:szCs w:val="22"/>
                <w:lang w:val="en-GB" w:eastAsia="bg-BG"/>
              </w:rPr>
            </w:pPr>
            <w:r w:rsidRPr="00C329F3">
              <w:rPr>
                <w:b/>
                <w:bCs/>
                <w:szCs w:val="22"/>
                <w:lang w:val="en-GB" w:eastAsia="bg-BG"/>
              </w:rPr>
              <w:t>Project title</w:t>
            </w:r>
          </w:p>
        </w:tc>
        <w:tc>
          <w:tcPr>
            <w:tcW w:w="2320" w:type="dxa"/>
            <w:tcBorders>
              <w:left w:val="nil"/>
              <w:bottom w:val="single" w:sz="4" w:space="0" w:color="auto"/>
              <w:right w:val="nil"/>
            </w:tcBorders>
            <w:shd w:val="clear" w:color="000000" w:fill="DBE5F1"/>
            <w:vAlign w:val="center"/>
            <w:hideMark/>
          </w:tcPr>
          <w:p w:rsidR="00C329F3" w:rsidRPr="00C329F3" w:rsidRDefault="00C329F3" w:rsidP="00C329F3">
            <w:pPr>
              <w:jc w:val="center"/>
              <w:rPr>
                <w:b/>
                <w:bCs/>
                <w:szCs w:val="22"/>
                <w:lang w:val="en-GB" w:eastAsia="bg-BG"/>
              </w:rPr>
            </w:pPr>
            <w:r w:rsidRPr="00C329F3">
              <w:rPr>
                <w:b/>
                <w:bCs/>
                <w:szCs w:val="22"/>
                <w:lang w:val="en-GB" w:eastAsia="bg-BG"/>
              </w:rPr>
              <w:t>Current status of project implementation</w:t>
            </w:r>
          </w:p>
        </w:tc>
        <w:tc>
          <w:tcPr>
            <w:tcW w:w="2020" w:type="dxa"/>
            <w:tcBorders>
              <w:left w:val="nil"/>
              <w:bottom w:val="single" w:sz="4" w:space="0" w:color="auto"/>
              <w:right w:val="nil"/>
            </w:tcBorders>
            <w:shd w:val="clear" w:color="000000" w:fill="DBE5F1"/>
            <w:vAlign w:val="center"/>
            <w:hideMark/>
          </w:tcPr>
          <w:p w:rsidR="00C329F3" w:rsidRPr="00C329F3" w:rsidRDefault="00C329F3" w:rsidP="00C329F3">
            <w:pPr>
              <w:jc w:val="center"/>
              <w:rPr>
                <w:b/>
                <w:bCs/>
                <w:szCs w:val="22"/>
                <w:lang w:val="en-GB" w:eastAsia="bg-BG"/>
              </w:rPr>
            </w:pPr>
            <w:r w:rsidRPr="00C329F3">
              <w:rPr>
                <w:b/>
                <w:bCs/>
                <w:szCs w:val="22"/>
                <w:lang w:val="en-GB" w:eastAsia="bg-BG"/>
              </w:rPr>
              <w:t>Actual cost incurred up to date</w:t>
            </w:r>
          </w:p>
        </w:tc>
        <w:tc>
          <w:tcPr>
            <w:tcW w:w="4250" w:type="dxa"/>
            <w:tcBorders>
              <w:left w:val="nil"/>
              <w:bottom w:val="single" w:sz="4" w:space="0" w:color="auto"/>
            </w:tcBorders>
            <w:shd w:val="clear" w:color="000000" w:fill="DBE5F1"/>
            <w:vAlign w:val="center"/>
            <w:hideMark/>
          </w:tcPr>
          <w:p w:rsidR="00C329F3" w:rsidRPr="00C329F3" w:rsidRDefault="00C329F3" w:rsidP="00C329F3">
            <w:pPr>
              <w:jc w:val="center"/>
              <w:rPr>
                <w:b/>
                <w:bCs/>
                <w:szCs w:val="22"/>
                <w:lang w:val="en-GB" w:eastAsia="bg-BG"/>
              </w:rPr>
            </w:pPr>
            <w:r w:rsidRPr="00C329F3">
              <w:rPr>
                <w:b/>
                <w:bCs/>
                <w:szCs w:val="22"/>
                <w:lang w:val="en-GB" w:eastAsia="bg-BG"/>
              </w:rPr>
              <w:t>Approved total estimated funding required for the investment</w:t>
            </w:r>
          </w:p>
        </w:tc>
      </w:tr>
      <w:tr w:rsidR="00C329F3" w:rsidRPr="00C329F3" w:rsidTr="00715005">
        <w:trPr>
          <w:trHeight w:val="834"/>
        </w:trPr>
        <w:tc>
          <w:tcPr>
            <w:tcW w:w="5175" w:type="dxa"/>
            <w:tcBorders>
              <w:top w:val="single" w:sz="4" w:space="0" w:color="auto"/>
              <w:bottom w:val="nil"/>
              <w:right w:val="nil"/>
            </w:tcBorders>
            <w:shd w:val="clear" w:color="000000" w:fill="FFFFFF"/>
            <w:vAlign w:val="center"/>
          </w:tcPr>
          <w:p w:rsidR="00C329F3" w:rsidRPr="00C329F3" w:rsidRDefault="00B378FB" w:rsidP="00C329F3">
            <w:pPr>
              <w:rPr>
                <w:szCs w:val="22"/>
                <w:lang w:val="en-GB" w:eastAsia="bg-BG"/>
              </w:rPr>
            </w:pPr>
            <w:r>
              <w:rPr>
                <w:szCs w:val="22"/>
                <w:lang w:val="en-GB" w:eastAsia="bg-BG"/>
              </w:rPr>
              <w:t>(Project title 1)</w:t>
            </w:r>
          </w:p>
        </w:tc>
        <w:tc>
          <w:tcPr>
            <w:tcW w:w="2320" w:type="dxa"/>
            <w:tcBorders>
              <w:top w:val="single" w:sz="4" w:space="0" w:color="auto"/>
              <w:left w:val="nil"/>
              <w:bottom w:val="nil"/>
              <w:right w:val="nil"/>
            </w:tcBorders>
            <w:shd w:val="clear" w:color="000000" w:fill="FFFFFF"/>
            <w:vAlign w:val="center"/>
          </w:tcPr>
          <w:p w:rsidR="00C329F3" w:rsidRPr="00C329F3" w:rsidRDefault="00C329F3" w:rsidP="00C329F3">
            <w:pPr>
              <w:jc w:val="center"/>
              <w:rPr>
                <w:szCs w:val="22"/>
                <w:lang w:val="en-GB" w:eastAsia="bg-BG"/>
              </w:rPr>
            </w:pPr>
          </w:p>
        </w:tc>
        <w:tc>
          <w:tcPr>
            <w:tcW w:w="2020" w:type="dxa"/>
            <w:tcBorders>
              <w:top w:val="single" w:sz="4" w:space="0" w:color="auto"/>
              <w:left w:val="nil"/>
              <w:bottom w:val="nil"/>
              <w:right w:val="nil"/>
            </w:tcBorders>
            <w:shd w:val="clear" w:color="000000" w:fill="FFFFFF"/>
            <w:vAlign w:val="center"/>
          </w:tcPr>
          <w:p w:rsidR="00C329F3" w:rsidRPr="00C329F3" w:rsidRDefault="00C329F3" w:rsidP="00B378FB">
            <w:pPr>
              <w:rPr>
                <w:szCs w:val="22"/>
                <w:lang w:val="en-GB" w:eastAsia="bg-BG"/>
              </w:rPr>
            </w:pPr>
          </w:p>
        </w:tc>
        <w:tc>
          <w:tcPr>
            <w:tcW w:w="4250" w:type="dxa"/>
            <w:tcBorders>
              <w:top w:val="single" w:sz="4" w:space="0" w:color="auto"/>
              <w:left w:val="nil"/>
              <w:bottom w:val="nil"/>
            </w:tcBorders>
            <w:shd w:val="clear" w:color="000000" w:fill="FFFFFF"/>
            <w:vAlign w:val="center"/>
          </w:tcPr>
          <w:p w:rsidR="00C329F3" w:rsidRPr="00C329F3" w:rsidRDefault="00C329F3" w:rsidP="00C329F3">
            <w:pPr>
              <w:jc w:val="center"/>
              <w:rPr>
                <w:szCs w:val="22"/>
                <w:lang w:val="en-GB" w:eastAsia="bg-BG"/>
              </w:rPr>
            </w:pPr>
          </w:p>
        </w:tc>
      </w:tr>
      <w:tr w:rsidR="00C329F3" w:rsidRPr="00C329F3" w:rsidTr="00715005">
        <w:trPr>
          <w:trHeight w:val="897"/>
        </w:trPr>
        <w:tc>
          <w:tcPr>
            <w:tcW w:w="5175" w:type="dxa"/>
            <w:tcBorders>
              <w:top w:val="nil"/>
              <w:right w:val="nil"/>
            </w:tcBorders>
            <w:shd w:val="clear" w:color="000000" w:fill="FFFFFF"/>
            <w:vAlign w:val="center"/>
          </w:tcPr>
          <w:p w:rsidR="00C329F3" w:rsidRPr="00C329F3" w:rsidRDefault="00B378FB" w:rsidP="00C329F3">
            <w:pPr>
              <w:rPr>
                <w:szCs w:val="22"/>
                <w:lang w:val="en-GB" w:eastAsia="bg-BG"/>
              </w:rPr>
            </w:pPr>
            <w:r>
              <w:rPr>
                <w:szCs w:val="22"/>
                <w:lang w:val="en-GB" w:eastAsia="bg-BG"/>
              </w:rPr>
              <w:t>(Project title 2)</w:t>
            </w:r>
          </w:p>
        </w:tc>
        <w:tc>
          <w:tcPr>
            <w:tcW w:w="2320" w:type="dxa"/>
            <w:tcBorders>
              <w:top w:val="nil"/>
              <w:left w:val="nil"/>
              <w:right w:val="nil"/>
            </w:tcBorders>
            <w:shd w:val="clear" w:color="000000" w:fill="FFFFFF"/>
            <w:vAlign w:val="center"/>
          </w:tcPr>
          <w:p w:rsidR="00C329F3" w:rsidRPr="00C329F3" w:rsidRDefault="00C329F3" w:rsidP="00B378FB">
            <w:pPr>
              <w:rPr>
                <w:szCs w:val="22"/>
                <w:lang w:val="en-GB" w:eastAsia="bg-BG"/>
              </w:rPr>
            </w:pPr>
          </w:p>
        </w:tc>
        <w:tc>
          <w:tcPr>
            <w:tcW w:w="2020" w:type="dxa"/>
            <w:tcBorders>
              <w:top w:val="nil"/>
              <w:left w:val="nil"/>
              <w:right w:val="nil"/>
            </w:tcBorders>
            <w:shd w:val="clear" w:color="000000" w:fill="FFFFFF"/>
            <w:vAlign w:val="center"/>
          </w:tcPr>
          <w:p w:rsidR="00C329F3" w:rsidRPr="00C329F3" w:rsidRDefault="00C329F3" w:rsidP="00B378FB">
            <w:pPr>
              <w:rPr>
                <w:szCs w:val="22"/>
                <w:lang w:val="en-GB" w:eastAsia="bg-BG"/>
              </w:rPr>
            </w:pPr>
          </w:p>
        </w:tc>
        <w:tc>
          <w:tcPr>
            <w:tcW w:w="4250" w:type="dxa"/>
            <w:tcBorders>
              <w:top w:val="nil"/>
              <w:left w:val="nil"/>
            </w:tcBorders>
            <w:shd w:val="clear" w:color="000000" w:fill="FFFFFF"/>
            <w:vAlign w:val="center"/>
          </w:tcPr>
          <w:p w:rsidR="00C329F3" w:rsidRPr="00C329F3" w:rsidRDefault="00C329F3" w:rsidP="00B378FB">
            <w:pPr>
              <w:rPr>
                <w:szCs w:val="22"/>
                <w:lang w:val="en-GB" w:eastAsia="bg-BG"/>
              </w:rPr>
            </w:pPr>
          </w:p>
        </w:tc>
      </w:tr>
    </w:tbl>
    <w:p w:rsidR="00C329F3" w:rsidRPr="00C329F3" w:rsidRDefault="00C329F3" w:rsidP="00C329F3">
      <w:pPr>
        <w:spacing w:before="70" w:after="70"/>
        <w:rPr>
          <w:szCs w:val="22"/>
          <w:lang w:val="en-GB"/>
        </w:rPr>
      </w:pPr>
    </w:p>
    <w:p w:rsidR="00C329F3" w:rsidRPr="00C329F3" w:rsidRDefault="00C329F3" w:rsidP="00C329F3">
      <w:pPr>
        <w:spacing w:before="70" w:after="70"/>
        <w:rPr>
          <w:szCs w:val="22"/>
          <w:lang w:val="en-GB"/>
        </w:rPr>
        <w:sectPr w:rsidR="00C329F3" w:rsidRPr="00C329F3" w:rsidSect="007A155C">
          <w:pgSz w:w="16838" w:h="11906" w:orient="landscape"/>
          <w:pgMar w:top="1728" w:right="1080" w:bottom="1080" w:left="1080" w:header="720" w:footer="720" w:gutter="0"/>
          <w:cols w:space="110"/>
          <w:titlePg/>
          <w:docGrid w:linePitch="360"/>
        </w:sectPr>
      </w:pPr>
    </w:p>
    <w:p w:rsidR="00C329F3" w:rsidRPr="003056AE" w:rsidRDefault="00C329F3" w:rsidP="003056AE">
      <w:pPr>
        <w:pStyle w:val="Heading1"/>
        <w:rPr>
          <w:sz w:val="24"/>
          <w:szCs w:val="24"/>
          <w:lang w:val="en-GB"/>
        </w:rPr>
      </w:pPr>
      <w:bookmarkStart w:id="56" w:name="_Toc412192718"/>
      <w:bookmarkStart w:id="57" w:name="_Toc412199988"/>
      <w:bookmarkStart w:id="58" w:name="_Toc416101072"/>
      <w:bookmarkStart w:id="59" w:name="_Toc416348145"/>
      <w:r w:rsidRPr="003056AE">
        <w:rPr>
          <w:sz w:val="24"/>
          <w:szCs w:val="24"/>
          <w:lang w:val="en-GB"/>
        </w:rPr>
        <w:lastRenderedPageBreak/>
        <w:t>Legal proceedings</w:t>
      </w:r>
      <w:bookmarkEnd w:id="56"/>
      <w:bookmarkEnd w:id="57"/>
      <w:bookmarkEnd w:id="58"/>
      <w:bookmarkEnd w:id="59"/>
    </w:p>
    <w:p w:rsidR="00C329F3" w:rsidRPr="003056AE" w:rsidRDefault="00C329F3" w:rsidP="003056AE">
      <w:pPr>
        <w:pStyle w:val="Heading2"/>
        <w:rPr>
          <w:sz w:val="24"/>
          <w:szCs w:val="24"/>
          <w:lang w:val="en-GB"/>
        </w:rPr>
      </w:pPr>
      <w:bookmarkStart w:id="60" w:name="_Toc416101073"/>
      <w:bookmarkStart w:id="61" w:name="_Toc416348146"/>
      <w:r w:rsidRPr="003056AE">
        <w:rPr>
          <w:sz w:val="24"/>
          <w:szCs w:val="24"/>
          <w:lang w:val="en-GB"/>
        </w:rPr>
        <w:t>Public service arrangements</w:t>
      </w:r>
      <w:bookmarkEnd w:id="60"/>
      <w:bookmarkEnd w:id="61"/>
    </w:p>
    <w:p w:rsidR="00C329F3" w:rsidRPr="00C329F3" w:rsidRDefault="00C329F3" w:rsidP="00C329F3">
      <w:pPr>
        <w:spacing w:before="130" w:after="130"/>
        <w:ind w:left="360"/>
        <w:jc w:val="both"/>
      </w:pPr>
      <w:r w:rsidRPr="00C329F3">
        <w:t>An inventory of the public service arrangements (i.e. contracts of the LGU with third parties to execute public services) has been performed. Refer to the respective table provided on the secured CD.</w:t>
      </w:r>
    </w:p>
    <w:p w:rsidR="00C329F3" w:rsidRPr="003056AE" w:rsidRDefault="00C329F3" w:rsidP="003056AE">
      <w:pPr>
        <w:pStyle w:val="Heading2"/>
        <w:rPr>
          <w:sz w:val="24"/>
          <w:szCs w:val="24"/>
          <w:lang w:val="en-GB"/>
        </w:rPr>
      </w:pPr>
      <w:bookmarkStart w:id="62" w:name="_Toc416101074"/>
      <w:bookmarkStart w:id="63" w:name="_Toc416348147"/>
      <w:r w:rsidRPr="003056AE">
        <w:rPr>
          <w:sz w:val="24"/>
          <w:szCs w:val="24"/>
          <w:lang w:val="en-GB"/>
        </w:rPr>
        <w:t>Legal proceedings</w:t>
      </w:r>
      <w:bookmarkEnd w:id="62"/>
      <w:bookmarkEnd w:id="63"/>
    </w:p>
    <w:p w:rsidR="00C329F3" w:rsidRPr="00C329F3" w:rsidRDefault="00C329F3" w:rsidP="00C329F3">
      <w:pPr>
        <w:spacing w:before="130" w:after="130"/>
        <w:ind w:left="360"/>
        <w:jc w:val="both"/>
        <w:rPr>
          <w:b/>
        </w:rPr>
      </w:pPr>
      <w:r w:rsidRPr="00C329F3">
        <w:t>An inventory of ongoing legal proceedings involving the LGU has been performed. Refer to the respective table provided on the secured CD.</w:t>
      </w:r>
    </w:p>
    <w:p w:rsidR="00C329F3" w:rsidRPr="003056AE" w:rsidRDefault="00C329F3" w:rsidP="003056AE">
      <w:pPr>
        <w:pStyle w:val="Heading2"/>
        <w:rPr>
          <w:sz w:val="24"/>
          <w:szCs w:val="24"/>
          <w:lang w:val="en-GB"/>
        </w:rPr>
      </w:pPr>
      <w:bookmarkStart w:id="64" w:name="_Toc416101075"/>
      <w:bookmarkStart w:id="65" w:name="_Toc416348148"/>
      <w:r w:rsidRPr="003056AE">
        <w:rPr>
          <w:sz w:val="24"/>
          <w:szCs w:val="24"/>
          <w:lang w:val="en-GB"/>
        </w:rPr>
        <w:t>Third party contracts</w:t>
      </w:r>
      <w:bookmarkEnd w:id="64"/>
      <w:bookmarkEnd w:id="65"/>
    </w:p>
    <w:p w:rsidR="00C329F3" w:rsidRPr="00C329F3" w:rsidRDefault="00C329F3" w:rsidP="00C329F3">
      <w:pPr>
        <w:spacing w:before="130" w:after="130"/>
        <w:ind w:left="360"/>
        <w:jc w:val="both"/>
      </w:pPr>
      <w:r w:rsidRPr="00C329F3">
        <w:t>An inventory of the ongoing third party contracts of the LGU has been performed. Refer to the respective table provided on the secured CD.</w:t>
      </w:r>
    </w:p>
    <w:p w:rsidR="003446C5" w:rsidRDefault="003446C5" w:rsidP="00DD6874">
      <w:pPr>
        <w:pStyle w:val="Heading1"/>
        <w:numPr>
          <w:ilvl w:val="0"/>
          <w:numId w:val="0"/>
        </w:numPr>
        <w:sectPr w:rsidR="003446C5" w:rsidSect="003056AE">
          <w:footerReference w:type="default" r:id="rId14"/>
          <w:pgSz w:w="16840" w:h="11907" w:orient="landscape" w:code="9"/>
          <w:pgMar w:top="2551" w:right="1701" w:bottom="1843" w:left="1701" w:header="1219" w:footer="709" w:gutter="0"/>
          <w:cols w:space="1984"/>
          <w:docGrid w:linePitch="299"/>
        </w:sectPr>
      </w:pPr>
    </w:p>
    <w:bookmarkStart w:id="66" w:name="_Toc412199990"/>
    <w:p w:rsidR="002B5115" w:rsidRDefault="00AF02B6" w:rsidP="002B5115">
      <w:pPr>
        <w:pStyle w:val="Header"/>
        <w:tabs>
          <w:tab w:val="left" w:pos="284"/>
          <w:tab w:val="right" w:pos="8789"/>
        </w:tabs>
      </w:pPr>
      <w:r>
        <w:rPr>
          <w:noProof/>
          <w:lang w:val="en-GB" w:eastAsia="en-GB"/>
        </w:rPr>
        <w:lastRenderedPageBreak/>
        <mc:AlternateContent>
          <mc:Choice Requires="wps">
            <w:drawing>
              <wp:anchor distT="0" distB="0" distL="114300" distR="114300" simplePos="0" relativeHeight="251694592" behindDoc="0" locked="0" layoutInCell="1" allowOverlap="1">
                <wp:simplePos x="0" y="0"/>
                <wp:positionH relativeFrom="column">
                  <wp:posOffset>-115570</wp:posOffset>
                </wp:positionH>
                <wp:positionV relativeFrom="paragraph">
                  <wp:posOffset>1621155</wp:posOffset>
                </wp:positionV>
                <wp:extent cx="5913755" cy="2016125"/>
                <wp:effectExtent l="0" t="0" r="10795" b="3175"/>
                <wp:wrapNone/>
                <wp:docPr id="55" name="Title 9"/>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gray">
                        <a:xfrm>
                          <a:off x="0" y="0"/>
                          <a:ext cx="5913755" cy="2016125"/>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37A6" w:rsidRPr="00537554" w:rsidRDefault="007A37A6" w:rsidP="00E37336">
                            <w:pPr>
                              <w:pStyle w:val="Heading1"/>
                              <w:numPr>
                                <w:ilvl w:val="0"/>
                                <w:numId w:val="0"/>
                              </w:numPr>
                              <w:spacing w:line="240" w:lineRule="auto"/>
                              <w:rPr>
                                <w:sz w:val="48"/>
                                <w:szCs w:val="48"/>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_x0000_s1027" style="position:absolute;left:0;text-align:left;margin-left:-9.1pt;margin-top:127.65pt;width:465.65pt;height:158.7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" filled="f" stroked="f">
                <v:path arrowok="t"/>
                <o:lock v:ext="edit" grouping="t"/>
                <v:textbox inset="0,0,0,0">
                  <w:txbxContent>
                    <w:p w:rsidR="007A37A6" w:rsidRPr="00537554" w:rsidRDefault="007A37A6" w:rsidP="00E37336">
                      <w:pPr>
                        <w:pStyle w:val="Heading1"/>
                        <w:numPr>
                          <w:ilvl w:val="0"/>
                          <w:numId w:val="0"/>
                        </w:numPr>
                        <w:spacing w:line="240" w:lineRule="auto"/>
                        <w:rPr>
                          <w:sz w:val="48"/>
                          <w:szCs w:val="48"/>
                        </w:rPr>
                      </w:pPr>
                    </w:p>
                  </w:txbxContent>
                </v:textbox>
              </v:rect>
            </w:pict>
          </mc:Fallback>
        </mc:AlternateContent>
      </w:r>
      <w:bookmarkEnd w:id="66"/>
    </w:p>
    <w:sectPr w:rsidR="002B5115" w:rsidSect="001F7F9F">
      <w:headerReference w:type="default" r:id="rId15"/>
      <w:pgSz w:w="16840" w:h="11907" w:orient="landscape" w:code="9"/>
      <w:pgMar w:top="1728" w:right="1080" w:bottom="1080" w:left="1080" w:header="1080" w:footer="706" w:gutter="0"/>
      <w:cols w:num="2" w:space="737"/>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127" w:rsidRDefault="00D40127">
      <w:r>
        <w:separator/>
      </w:r>
    </w:p>
  </w:endnote>
  <w:endnote w:type="continuationSeparator" w:id="0">
    <w:p w:rsidR="00D40127" w:rsidRDefault="00D40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9999999">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Univers 45 Light">
    <w:panose1 w:val="00000000000000000000"/>
    <w:charset w:val="00"/>
    <w:family w:val="auto"/>
    <w:pitch w:val="variable"/>
    <w:sig w:usb0="8000002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KPMG Logo">
    <w:panose1 w:val="05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7A6" w:rsidRDefault="007A37A6" w:rsidP="008C4FC6">
    <w:pPr>
      <w:pStyle w:val="Footer"/>
    </w:pPr>
  </w:p>
  <w:p w:rsidR="008C4FC6" w:rsidRPr="008C4FC6" w:rsidRDefault="008C4FC6" w:rsidP="008C4F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7A6" w:rsidRDefault="007A37A6">
    <w:pPr>
      <w:pStyle w:val="Footer"/>
      <w:framePr w:hSpace="181" w:wrap="around" w:vAnchor="text" w:hAnchor="text" w:xAlign="right" w:y="1"/>
    </w:pPr>
    <w:r>
      <w:rPr>
        <w:rStyle w:val="PageNumber"/>
      </w:rPr>
      <w:fldChar w:fldCharType="begin"/>
    </w:r>
    <w:r>
      <w:rPr>
        <w:rStyle w:val="PageNumber"/>
      </w:rPr>
      <w:instrText xml:space="preserve"> PAGE </w:instrText>
    </w:r>
    <w:r>
      <w:rPr>
        <w:rStyle w:val="PageNumber"/>
      </w:rPr>
      <w:fldChar w:fldCharType="separate"/>
    </w:r>
    <w:r w:rsidR="00EA73F6">
      <w:rPr>
        <w:rStyle w:val="PageNumber"/>
        <w:noProof/>
      </w:rPr>
      <w:t>25</w:t>
    </w:r>
    <w:r>
      <w:rPr>
        <w:rStyle w:val="PageNumber"/>
      </w:rPr>
      <w:fldChar w:fldCharType="end"/>
    </w:r>
  </w:p>
  <w:p w:rsidR="007A37A6" w:rsidRDefault="007A37A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7A6" w:rsidRDefault="007A37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127" w:rsidRDefault="00D40127">
      <w:r>
        <w:separator/>
      </w:r>
    </w:p>
  </w:footnote>
  <w:footnote w:type="continuationSeparator" w:id="0">
    <w:p w:rsidR="00D40127" w:rsidRDefault="00D401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7A6" w:rsidRDefault="007A37A6">
    <w:pPr>
      <w:pStyle w:val="Header"/>
      <w:framePr w:hSpace="181" w:wrap="around" w:vAnchor="text" w:hAnchor="margin" w:y="-407"/>
      <w:jc w:val="left"/>
      <w:rPr>
        <w:i w:val="0"/>
        <w:sz w:val="26"/>
        <w:szCs w:val="26"/>
      </w:rPr>
    </w:pPr>
  </w:p>
  <w:p w:rsidR="007A37A6" w:rsidRDefault="007A37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7A6" w:rsidRDefault="007A37A6">
    <w:pPr>
      <w:pStyle w:val="Header"/>
      <w:framePr w:hSpace="181" w:wrap="around" w:vAnchor="text" w:hAnchor="margin" w:y="-407"/>
      <w:jc w:val="left"/>
      <w:rPr>
        <w:i w:val="0"/>
        <w:sz w:val="26"/>
        <w:szCs w:val="26"/>
      </w:rPr>
    </w:pPr>
  </w:p>
  <w:tbl>
    <w:tblPr>
      <w:tblW w:w="3580" w:type="dxa"/>
      <w:tblInd w:w="11147" w:type="dxa"/>
      <w:tblLayout w:type="fixed"/>
      <w:tblCellMar>
        <w:left w:w="71" w:type="dxa"/>
        <w:right w:w="71" w:type="dxa"/>
      </w:tblCellMar>
      <w:tblLook w:val="0000" w:firstRow="0" w:lastRow="0" w:firstColumn="0" w:lastColumn="0" w:noHBand="0" w:noVBand="0"/>
    </w:tblPr>
    <w:tblGrid>
      <w:gridCol w:w="3580"/>
    </w:tblGrid>
    <w:tr w:rsidR="007A37A6" w:rsidTr="00976054">
      <w:trPr>
        <w:trHeight w:hRule="exact" w:val="220"/>
      </w:trPr>
      <w:tc>
        <w:tcPr>
          <w:tcW w:w="3580" w:type="dxa"/>
        </w:tcPr>
        <w:p w:rsidR="007A37A6" w:rsidRDefault="007A37A6" w:rsidP="00976054">
          <w:pPr>
            <w:pStyle w:val="Header"/>
            <w:rPr>
              <w:b/>
            </w:rPr>
          </w:pPr>
        </w:p>
      </w:tc>
    </w:tr>
    <w:tr w:rsidR="007A37A6" w:rsidTr="00976054">
      <w:trPr>
        <w:trHeight w:hRule="exact" w:val="220"/>
      </w:trPr>
      <w:tc>
        <w:tcPr>
          <w:tcW w:w="3580" w:type="dxa"/>
        </w:tcPr>
        <w:p w:rsidR="007A37A6" w:rsidRDefault="007A37A6" w:rsidP="00122B7E">
          <w:pPr>
            <w:pStyle w:val="Header"/>
          </w:pPr>
        </w:p>
      </w:tc>
    </w:tr>
    <w:tr w:rsidR="007A37A6" w:rsidTr="00976054">
      <w:trPr>
        <w:trHeight w:val="448"/>
      </w:trPr>
      <w:tc>
        <w:tcPr>
          <w:tcW w:w="3580" w:type="dxa"/>
        </w:tcPr>
        <w:p w:rsidR="007A37A6" w:rsidRDefault="007A37A6" w:rsidP="0022396A">
          <w:pPr>
            <w:pStyle w:val="Header"/>
          </w:pPr>
        </w:p>
      </w:tc>
    </w:tr>
  </w:tbl>
  <w:p w:rsidR="007A37A6" w:rsidRDefault="007A37A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3580" w:type="dxa"/>
      <w:tblInd w:w="11640" w:type="dxa"/>
      <w:tblLayout w:type="fixed"/>
      <w:tblCellMar>
        <w:left w:w="71" w:type="dxa"/>
        <w:right w:w="71" w:type="dxa"/>
      </w:tblCellMar>
      <w:tblLook w:val="0000" w:firstRow="0" w:lastRow="0" w:firstColumn="0" w:lastColumn="0" w:noHBand="0" w:noVBand="0"/>
    </w:tblPr>
    <w:tblGrid>
      <w:gridCol w:w="3580"/>
    </w:tblGrid>
    <w:tr w:rsidR="00250CB3" w:rsidTr="00F5270E">
      <w:trPr>
        <w:trHeight w:hRule="exact" w:val="220"/>
      </w:trPr>
      <w:tc>
        <w:tcPr>
          <w:tcW w:w="3580" w:type="dxa"/>
        </w:tcPr>
        <w:p w:rsidR="00250CB3" w:rsidRDefault="00250CB3" w:rsidP="00976054">
          <w:pPr>
            <w:pStyle w:val="Header"/>
            <w:rPr>
              <w:b/>
            </w:rPr>
          </w:pPr>
        </w:p>
      </w:tc>
    </w:tr>
    <w:tr w:rsidR="00250CB3" w:rsidTr="00F5270E">
      <w:trPr>
        <w:trHeight w:hRule="exact" w:val="220"/>
      </w:trPr>
      <w:tc>
        <w:tcPr>
          <w:tcW w:w="3580" w:type="dxa"/>
        </w:tcPr>
        <w:p w:rsidR="00250CB3" w:rsidRDefault="00250CB3" w:rsidP="00122B7E">
          <w:pPr>
            <w:pStyle w:val="Header"/>
          </w:pPr>
        </w:p>
      </w:tc>
    </w:tr>
    <w:tr w:rsidR="00250CB3" w:rsidTr="00F5270E">
      <w:trPr>
        <w:trHeight w:val="448"/>
      </w:trPr>
      <w:tc>
        <w:tcPr>
          <w:tcW w:w="3580" w:type="dxa"/>
        </w:tcPr>
        <w:p w:rsidR="00250CB3" w:rsidRDefault="00250CB3" w:rsidP="007A37A6">
          <w:pPr>
            <w:pStyle w:val="Header"/>
          </w:pPr>
        </w:p>
      </w:tc>
    </w:tr>
  </w:tbl>
  <w:p w:rsidR="00250CB3" w:rsidRDefault="00250CB3" w:rsidP="009644B2">
    <w:pPr>
      <w:pStyle w:val="Header"/>
    </w:pPr>
  </w:p>
  <w:p w:rsidR="00250CB3" w:rsidRDefault="00250CB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3580" w:type="dxa"/>
      <w:tblInd w:w="11147" w:type="dxa"/>
      <w:tblLayout w:type="fixed"/>
      <w:tblCellMar>
        <w:left w:w="71" w:type="dxa"/>
        <w:right w:w="71" w:type="dxa"/>
      </w:tblCellMar>
      <w:tblLook w:val="0000" w:firstRow="0" w:lastRow="0" w:firstColumn="0" w:lastColumn="0" w:noHBand="0" w:noVBand="0"/>
    </w:tblPr>
    <w:tblGrid>
      <w:gridCol w:w="3580"/>
    </w:tblGrid>
    <w:tr w:rsidR="007A37A6" w:rsidTr="00E1588C">
      <w:trPr>
        <w:trHeight w:hRule="exact" w:val="220"/>
      </w:trPr>
      <w:tc>
        <w:tcPr>
          <w:tcW w:w="3580" w:type="dxa"/>
        </w:tcPr>
        <w:p w:rsidR="007A37A6" w:rsidRDefault="007A37A6" w:rsidP="0081280B">
          <w:pPr>
            <w:pStyle w:val="Header"/>
            <w:rPr>
              <w:b/>
            </w:rPr>
          </w:pPr>
          <w:r>
            <w:rPr>
              <w:b/>
            </w:rPr>
            <w:t>STAR project</w:t>
          </w:r>
        </w:p>
      </w:tc>
    </w:tr>
    <w:tr w:rsidR="007A37A6" w:rsidTr="00E1588C">
      <w:trPr>
        <w:trHeight w:hRule="exact" w:val="220"/>
      </w:trPr>
      <w:tc>
        <w:tcPr>
          <w:tcW w:w="3580" w:type="dxa"/>
        </w:tcPr>
        <w:p w:rsidR="007A37A6" w:rsidRDefault="007A37A6" w:rsidP="00122B7E">
          <w:pPr>
            <w:pStyle w:val="Header"/>
          </w:pPr>
          <w:r>
            <w:fldChar w:fldCharType="begin"/>
          </w:r>
          <w:r>
            <w:instrText xml:space="preserve"> DocProperty KISSubject  \* charformat </w:instrText>
          </w:r>
          <w:r>
            <w:fldChar w:fldCharType="separate"/>
          </w:r>
          <w:r w:rsidR="008C4FC6">
            <w:t>Operational and Financial Due diligence report</w:t>
          </w:r>
          <w:r>
            <w:fldChar w:fldCharType="end"/>
          </w:r>
        </w:p>
      </w:tc>
    </w:tr>
    <w:tr w:rsidR="00BE29B6" w:rsidRPr="00BE29B6" w:rsidTr="00E1588C">
      <w:trPr>
        <w:trHeight w:val="448"/>
      </w:trPr>
      <w:tc>
        <w:tcPr>
          <w:tcW w:w="3580" w:type="dxa"/>
        </w:tcPr>
        <w:p w:rsidR="007A37A6" w:rsidRPr="00BE29B6" w:rsidRDefault="007A37A6" w:rsidP="0081280B">
          <w:pPr>
            <w:pStyle w:val="Header"/>
          </w:pPr>
          <w:r w:rsidRPr="00BE29B6">
            <w:fldChar w:fldCharType="begin"/>
          </w:r>
          <w:r w:rsidRPr="00BE29B6">
            <w:instrText xml:space="preserve"> DOCPROPERTY "KISHdrInfoA" </w:instrText>
          </w:r>
          <w:r w:rsidRPr="00BE29B6">
            <w:fldChar w:fldCharType="end"/>
          </w:r>
          <w:r w:rsidRPr="00BE29B6">
            <w:fldChar w:fldCharType="begin"/>
          </w:r>
          <w:r w:rsidRPr="00BE29B6">
            <w:instrText xml:space="preserve"> DocProperty KISHdrInfo \* charformat </w:instrText>
          </w:r>
          <w:r w:rsidRPr="00BE29B6">
            <w:fldChar w:fldCharType="separate"/>
          </w:r>
          <w:r w:rsidR="008C4FC6">
            <w:t>March 2015</w:t>
          </w:r>
          <w:r w:rsidRPr="00BE29B6">
            <w:fldChar w:fldCharType="end"/>
          </w:r>
        </w:p>
      </w:tc>
    </w:tr>
  </w:tbl>
  <w:p w:rsidR="007A37A6" w:rsidRPr="0081280B" w:rsidRDefault="007A37A6">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4C0E3BDA"/>
    <w:lvl w:ilvl="0">
      <w:start w:val="1"/>
      <w:numFmt w:val="bullet"/>
      <w:pStyle w:val="ListBullet4"/>
      <w:lvlText w:val="-"/>
      <w:lvlJc w:val="left"/>
      <w:pPr>
        <w:tabs>
          <w:tab w:val="num" w:pos="680"/>
        </w:tabs>
        <w:ind w:left="680" w:hanging="340"/>
      </w:pPr>
      <w:rPr>
        <w:rFonts w:ascii="9999999" w:hAnsi="9999999" w:cs="Courier New" w:hint="default"/>
      </w:rPr>
    </w:lvl>
  </w:abstractNum>
  <w:abstractNum w:abstractNumId="1">
    <w:nsid w:val="FFFFFF82"/>
    <w:multiLevelType w:val="singleLevel"/>
    <w:tmpl w:val="09DC7A00"/>
    <w:lvl w:ilvl="0">
      <w:start w:val="1"/>
      <w:numFmt w:val="bullet"/>
      <w:pStyle w:val="ListBullet3"/>
      <w:lvlText w:val=""/>
      <w:lvlJc w:val="left"/>
      <w:pPr>
        <w:tabs>
          <w:tab w:val="num" w:pos="340"/>
        </w:tabs>
        <w:ind w:left="340" w:hanging="340"/>
      </w:pPr>
      <w:rPr>
        <w:rFonts w:ascii="Symbol" w:hAnsi="Symbol" w:hint="default"/>
        <w:color w:val="auto"/>
        <w:sz w:val="18"/>
        <w:szCs w:val="18"/>
      </w:rPr>
    </w:lvl>
  </w:abstractNum>
  <w:abstractNum w:abstractNumId="2">
    <w:nsid w:val="003D63B1"/>
    <w:multiLevelType w:val="hybridMultilevel"/>
    <w:tmpl w:val="9530F47A"/>
    <w:lvl w:ilvl="0" w:tplc="EFA6636E">
      <w:start w:val="1"/>
      <w:numFmt w:val="decimal"/>
      <w:lvlText w:val="%1."/>
      <w:lvlJc w:val="left"/>
      <w:pPr>
        <w:ind w:left="360" w:hanging="360"/>
      </w:pPr>
      <w:rPr>
        <w:rFonts w:hint="default"/>
        <w:b/>
      </w:r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3">
    <w:nsid w:val="01066AF0"/>
    <w:multiLevelType w:val="hybridMultilevel"/>
    <w:tmpl w:val="6DBE9622"/>
    <w:lvl w:ilvl="0" w:tplc="910C105A">
      <w:start w:val="1"/>
      <w:numFmt w:val="bullet"/>
      <w:lvlText w:val=""/>
      <w:lvlJc w:val="left"/>
      <w:pPr>
        <w:ind w:left="720" w:hanging="360"/>
      </w:pPr>
      <w:rPr>
        <w:rFonts w:ascii="Symbol" w:hAnsi="Symbol"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AD6666"/>
    <w:multiLevelType w:val="hybridMultilevel"/>
    <w:tmpl w:val="8ABCDD70"/>
    <w:lvl w:ilvl="0" w:tplc="65FA95CE">
      <w:start w:val="1"/>
      <w:numFmt w:val="bullet"/>
      <w:pStyle w:val="ListBullet"/>
      <w:lvlText w:val=""/>
      <w:lvlJc w:val="left"/>
      <w:pPr>
        <w:tabs>
          <w:tab w:val="num" w:pos="680"/>
        </w:tabs>
        <w:ind w:left="680" w:hanging="340"/>
      </w:pPr>
      <w:rPr>
        <w:rFonts w:ascii="Symbol" w:hAnsi="Symbol" w:hint="default"/>
        <w:color w:val="auto"/>
        <w:sz w:val="22"/>
        <w:szCs w:val="22"/>
      </w:rPr>
    </w:lvl>
    <w:lvl w:ilvl="1" w:tplc="04090003">
      <w:start w:val="1"/>
      <w:numFmt w:val="bullet"/>
      <w:lvlText w:val="o"/>
      <w:lvlJc w:val="left"/>
      <w:pPr>
        <w:tabs>
          <w:tab w:val="num" w:pos="1780"/>
        </w:tabs>
        <w:ind w:left="1780" w:hanging="360"/>
      </w:pPr>
      <w:rPr>
        <w:rFonts w:ascii="Courier New" w:hAnsi="Courier New" w:hint="default"/>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5">
    <w:nsid w:val="0579207E"/>
    <w:multiLevelType w:val="hybridMultilevel"/>
    <w:tmpl w:val="7D2A3B9E"/>
    <w:lvl w:ilvl="0" w:tplc="910C105A">
      <w:start w:val="1"/>
      <w:numFmt w:val="bullet"/>
      <w:lvlText w:val=""/>
      <w:lvlJc w:val="left"/>
      <w:pPr>
        <w:tabs>
          <w:tab w:val="num" w:pos="680"/>
        </w:tabs>
        <w:ind w:left="680" w:hanging="340"/>
      </w:pPr>
      <w:rPr>
        <w:rFonts w:ascii="Symbol" w:hAnsi="Symbol" w:hint="default"/>
        <w:color w:val="auto"/>
        <w:sz w:val="22"/>
        <w:szCs w:val="22"/>
      </w:rPr>
    </w:lvl>
    <w:lvl w:ilvl="1" w:tplc="04090003" w:tentative="1">
      <w:start w:val="1"/>
      <w:numFmt w:val="bullet"/>
      <w:lvlText w:val="o"/>
      <w:lvlJc w:val="left"/>
      <w:pPr>
        <w:tabs>
          <w:tab w:val="num" w:pos="1780"/>
        </w:tabs>
        <w:ind w:left="1780" w:hanging="360"/>
      </w:pPr>
      <w:rPr>
        <w:rFonts w:ascii="Courier New" w:hAnsi="Courier New" w:hint="default"/>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6">
    <w:nsid w:val="08764418"/>
    <w:multiLevelType w:val="hybridMultilevel"/>
    <w:tmpl w:val="3584798E"/>
    <w:lvl w:ilvl="0" w:tplc="910C105A">
      <w:start w:val="1"/>
      <w:numFmt w:val="bullet"/>
      <w:lvlText w:val=""/>
      <w:lvlJc w:val="left"/>
      <w:pPr>
        <w:tabs>
          <w:tab w:val="num" w:pos="680"/>
        </w:tabs>
        <w:ind w:left="680" w:hanging="340"/>
      </w:pPr>
      <w:rPr>
        <w:rFonts w:ascii="Symbol" w:hAnsi="Symbol" w:hint="default"/>
        <w:color w:val="auto"/>
        <w:sz w:val="22"/>
        <w:szCs w:val="22"/>
      </w:rPr>
    </w:lvl>
    <w:lvl w:ilvl="1" w:tplc="04090003" w:tentative="1">
      <w:start w:val="1"/>
      <w:numFmt w:val="bullet"/>
      <w:lvlText w:val="o"/>
      <w:lvlJc w:val="left"/>
      <w:pPr>
        <w:tabs>
          <w:tab w:val="num" w:pos="1780"/>
        </w:tabs>
        <w:ind w:left="1780" w:hanging="360"/>
      </w:pPr>
      <w:rPr>
        <w:rFonts w:ascii="Courier New" w:hAnsi="Courier New" w:hint="default"/>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7">
    <w:nsid w:val="09A11A30"/>
    <w:multiLevelType w:val="hybridMultilevel"/>
    <w:tmpl w:val="C9E61BEC"/>
    <w:lvl w:ilvl="0" w:tplc="04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9D30E7A"/>
    <w:multiLevelType w:val="singleLevel"/>
    <w:tmpl w:val="AF549FAC"/>
    <w:lvl w:ilvl="0">
      <w:start w:val="1"/>
      <w:numFmt w:val="bullet"/>
      <w:lvlText w:val=""/>
      <w:lvlJc w:val="left"/>
      <w:pPr>
        <w:tabs>
          <w:tab w:val="num" w:pos="340"/>
        </w:tabs>
        <w:ind w:left="340" w:hanging="340"/>
      </w:pPr>
      <w:rPr>
        <w:rFonts w:ascii="Symbol" w:hAnsi="Symbol" w:hint="default"/>
        <w:color w:val="auto"/>
        <w:sz w:val="22"/>
      </w:rPr>
    </w:lvl>
  </w:abstractNum>
  <w:abstractNum w:abstractNumId="9">
    <w:nsid w:val="0C960E0D"/>
    <w:multiLevelType w:val="hybridMultilevel"/>
    <w:tmpl w:val="873C9D3C"/>
    <w:lvl w:ilvl="0" w:tplc="A4D02BC4">
      <w:numFmt w:val="bullet"/>
      <w:lvlText w:val="-"/>
      <w:lvlJc w:val="left"/>
      <w:pPr>
        <w:ind w:left="420" w:hanging="360"/>
      </w:pPr>
      <w:rPr>
        <w:rFonts w:ascii="Times New Roman" w:eastAsia="Times New Roman" w:hAnsi="Times New Roman"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nsid w:val="0EE21B15"/>
    <w:multiLevelType w:val="hybridMultilevel"/>
    <w:tmpl w:val="679AF242"/>
    <w:lvl w:ilvl="0" w:tplc="910C105A">
      <w:start w:val="1"/>
      <w:numFmt w:val="bullet"/>
      <w:lvlText w:val=""/>
      <w:lvlJc w:val="left"/>
      <w:pPr>
        <w:ind w:left="720" w:hanging="360"/>
      </w:pPr>
      <w:rPr>
        <w:rFonts w:ascii="Symbol" w:hAnsi="Symbol"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E43DFC"/>
    <w:multiLevelType w:val="multilevel"/>
    <w:tmpl w:val="CEE6E87A"/>
    <w:lvl w:ilvl="0">
      <w:start w:val="1"/>
      <w:numFmt w:val="decimal"/>
      <w:lvlText w:val="%1"/>
      <w:lvlJc w:val="left"/>
      <w:pPr>
        <w:tabs>
          <w:tab w:val="num" w:pos="340"/>
        </w:tabs>
        <w:ind w:left="340" w:hanging="340"/>
      </w:pPr>
      <w:rPr>
        <w:rFonts w:ascii="9999999" w:hAnsi="9999999" w:hint="default"/>
      </w:rPr>
    </w:lvl>
    <w:lvl w:ilvl="1">
      <w:start w:val="1"/>
      <w:numFmt w:val="bullet"/>
      <w:lvlText w:val=""/>
      <w:lvlJc w:val="left"/>
      <w:pPr>
        <w:tabs>
          <w:tab w:val="num" w:pos="680"/>
        </w:tabs>
        <w:ind w:left="680" w:hanging="340"/>
      </w:pPr>
      <w:rPr>
        <w:rFonts w:ascii="Symbol" w:hAnsi="Symbol" w:hint="default"/>
        <w:sz w:val="22"/>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sz w:val="22"/>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abstractNum w:abstractNumId="12">
    <w:nsid w:val="10E42BF5"/>
    <w:multiLevelType w:val="hybridMultilevel"/>
    <w:tmpl w:val="3AE4892E"/>
    <w:lvl w:ilvl="0" w:tplc="04090011">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3">
    <w:nsid w:val="123658BE"/>
    <w:multiLevelType w:val="hybridMultilevel"/>
    <w:tmpl w:val="4EC2D0E6"/>
    <w:lvl w:ilvl="0" w:tplc="910C105A">
      <w:start w:val="1"/>
      <w:numFmt w:val="bullet"/>
      <w:lvlText w:val=""/>
      <w:lvlJc w:val="left"/>
      <w:pPr>
        <w:tabs>
          <w:tab w:val="num" w:pos="680"/>
        </w:tabs>
        <w:ind w:left="680" w:hanging="340"/>
      </w:pPr>
      <w:rPr>
        <w:rFonts w:ascii="Symbol" w:hAnsi="Symbol" w:hint="default"/>
        <w:color w:val="auto"/>
        <w:sz w:val="22"/>
        <w:szCs w:val="22"/>
      </w:rPr>
    </w:lvl>
    <w:lvl w:ilvl="1" w:tplc="04090003" w:tentative="1">
      <w:start w:val="1"/>
      <w:numFmt w:val="bullet"/>
      <w:lvlText w:val="o"/>
      <w:lvlJc w:val="left"/>
      <w:pPr>
        <w:tabs>
          <w:tab w:val="num" w:pos="1780"/>
        </w:tabs>
        <w:ind w:left="1780" w:hanging="360"/>
      </w:pPr>
      <w:rPr>
        <w:rFonts w:ascii="Courier New" w:hAnsi="Courier New" w:hint="default"/>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14">
    <w:nsid w:val="13123D23"/>
    <w:multiLevelType w:val="multilevel"/>
    <w:tmpl w:val="2E3067B6"/>
    <w:lvl w:ilvl="0">
      <w:start w:val="1"/>
      <w:numFmt w:val="decimal"/>
      <w:lvlText w:val="%1"/>
      <w:lvlJc w:val="left"/>
      <w:pPr>
        <w:tabs>
          <w:tab w:val="num" w:pos="340"/>
        </w:tabs>
        <w:ind w:left="340" w:hanging="340"/>
      </w:pPr>
      <w:rPr>
        <w:rFonts w:ascii="9999999" w:hAnsi="9999999" w:hint="default"/>
      </w:rPr>
    </w:lvl>
    <w:lvl w:ilvl="1">
      <w:start w:val="1"/>
      <w:numFmt w:val="bullet"/>
      <w:lvlText w:val=""/>
      <w:lvlJc w:val="left"/>
      <w:pPr>
        <w:tabs>
          <w:tab w:val="num" w:pos="680"/>
        </w:tabs>
        <w:ind w:left="680" w:hanging="340"/>
      </w:pPr>
      <w:rPr>
        <w:rFonts w:ascii="Symbol" w:hAnsi="Symbol" w:hint="default"/>
        <w:sz w:val="22"/>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sz w:val="22"/>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abstractNum w:abstractNumId="15">
    <w:nsid w:val="14523D6E"/>
    <w:multiLevelType w:val="hybridMultilevel"/>
    <w:tmpl w:val="AAD8BA8A"/>
    <w:lvl w:ilvl="0" w:tplc="910C105A">
      <w:start w:val="1"/>
      <w:numFmt w:val="bullet"/>
      <w:lvlText w:val=""/>
      <w:lvlJc w:val="left"/>
      <w:pPr>
        <w:ind w:left="360" w:hanging="360"/>
      </w:pPr>
      <w:rPr>
        <w:rFonts w:ascii="Symbol" w:hAnsi="Symbol" w:hint="default"/>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5674598"/>
    <w:multiLevelType w:val="hybridMultilevel"/>
    <w:tmpl w:val="15B04276"/>
    <w:lvl w:ilvl="0" w:tplc="910C105A">
      <w:start w:val="1"/>
      <w:numFmt w:val="bullet"/>
      <w:lvlText w:val=""/>
      <w:lvlJc w:val="left"/>
      <w:pPr>
        <w:ind w:left="360" w:hanging="360"/>
      </w:pPr>
      <w:rPr>
        <w:rFonts w:ascii="Symbol" w:hAnsi="Symbol" w:hint="default"/>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62E09C6"/>
    <w:multiLevelType w:val="hybridMultilevel"/>
    <w:tmpl w:val="66E830C2"/>
    <w:lvl w:ilvl="0" w:tplc="910C105A">
      <w:start w:val="1"/>
      <w:numFmt w:val="bullet"/>
      <w:lvlText w:val=""/>
      <w:lvlJc w:val="left"/>
      <w:pPr>
        <w:ind w:left="360" w:hanging="360"/>
      </w:pPr>
      <w:rPr>
        <w:rFonts w:ascii="Symbol" w:hAnsi="Symbol" w:hint="default"/>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81065C0"/>
    <w:multiLevelType w:val="hybridMultilevel"/>
    <w:tmpl w:val="76FAE6F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91169AD"/>
    <w:multiLevelType w:val="hybridMultilevel"/>
    <w:tmpl w:val="CE541872"/>
    <w:lvl w:ilvl="0" w:tplc="04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19B84D50"/>
    <w:multiLevelType w:val="hybridMultilevel"/>
    <w:tmpl w:val="836C61BE"/>
    <w:lvl w:ilvl="0" w:tplc="910C105A">
      <w:start w:val="1"/>
      <w:numFmt w:val="bullet"/>
      <w:lvlText w:val=""/>
      <w:lvlJc w:val="left"/>
      <w:pPr>
        <w:ind w:left="360" w:hanging="360"/>
      </w:pPr>
      <w:rPr>
        <w:rFonts w:ascii="Symbol" w:hAnsi="Symbol" w:hint="default"/>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0D71F35"/>
    <w:multiLevelType w:val="hybridMultilevel"/>
    <w:tmpl w:val="53CE8D2E"/>
    <w:lvl w:ilvl="0" w:tplc="92C2873A">
      <w:start w:val="1"/>
      <w:numFmt w:val="lowerLetter"/>
      <w:lvlText w:val="%1."/>
      <w:lvlJc w:val="left"/>
      <w:pPr>
        <w:ind w:left="1800" w:hanging="360"/>
      </w:pPr>
      <w:rPr>
        <w:rFonts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22">
    <w:nsid w:val="259618B3"/>
    <w:multiLevelType w:val="hybridMultilevel"/>
    <w:tmpl w:val="8982B430"/>
    <w:lvl w:ilvl="0" w:tplc="910C105A">
      <w:start w:val="1"/>
      <w:numFmt w:val="bullet"/>
      <w:lvlText w:val=""/>
      <w:lvlJc w:val="left"/>
      <w:pPr>
        <w:ind w:left="360" w:hanging="360"/>
      </w:pPr>
      <w:rPr>
        <w:rFonts w:ascii="Symbol" w:hAnsi="Symbol" w:hint="default"/>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28CA760A"/>
    <w:multiLevelType w:val="hybridMultilevel"/>
    <w:tmpl w:val="6DA0369C"/>
    <w:lvl w:ilvl="0" w:tplc="29285A66">
      <w:numFmt w:val="bullet"/>
      <w:lvlText w:val="-"/>
      <w:lvlJc w:val="left"/>
      <w:pPr>
        <w:ind w:left="1060" w:hanging="360"/>
      </w:pPr>
      <w:rPr>
        <w:rFonts w:ascii="Univers 45 Light" w:eastAsiaTheme="minorHAnsi" w:hAnsi="Univers 45 Light" w:cs="Times New Roman"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4">
    <w:nsid w:val="2D4B5683"/>
    <w:multiLevelType w:val="hybridMultilevel"/>
    <w:tmpl w:val="6F3E11E8"/>
    <w:lvl w:ilvl="0" w:tplc="910C105A">
      <w:start w:val="1"/>
      <w:numFmt w:val="bullet"/>
      <w:lvlText w:val=""/>
      <w:lvlJc w:val="left"/>
      <w:pPr>
        <w:ind w:left="360" w:hanging="360"/>
      </w:pPr>
      <w:rPr>
        <w:rFonts w:ascii="Symbol" w:hAnsi="Symbol" w:hint="default"/>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6034008"/>
    <w:multiLevelType w:val="hybridMultilevel"/>
    <w:tmpl w:val="0324B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39315CF0"/>
    <w:multiLevelType w:val="hybridMultilevel"/>
    <w:tmpl w:val="2954DB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9AC32E0"/>
    <w:multiLevelType w:val="hybridMultilevel"/>
    <w:tmpl w:val="E86AAC84"/>
    <w:lvl w:ilvl="0" w:tplc="910C105A">
      <w:start w:val="1"/>
      <w:numFmt w:val="bullet"/>
      <w:lvlText w:val=""/>
      <w:lvlJc w:val="left"/>
      <w:pPr>
        <w:tabs>
          <w:tab w:val="num" w:pos="700"/>
        </w:tabs>
        <w:ind w:left="700" w:hanging="340"/>
      </w:pPr>
      <w:rPr>
        <w:rFonts w:ascii="Symbol" w:hAnsi="Symbol" w:hint="default"/>
        <w:color w:val="auto"/>
        <w:sz w:val="22"/>
        <w:szCs w:val="22"/>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3A800DB2"/>
    <w:multiLevelType w:val="hybridMultilevel"/>
    <w:tmpl w:val="38C8B7EA"/>
    <w:lvl w:ilvl="0" w:tplc="910C105A">
      <w:start w:val="1"/>
      <w:numFmt w:val="bullet"/>
      <w:lvlText w:val=""/>
      <w:lvlJc w:val="left"/>
      <w:pPr>
        <w:ind w:left="360" w:hanging="360"/>
      </w:pPr>
      <w:rPr>
        <w:rFonts w:ascii="Symbol" w:hAnsi="Symbol" w:hint="default"/>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AF32D4F"/>
    <w:multiLevelType w:val="multilevel"/>
    <w:tmpl w:val="F9749860"/>
    <w:lvl w:ilvl="0">
      <w:start w:val="1"/>
      <w:numFmt w:val="bullet"/>
      <w:lvlText w:val=""/>
      <w:lvlJc w:val="left"/>
      <w:pPr>
        <w:ind w:left="720" w:hanging="360"/>
      </w:pPr>
      <w:rPr>
        <w:rFonts w:ascii="Symbol" w:hAnsi="Symbol" w:hint="default"/>
        <w:color w:val="auto"/>
        <w:sz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3B224678"/>
    <w:multiLevelType w:val="hybridMultilevel"/>
    <w:tmpl w:val="5802C5CA"/>
    <w:lvl w:ilvl="0" w:tplc="910C105A">
      <w:start w:val="1"/>
      <w:numFmt w:val="bullet"/>
      <w:lvlText w:val=""/>
      <w:lvlJc w:val="left"/>
      <w:pPr>
        <w:ind w:left="360" w:hanging="360"/>
      </w:pPr>
      <w:rPr>
        <w:rFonts w:ascii="Symbol" w:hAnsi="Symbol" w:hint="default"/>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3C3B60EA"/>
    <w:multiLevelType w:val="multilevel"/>
    <w:tmpl w:val="70A86B60"/>
    <w:lvl w:ilvl="0">
      <w:start w:val="1"/>
      <w:numFmt w:val="decimal"/>
      <w:pStyle w:val="Heading1"/>
      <w:lvlText w:val="%1"/>
      <w:lvlJc w:val="left"/>
      <w:pPr>
        <w:tabs>
          <w:tab w:val="num" w:pos="0"/>
        </w:tabs>
        <w:ind w:left="0" w:hanging="964"/>
      </w:pPr>
    </w:lvl>
    <w:lvl w:ilvl="1">
      <w:start w:val="1"/>
      <w:numFmt w:val="decimal"/>
      <w:pStyle w:val="Heading2"/>
      <w:lvlText w:val="%1.%2"/>
      <w:lvlJc w:val="left"/>
      <w:pPr>
        <w:tabs>
          <w:tab w:val="num" w:pos="0"/>
        </w:tabs>
        <w:ind w:left="0" w:hanging="964"/>
      </w:pPr>
    </w:lvl>
    <w:lvl w:ilvl="2">
      <w:start w:val="1"/>
      <w:numFmt w:val="decimal"/>
      <w:pStyle w:val="Heading3"/>
      <w:lvlText w:val="%1.%2.%3"/>
      <w:lvlJc w:val="left"/>
      <w:pPr>
        <w:tabs>
          <w:tab w:val="num" w:pos="0"/>
        </w:tabs>
        <w:ind w:left="0" w:hanging="964"/>
      </w:pPr>
    </w:lvl>
    <w:lvl w:ilvl="3">
      <w:start w:val="1"/>
      <w:numFmt w:val="decimal"/>
      <w:pStyle w:val="Heading4"/>
      <w:lvlText w:val="%1.%2.%3.%4"/>
      <w:lvlJc w:val="left"/>
      <w:pPr>
        <w:tabs>
          <w:tab w:val="num" w:pos="20"/>
        </w:tabs>
        <w:ind w:left="0" w:hanging="9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433179C0"/>
    <w:multiLevelType w:val="hybridMultilevel"/>
    <w:tmpl w:val="49E8CB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43611FBF"/>
    <w:multiLevelType w:val="singleLevel"/>
    <w:tmpl w:val="028E8136"/>
    <w:lvl w:ilvl="0">
      <w:start w:val="1"/>
      <w:numFmt w:val="bullet"/>
      <w:lvlText w:val=""/>
      <w:lvlJc w:val="left"/>
      <w:pPr>
        <w:tabs>
          <w:tab w:val="num" w:pos="340"/>
        </w:tabs>
        <w:ind w:left="340" w:hanging="340"/>
      </w:pPr>
      <w:rPr>
        <w:rFonts w:ascii="Symbol" w:hAnsi="Symbol" w:hint="default"/>
        <w:color w:val="auto"/>
        <w:sz w:val="22"/>
      </w:rPr>
    </w:lvl>
  </w:abstractNum>
  <w:abstractNum w:abstractNumId="34">
    <w:nsid w:val="43C80FF3"/>
    <w:multiLevelType w:val="hybridMultilevel"/>
    <w:tmpl w:val="21C294FC"/>
    <w:lvl w:ilvl="0" w:tplc="026C5CA8">
      <w:start w:val="1"/>
      <w:numFmt w:val="decimal"/>
      <w:lvlText w:val="%1."/>
      <w:lvlJc w:val="left"/>
      <w:pPr>
        <w:ind w:left="360" w:hanging="360"/>
      </w:pPr>
      <w:rPr>
        <w:rFonts w:hint="default"/>
        <w:b/>
      </w:rPr>
    </w:lvl>
    <w:lvl w:ilvl="1" w:tplc="08090019" w:tentative="1">
      <w:start w:val="1"/>
      <w:numFmt w:val="lowerLetter"/>
      <w:lvlText w:val="%2."/>
      <w:lvlJc w:val="left"/>
      <w:pPr>
        <w:ind w:left="1156" w:hanging="360"/>
      </w:pPr>
    </w:lvl>
    <w:lvl w:ilvl="2" w:tplc="0809001B" w:tentative="1">
      <w:start w:val="1"/>
      <w:numFmt w:val="lowerRoman"/>
      <w:lvlText w:val="%3."/>
      <w:lvlJc w:val="right"/>
      <w:pPr>
        <w:ind w:left="1876" w:hanging="180"/>
      </w:pPr>
    </w:lvl>
    <w:lvl w:ilvl="3" w:tplc="0809000F" w:tentative="1">
      <w:start w:val="1"/>
      <w:numFmt w:val="decimal"/>
      <w:lvlText w:val="%4."/>
      <w:lvlJc w:val="left"/>
      <w:pPr>
        <w:ind w:left="2596" w:hanging="360"/>
      </w:pPr>
    </w:lvl>
    <w:lvl w:ilvl="4" w:tplc="08090019" w:tentative="1">
      <w:start w:val="1"/>
      <w:numFmt w:val="lowerLetter"/>
      <w:lvlText w:val="%5."/>
      <w:lvlJc w:val="left"/>
      <w:pPr>
        <w:ind w:left="3316" w:hanging="360"/>
      </w:pPr>
    </w:lvl>
    <w:lvl w:ilvl="5" w:tplc="0809001B" w:tentative="1">
      <w:start w:val="1"/>
      <w:numFmt w:val="lowerRoman"/>
      <w:lvlText w:val="%6."/>
      <w:lvlJc w:val="right"/>
      <w:pPr>
        <w:ind w:left="4036" w:hanging="180"/>
      </w:pPr>
    </w:lvl>
    <w:lvl w:ilvl="6" w:tplc="0809000F" w:tentative="1">
      <w:start w:val="1"/>
      <w:numFmt w:val="decimal"/>
      <w:lvlText w:val="%7."/>
      <w:lvlJc w:val="left"/>
      <w:pPr>
        <w:ind w:left="4756" w:hanging="360"/>
      </w:pPr>
    </w:lvl>
    <w:lvl w:ilvl="7" w:tplc="08090019" w:tentative="1">
      <w:start w:val="1"/>
      <w:numFmt w:val="lowerLetter"/>
      <w:lvlText w:val="%8."/>
      <w:lvlJc w:val="left"/>
      <w:pPr>
        <w:ind w:left="5476" w:hanging="360"/>
      </w:pPr>
    </w:lvl>
    <w:lvl w:ilvl="8" w:tplc="0809001B" w:tentative="1">
      <w:start w:val="1"/>
      <w:numFmt w:val="lowerRoman"/>
      <w:lvlText w:val="%9."/>
      <w:lvlJc w:val="right"/>
      <w:pPr>
        <w:ind w:left="6196" w:hanging="180"/>
      </w:pPr>
    </w:lvl>
  </w:abstractNum>
  <w:abstractNum w:abstractNumId="35">
    <w:nsid w:val="44827663"/>
    <w:multiLevelType w:val="hybridMultilevel"/>
    <w:tmpl w:val="17209BFC"/>
    <w:lvl w:ilvl="0" w:tplc="910C105A">
      <w:start w:val="1"/>
      <w:numFmt w:val="bullet"/>
      <w:lvlText w:val=""/>
      <w:lvlJc w:val="left"/>
      <w:pPr>
        <w:ind w:left="360" w:hanging="360"/>
      </w:pPr>
      <w:rPr>
        <w:rFonts w:ascii="Symbol" w:hAnsi="Symbol" w:hint="default"/>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486E6E97"/>
    <w:multiLevelType w:val="hybridMultilevel"/>
    <w:tmpl w:val="C9D0C25C"/>
    <w:lvl w:ilvl="0" w:tplc="910C105A">
      <w:start w:val="1"/>
      <w:numFmt w:val="bullet"/>
      <w:lvlText w:val=""/>
      <w:lvlJc w:val="left"/>
      <w:pPr>
        <w:ind w:left="720" w:hanging="360"/>
      </w:pPr>
      <w:rPr>
        <w:rFonts w:ascii="Symbol" w:hAnsi="Symbol"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C0B0667"/>
    <w:multiLevelType w:val="multilevel"/>
    <w:tmpl w:val="848EA62A"/>
    <w:lvl w:ilvl="0">
      <w:start w:val="1"/>
      <w:numFmt w:val="bullet"/>
      <w:lvlText w:val=""/>
      <w:lvlJc w:val="left"/>
      <w:pPr>
        <w:ind w:left="720" w:hanging="360"/>
      </w:pPr>
      <w:rPr>
        <w:rFonts w:ascii="Symbol" w:hAnsi="Symbol" w:hint="default"/>
        <w:color w:val="auto"/>
        <w:sz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4C4364B0"/>
    <w:multiLevelType w:val="hybridMultilevel"/>
    <w:tmpl w:val="2586CCA6"/>
    <w:lvl w:ilvl="0" w:tplc="910C105A">
      <w:start w:val="1"/>
      <w:numFmt w:val="bullet"/>
      <w:lvlText w:val=""/>
      <w:lvlJc w:val="left"/>
      <w:pPr>
        <w:ind w:left="700" w:hanging="360"/>
      </w:pPr>
      <w:rPr>
        <w:rFonts w:ascii="Symbol" w:hAnsi="Symbol" w:hint="default"/>
        <w:color w:val="auto"/>
        <w:sz w:val="22"/>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39">
    <w:nsid w:val="508E1DD3"/>
    <w:multiLevelType w:val="hybridMultilevel"/>
    <w:tmpl w:val="B98824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53745E9B"/>
    <w:multiLevelType w:val="hybridMultilevel"/>
    <w:tmpl w:val="68C00806"/>
    <w:lvl w:ilvl="0" w:tplc="910C105A">
      <w:start w:val="1"/>
      <w:numFmt w:val="bullet"/>
      <w:lvlText w:val=""/>
      <w:lvlJc w:val="left"/>
      <w:pPr>
        <w:ind w:left="360" w:hanging="360"/>
      </w:pPr>
      <w:rPr>
        <w:rFonts w:ascii="Symbol" w:hAnsi="Symbol" w:hint="default"/>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58B0234F"/>
    <w:multiLevelType w:val="hybridMultilevel"/>
    <w:tmpl w:val="74229A78"/>
    <w:lvl w:ilvl="0" w:tplc="910C105A">
      <w:start w:val="1"/>
      <w:numFmt w:val="bullet"/>
      <w:lvlText w:val=""/>
      <w:lvlJc w:val="left"/>
      <w:pPr>
        <w:tabs>
          <w:tab w:val="num" w:pos="340"/>
        </w:tabs>
        <w:ind w:left="340" w:hanging="34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5968332B"/>
    <w:multiLevelType w:val="hybridMultilevel"/>
    <w:tmpl w:val="6AAA70E6"/>
    <w:lvl w:ilvl="0" w:tplc="910C105A">
      <w:start w:val="1"/>
      <w:numFmt w:val="bullet"/>
      <w:lvlText w:val=""/>
      <w:lvlJc w:val="left"/>
      <w:pPr>
        <w:tabs>
          <w:tab w:val="num" w:pos="680"/>
        </w:tabs>
        <w:ind w:left="680" w:hanging="340"/>
      </w:pPr>
      <w:rPr>
        <w:rFonts w:ascii="Symbol" w:hAnsi="Symbol" w:hint="default"/>
        <w:color w:val="auto"/>
        <w:sz w:val="22"/>
        <w:szCs w:val="22"/>
      </w:rPr>
    </w:lvl>
    <w:lvl w:ilvl="1" w:tplc="04090003" w:tentative="1">
      <w:start w:val="1"/>
      <w:numFmt w:val="bullet"/>
      <w:lvlText w:val="o"/>
      <w:lvlJc w:val="left"/>
      <w:pPr>
        <w:tabs>
          <w:tab w:val="num" w:pos="1780"/>
        </w:tabs>
        <w:ind w:left="1780" w:hanging="360"/>
      </w:pPr>
      <w:rPr>
        <w:rFonts w:ascii="Courier New" w:hAnsi="Courier New" w:hint="default"/>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43">
    <w:nsid w:val="5AAA7631"/>
    <w:multiLevelType w:val="hybridMultilevel"/>
    <w:tmpl w:val="ECCCFEFA"/>
    <w:lvl w:ilvl="0" w:tplc="910C105A">
      <w:start w:val="1"/>
      <w:numFmt w:val="bullet"/>
      <w:lvlText w:val=""/>
      <w:lvlJc w:val="left"/>
      <w:pPr>
        <w:ind w:left="720" w:hanging="360"/>
      </w:pPr>
      <w:rPr>
        <w:rFonts w:ascii="Symbol" w:hAnsi="Symbol"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BC32019"/>
    <w:multiLevelType w:val="hybridMultilevel"/>
    <w:tmpl w:val="096A720C"/>
    <w:lvl w:ilvl="0" w:tplc="A4D02BC4">
      <w:numFmt w:val="bullet"/>
      <w:lvlText w:val="-"/>
      <w:lvlJc w:val="left"/>
      <w:pPr>
        <w:ind w:left="420" w:hanging="360"/>
      </w:pPr>
      <w:rPr>
        <w:rFonts w:ascii="Times New Roman" w:eastAsia="Times New Roman" w:hAnsi="Times New Roman" w:cs="Times New Roman" w:hint="default"/>
      </w:rPr>
    </w:lvl>
    <w:lvl w:ilvl="1" w:tplc="29285A66">
      <w:numFmt w:val="bullet"/>
      <w:lvlText w:val="-"/>
      <w:lvlJc w:val="left"/>
      <w:pPr>
        <w:ind w:left="1140" w:hanging="360"/>
      </w:pPr>
      <w:rPr>
        <w:rFonts w:ascii="Univers 45 Light" w:eastAsiaTheme="minorHAnsi" w:hAnsi="Univers 45 Light" w:cs="Times New Roman"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5">
    <w:nsid w:val="60561A7C"/>
    <w:multiLevelType w:val="hybridMultilevel"/>
    <w:tmpl w:val="59FEDF50"/>
    <w:lvl w:ilvl="0" w:tplc="910C105A">
      <w:start w:val="1"/>
      <w:numFmt w:val="bullet"/>
      <w:lvlText w:val=""/>
      <w:lvlJc w:val="left"/>
      <w:pPr>
        <w:ind w:left="360" w:hanging="360"/>
      </w:pPr>
      <w:rPr>
        <w:rFonts w:ascii="Symbol" w:hAnsi="Symbol" w:hint="default"/>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62895C2C"/>
    <w:multiLevelType w:val="hybridMultilevel"/>
    <w:tmpl w:val="A0C40FC4"/>
    <w:lvl w:ilvl="0" w:tplc="910C105A">
      <w:start w:val="1"/>
      <w:numFmt w:val="bullet"/>
      <w:lvlText w:val=""/>
      <w:lvlJc w:val="left"/>
      <w:pPr>
        <w:tabs>
          <w:tab w:val="num" w:pos="340"/>
        </w:tabs>
        <w:ind w:left="340" w:hanging="34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65EC5BF3"/>
    <w:multiLevelType w:val="hybridMultilevel"/>
    <w:tmpl w:val="9146C288"/>
    <w:lvl w:ilvl="0" w:tplc="910C105A">
      <w:start w:val="1"/>
      <w:numFmt w:val="bullet"/>
      <w:lvlText w:val=""/>
      <w:lvlJc w:val="left"/>
      <w:pPr>
        <w:tabs>
          <w:tab w:val="num" w:pos="340"/>
        </w:tabs>
        <w:ind w:left="340" w:hanging="34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672D6F49"/>
    <w:multiLevelType w:val="multilevel"/>
    <w:tmpl w:val="CC4AD4BE"/>
    <w:lvl w:ilvl="0">
      <w:start w:val="1"/>
      <w:numFmt w:val="bullet"/>
      <w:pStyle w:val="Bullet"/>
      <w:lvlText w:val="■"/>
      <w:lvlJc w:val="left"/>
      <w:pPr>
        <w:ind w:left="851" w:hanging="284"/>
      </w:pPr>
      <w:rPr>
        <w:rFonts w:ascii="Arial" w:hAnsi="Arial" w:cs="Times New Roman" w:hint="default"/>
        <w:color w:val="97989A"/>
        <w:sz w:val="24"/>
      </w:rPr>
    </w:lvl>
    <w:lvl w:ilvl="1">
      <w:start w:val="1"/>
      <w:numFmt w:val="bullet"/>
      <w:lvlText w:val="–"/>
      <w:lvlJc w:val="left"/>
      <w:pPr>
        <w:ind w:left="1134" w:hanging="283"/>
      </w:pPr>
      <w:rPr>
        <w:rFonts w:ascii="Arial" w:hAnsi="Arial" w:cs="Times New Roman" w:hint="default"/>
        <w:color w:val="97989A"/>
      </w:rPr>
    </w:lvl>
    <w:lvl w:ilvl="2">
      <w:start w:val="1"/>
      <w:numFmt w:val="bullet"/>
      <w:lvlRestart w:val="0"/>
      <w:lvlText w:val="■"/>
      <w:lvlJc w:val="left"/>
      <w:pPr>
        <w:tabs>
          <w:tab w:val="num" w:pos="1418"/>
        </w:tabs>
        <w:ind w:left="1418" w:hanging="284"/>
      </w:pPr>
      <w:rPr>
        <w:rFonts w:ascii="Arial" w:hAnsi="Arial" w:cs="Times New Roman" w:hint="default"/>
        <w:color w:val="97989A"/>
      </w:rPr>
    </w:lvl>
    <w:lvl w:ilvl="3">
      <w:start w:val="1"/>
      <w:numFmt w:val="bullet"/>
      <w:lvlText w:val="–"/>
      <w:lvlJc w:val="left"/>
      <w:pPr>
        <w:ind w:left="1701" w:hanging="283"/>
      </w:pPr>
      <w:rPr>
        <w:rFonts w:ascii="Arial" w:hAnsi="Arial" w:cs="Times New Roman" w:hint="default"/>
        <w:color w:val="97989A"/>
      </w:rPr>
    </w:lvl>
    <w:lvl w:ilvl="4">
      <w:start w:val="1"/>
      <w:numFmt w:val="bullet"/>
      <w:lvlText w:val="■"/>
      <w:lvlJc w:val="left"/>
      <w:pPr>
        <w:ind w:left="2268" w:hanging="281"/>
      </w:pPr>
      <w:rPr>
        <w:rFonts w:ascii="Arial" w:hAnsi="Arial" w:cs="Times New Roman" w:hint="default"/>
        <w:color w:val="97989A"/>
      </w:rPr>
    </w:lvl>
    <w:lvl w:ilvl="5">
      <w:start w:val="1"/>
      <w:numFmt w:val="bullet"/>
      <w:lvlText w:val="–"/>
      <w:lvlJc w:val="left"/>
      <w:pPr>
        <w:ind w:left="2633" w:hanging="362"/>
      </w:pPr>
      <w:rPr>
        <w:rFonts w:ascii="Arial" w:hAnsi="Arial" w:cs="Times New Roman" w:hint="default"/>
        <w:color w:val="97989A"/>
      </w:rPr>
    </w:lvl>
    <w:lvl w:ilvl="6">
      <w:start w:val="1"/>
      <w:numFmt w:val="bullet"/>
      <w:lvlText w:val=""/>
      <w:lvlJc w:val="left"/>
      <w:pPr>
        <w:ind w:left="2917" w:hanging="362"/>
      </w:pPr>
      <w:rPr>
        <w:rFonts w:ascii="Symbol" w:hAnsi="Symbol" w:hint="default"/>
      </w:rPr>
    </w:lvl>
    <w:lvl w:ilvl="7">
      <w:start w:val="1"/>
      <w:numFmt w:val="bullet"/>
      <w:lvlText w:val="o"/>
      <w:lvlJc w:val="left"/>
      <w:pPr>
        <w:ind w:left="3201" w:hanging="362"/>
      </w:pPr>
      <w:rPr>
        <w:rFonts w:ascii="Courier New" w:hAnsi="Courier New" w:cs="Times New Roman" w:hint="default"/>
      </w:rPr>
    </w:lvl>
    <w:lvl w:ilvl="8">
      <w:start w:val="1"/>
      <w:numFmt w:val="bullet"/>
      <w:lvlText w:val=""/>
      <w:lvlJc w:val="left"/>
      <w:pPr>
        <w:ind w:left="3485" w:hanging="362"/>
      </w:pPr>
      <w:rPr>
        <w:rFonts w:ascii="Wingdings" w:hAnsi="Wingdings" w:hint="default"/>
      </w:rPr>
    </w:lvl>
  </w:abstractNum>
  <w:abstractNum w:abstractNumId="49">
    <w:nsid w:val="6A3E1924"/>
    <w:multiLevelType w:val="hybridMultilevel"/>
    <w:tmpl w:val="7F7E9450"/>
    <w:lvl w:ilvl="0" w:tplc="04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nsid w:val="6C4030FF"/>
    <w:multiLevelType w:val="singleLevel"/>
    <w:tmpl w:val="0DB4FAD4"/>
    <w:lvl w:ilvl="0">
      <w:start w:val="1"/>
      <w:numFmt w:val="bullet"/>
      <w:pStyle w:val="ListBullet2"/>
      <w:lvlText w:val="-"/>
      <w:lvlJc w:val="left"/>
      <w:pPr>
        <w:tabs>
          <w:tab w:val="num" w:pos="680"/>
        </w:tabs>
        <w:ind w:left="680" w:hanging="340"/>
      </w:pPr>
      <w:rPr>
        <w:rFonts w:ascii="9999999" w:hAnsi="9999999" w:cs="Courier New" w:hint="default"/>
      </w:rPr>
    </w:lvl>
  </w:abstractNum>
  <w:abstractNum w:abstractNumId="51">
    <w:nsid w:val="6E2B3F42"/>
    <w:multiLevelType w:val="multilevel"/>
    <w:tmpl w:val="43C6539A"/>
    <w:lvl w:ilvl="0">
      <w:start w:val="1"/>
      <w:numFmt w:val="decimal"/>
      <w:lvlText w:val="%1."/>
      <w:lvlJc w:val="left"/>
      <w:pPr>
        <w:ind w:left="720" w:hanging="360"/>
      </w:pPr>
      <w:rPr>
        <w:rFonts w:hint="default"/>
      </w:rPr>
    </w:lvl>
    <w:lvl w:ilvl="1">
      <w:start w:val="1"/>
      <w:numFmt w:val="decimal"/>
      <w:isLgl/>
      <w:lvlText w:val="%1.3."/>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nsid w:val="72B67D63"/>
    <w:multiLevelType w:val="hybridMultilevel"/>
    <w:tmpl w:val="0C907144"/>
    <w:lvl w:ilvl="0" w:tplc="910C105A">
      <w:start w:val="1"/>
      <w:numFmt w:val="bullet"/>
      <w:lvlText w:val=""/>
      <w:lvlJc w:val="left"/>
      <w:pPr>
        <w:tabs>
          <w:tab w:val="num" w:pos="680"/>
        </w:tabs>
        <w:ind w:left="680" w:hanging="340"/>
      </w:pPr>
      <w:rPr>
        <w:rFonts w:ascii="Symbol" w:hAnsi="Symbol" w:hint="default"/>
        <w:color w:val="auto"/>
        <w:sz w:val="22"/>
        <w:szCs w:val="22"/>
      </w:rPr>
    </w:lvl>
    <w:lvl w:ilvl="1" w:tplc="04090003" w:tentative="1">
      <w:start w:val="1"/>
      <w:numFmt w:val="bullet"/>
      <w:lvlText w:val="o"/>
      <w:lvlJc w:val="left"/>
      <w:pPr>
        <w:tabs>
          <w:tab w:val="num" w:pos="1780"/>
        </w:tabs>
        <w:ind w:left="1780" w:hanging="360"/>
      </w:pPr>
      <w:rPr>
        <w:rFonts w:ascii="Courier New" w:hAnsi="Courier New" w:hint="default"/>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53">
    <w:nsid w:val="73901928"/>
    <w:multiLevelType w:val="hybridMultilevel"/>
    <w:tmpl w:val="6D34BB8A"/>
    <w:lvl w:ilvl="0" w:tplc="910C105A">
      <w:start w:val="1"/>
      <w:numFmt w:val="bullet"/>
      <w:lvlText w:val=""/>
      <w:lvlJc w:val="left"/>
      <w:pPr>
        <w:ind w:left="360" w:hanging="360"/>
      </w:pPr>
      <w:rPr>
        <w:rFonts w:ascii="Symbol" w:hAnsi="Symbol" w:hint="default"/>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777E5F97"/>
    <w:multiLevelType w:val="multilevel"/>
    <w:tmpl w:val="CE12316E"/>
    <w:lvl w:ilvl="0">
      <w:start w:val="1"/>
      <w:numFmt w:val="upperLetter"/>
      <w:pStyle w:val="AppendixHeading"/>
      <w:lvlText w:val="%1"/>
      <w:lvlJc w:val="left"/>
      <w:pPr>
        <w:tabs>
          <w:tab w:val="num" w:pos="0"/>
        </w:tabs>
        <w:ind w:left="0" w:hanging="964"/>
      </w:pPr>
    </w:lvl>
    <w:lvl w:ilvl="1">
      <w:start w:val="1"/>
      <w:numFmt w:val="decimal"/>
      <w:pStyle w:val="AppendixHeading2"/>
      <w:lvlText w:val="%1.%2"/>
      <w:lvlJc w:val="left"/>
      <w:pPr>
        <w:tabs>
          <w:tab w:val="num" w:pos="0"/>
        </w:tabs>
        <w:ind w:left="0" w:hanging="964"/>
      </w:pPr>
    </w:lvl>
    <w:lvl w:ilvl="2">
      <w:start w:val="1"/>
      <w:numFmt w:val="decimal"/>
      <w:pStyle w:val="AppendixHeading3"/>
      <w:lvlText w:val="%1.%2.%3"/>
      <w:lvlJc w:val="left"/>
      <w:pPr>
        <w:tabs>
          <w:tab w:val="num" w:pos="0"/>
        </w:tabs>
        <w:ind w:left="0" w:hanging="964"/>
      </w:pPr>
    </w:lvl>
    <w:lvl w:ilvl="3">
      <w:start w:val="1"/>
      <w:numFmt w:val="decimal"/>
      <w:pStyle w:val="AppendixHeading4"/>
      <w:lvlText w:val="%1.%2.%3.%4"/>
      <w:lvlJc w:val="left"/>
      <w:pPr>
        <w:tabs>
          <w:tab w:val="num" w:pos="0"/>
        </w:tabs>
        <w:ind w:left="0" w:hanging="964"/>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5">
    <w:nsid w:val="78257054"/>
    <w:multiLevelType w:val="hybridMultilevel"/>
    <w:tmpl w:val="3A0C4962"/>
    <w:lvl w:ilvl="0" w:tplc="04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nsid w:val="7AC9417F"/>
    <w:multiLevelType w:val="hybridMultilevel"/>
    <w:tmpl w:val="F03819C2"/>
    <w:lvl w:ilvl="0" w:tplc="910C105A">
      <w:start w:val="1"/>
      <w:numFmt w:val="bullet"/>
      <w:lvlText w:val=""/>
      <w:lvlJc w:val="left"/>
      <w:pPr>
        <w:ind w:left="810" w:hanging="360"/>
      </w:pPr>
      <w:rPr>
        <w:rFonts w:ascii="Symbol" w:hAnsi="Symbol" w:hint="default"/>
        <w:color w:val="auto"/>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7">
    <w:nsid w:val="7BB21CEE"/>
    <w:multiLevelType w:val="hybridMultilevel"/>
    <w:tmpl w:val="2EE4333C"/>
    <w:lvl w:ilvl="0" w:tplc="910C105A">
      <w:start w:val="1"/>
      <w:numFmt w:val="bullet"/>
      <w:lvlText w:val=""/>
      <w:lvlJc w:val="left"/>
      <w:pPr>
        <w:ind w:left="360" w:hanging="360"/>
      </w:pPr>
      <w:rPr>
        <w:rFonts w:ascii="Symbol" w:hAnsi="Symbol" w:hint="default"/>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0"/>
  </w:num>
  <w:num w:numId="2">
    <w:abstractNumId w:val="4"/>
  </w:num>
  <w:num w:numId="3">
    <w:abstractNumId w:val="31"/>
  </w:num>
  <w:num w:numId="4">
    <w:abstractNumId w:val="54"/>
  </w:num>
  <w:num w:numId="5">
    <w:abstractNumId w:val="1"/>
  </w:num>
  <w:num w:numId="6">
    <w:abstractNumId w:val="1"/>
  </w:num>
  <w:num w:numId="7">
    <w:abstractNumId w:val="0"/>
  </w:num>
  <w:num w:numId="8">
    <w:abstractNumId w:val="4"/>
  </w:num>
  <w:num w:numId="9">
    <w:abstractNumId w:val="51"/>
  </w:num>
  <w:num w:numId="10">
    <w:abstractNumId w:val="48"/>
  </w:num>
  <w:num w:numId="11">
    <w:abstractNumId w:val="33"/>
  </w:num>
  <w:num w:numId="12">
    <w:abstractNumId w:val="8"/>
  </w:num>
  <w:num w:numId="13">
    <w:abstractNumId w:val="21"/>
  </w:num>
  <w:num w:numId="14">
    <w:abstractNumId w:val="32"/>
  </w:num>
  <w:num w:numId="15">
    <w:abstractNumId w:val="14"/>
  </w:num>
  <w:num w:numId="16">
    <w:abstractNumId w:val="55"/>
  </w:num>
  <w:num w:numId="17">
    <w:abstractNumId w:val="25"/>
  </w:num>
  <w:num w:numId="18">
    <w:abstractNumId w:val="39"/>
  </w:num>
  <w:num w:numId="19">
    <w:abstractNumId w:val="34"/>
  </w:num>
  <w:num w:numId="20">
    <w:abstractNumId w:val="12"/>
  </w:num>
  <w:num w:numId="21">
    <w:abstractNumId w:val="7"/>
  </w:num>
  <w:num w:numId="22">
    <w:abstractNumId w:val="19"/>
  </w:num>
  <w:num w:numId="23">
    <w:abstractNumId w:val="49"/>
  </w:num>
  <w:num w:numId="24">
    <w:abstractNumId w:val="26"/>
  </w:num>
  <w:num w:numId="25">
    <w:abstractNumId w:val="2"/>
  </w:num>
  <w:num w:numId="26">
    <w:abstractNumId w:val="9"/>
  </w:num>
  <w:num w:numId="27">
    <w:abstractNumId w:val="44"/>
  </w:num>
  <w:num w:numId="28">
    <w:abstractNumId w:val="23"/>
  </w:num>
  <w:num w:numId="29">
    <w:abstractNumId w:val="29"/>
  </w:num>
  <w:num w:numId="30">
    <w:abstractNumId w:val="37"/>
  </w:num>
  <w:num w:numId="31">
    <w:abstractNumId w:val="15"/>
  </w:num>
  <w:num w:numId="32">
    <w:abstractNumId w:val="57"/>
  </w:num>
  <w:num w:numId="33">
    <w:abstractNumId w:val="28"/>
  </w:num>
  <w:num w:numId="34">
    <w:abstractNumId w:val="30"/>
  </w:num>
  <w:num w:numId="35">
    <w:abstractNumId w:val="16"/>
  </w:num>
  <w:num w:numId="36">
    <w:abstractNumId w:val="40"/>
  </w:num>
  <w:num w:numId="37">
    <w:abstractNumId w:val="17"/>
  </w:num>
  <w:num w:numId="38">
    <w:abstractNumId w:val="35"/>
  </w:num>
  <w:num w:numId="39">
    <w:abstractNumId w:val="24"/>
  </w:num>
  <w:num w:numId="40">
    <w:abstractNumId w:val="22"/>
  </w:num>
  <w:num w:numId="41">
    <w:abstractNumId w:val="20"/>
  </w:num>
  <w:num w:numId="42">
    <w:abstractNumId w:val="45"/>
  </w:num>
  <w:num w:numId="43">
    <w:abstractNumId w:val="53"/>
  </w:num>
  <w:num w:numId="44">
    <w:abstractNumId w:val="42"/>
  </w:num>
  <w:num w:numId="45">
    <w:abstractNumId w:val="5"/>
  </w:num>
  <w:num w:numId="46">
    <w:abstractNumId w:val="6"/>
  </w:num>
  <w:num w:numId="47">
    <w:abstractNumId w:val="56"/>
  </w:num>
  <w:num w:numId="48">
    <w:abstractNumId w:val="10"/>
  </w:num>
  <w:num w:numId="49">
    <w:abstractNumId w:val="43"/>
  </w:num>
  <w:num w:numId="50">
    <w:abstractNumId w:val="27"/>
  </w:num>
  <w:num w:numId="51">
    <w:abstractNumId w:val="3"/>
  </w:num>
  <w:num w:numId="52">
    <w:abstractNumId w:val="36"/>
  </w:num>
  <w:num w:numId="53">
    <w:abstractNumId w:val="52"/>
  </w:num>
  <w:num w:numId="54">
    <w:abstractNumId w:val="46"/>
  </w:num>
  <w:num w:numId="55">
    <w:abstractNumId w:val="41"/>
  </w:num>
  <w:num w:numId="56">
    <w:abstractNumId w:val="47"/>
  </w:num>
  <w:num w:numId="57">
    <w:abstractNumId w:val="13"/>
  </w:num>
  <w:num w:numId="58">
    <w:abstractNumId w:val="38"/>
  </w:num>
  <w:num w:numId="59">
    <w:abstractNumId w:val="18"/>
  </w:num>
  <w:num w:numId="60">
    <w:abstractNumId w:val="11"/>
  </w:num>
  <w:num w:numId="61">
    <w:abstractNumId w:val="4"/>
  </w:num>
  <w:num w:numId="62">
    <w:abstractNumId w:val="4"/>
  </w:num>
  <w:num w:numId="63">
    <w:abstractNumId w:val="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hideSpellingErrors/>
  <w:hideGrammaticalErrors/>
  <w:proofState w:spelling="clean" w:grammar="clean"/>
  <w:attachedTemplate r:id="rId1"/>
  <w:defaultTabStop w:val="567"/>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Name" w:val="Project STAR"/>
    <w:docVar w:name="FirmName" w:val="KPMG Bulgaria OOD"/>
    <w:docVar w:name="HdrInfo" w:val="March 2015"/>
    <w:docVar w:name="KISDocType" w:val="Report"/>
    <w:docVar w:name="KISFilledIn" w:val="Y"/>
    <w:docVar w:name="KISVer" w:val="3.0"/>
    <w:docVar w:name="Num3Paras" w:val="No"/>
    <w:docVar w:name="OffIndex" w:val=" 0"/>
    <w:docVar w:name="OffName" w:val="Office Sofia"/>
    <w:docVar w:name="Orientation" w:val="1"/>
    <w:docVar w:name="PrLangInserted" w:val="1"/>
    <w:docVar w:name="ReportName" w:val="Operational and Financial Due diligence report"/>
    <w:docVar w:name="ReptStyle" w:val=" 0"/>
  </w:docVars>
  <w:rsids>
    <w:rsidRoot w:val="001341DD"/>
    <w:rsid w:val="00001AA5"/>
    <w:rsid w:val="00011602"/>
    <w:rsid w:val="00020682"/>
    <w:rsid w:val="0002749B"/>
    <w:rsid w:val="000317B8"/>
    <w:rsid w:val="00044FB1"/>
    <w:rsid w:val="0005656D"/>
    <w:rsid w:val="00060F62"/>
    <w:rsid w:val="00071807"/>
    <w:rsid w:val="000A2AE3"/>
    <w:rsid w:val="000A30DC"/>
    <w:rsid w:val="000C6242"/>
    <w:rsid w:val="000E08FC"/>
    <w:rsid w:val="00122B7E"/>
    <w:rsid w:val="0013107C"/>
    <w:rsid w:val="001332C5"/>
    <w:rsid w:val="001341DD"/>
    <w:rsid w:val="0015648E"/>
    <w:rsid w:val="001813FA"/>
    <w:rsid w:val="00184C9D"/>
    <w:rsid w:val="00196113"/>
    <w:rsid w:val="001A0A72"/>
    <w:rsid w:val="001B2539"/>
    <w:rsid w:val="001C49E5"/>
    <w:rsid w:val="001E099F"/>
    <w:rsid w:val="001F592D"/>
    <w:rsid w:val="001F7F9F"/>
    <w:rsid w:val="002011BA"/>
    <w:rsid w:val="002104EE"/>
    <w:rsid w:val="0022320A"/>
    <w:rsid w:val="0022396A"/>
    <w:rsid w:val="002244A3"/>
    <w:rsid w:val="00250CB3"/>
    <w:rsid w:val="00254C49"/>
    <w:rsid w:val="00270573"/>
    <w:rsid w:val="00277598"/>
    <w:rsid w:val="00283233"/>
    <w:rsid w:val="00290EB9"/>
    <w:rsid w:val="00293122"/>
    <w:rsid w:val="002A703A"/>
    <w:rsid w:val="002B1A5A"/>
    <w:rsid w:val="002B5115"/>
    <w:rsid w:val="002C4599"/>
    <w:rsid w:val="002C7877"/>
    <w:rsid w:val="002D411B"/>
    <w:rsid w:val="002D7C06"/>
    <w:rsid w:val="002F06C1"/>
    <w:rsid w:val="0030274E"/>
    <w:rsid w:val="003056AE"/>
    <w:rsid w:val="003112CB"/>
    <w:rsid w:val="00342344"/>
    <w:rsid w:val="003446C5"/>
    <w:rsid w:val="00362FDD"/>
    <w:rsid w:val="00374987"/>
    <w:rsid w:val="00382102"/>
    <w:rsid w:val="00385B8D"/>
    <w:rsid w:val="003B0694"/>
    <w:rsid w:val="003B1328"/>
    <w:rsid w:val="003C460E"/>
    <w:rsid w:val="003D17D7"/>
    <w:rsid w:val="003D3668"/>
    <w:rsid w:val="003D3C56"/>
    <w:rsid w:val="003E2F06"/>
    <w:rsid w:val="004166E4"/>
    <w:rsid w:val="004320E1"/>
    <w:rsid w:val="00436F08"/>
    <w:rsid w:val="0044266F"/>
    <w:rsid w:val="0044551D"/>
    <w:rsid w:val="00453AA3"/>
    <w:rsid w:val="0046192E"/>
    <w:rsid w:val="00463F2B"/>
    <w:rsid w:val="004668C4"/>
    <w:rsid w:val="00471151"/>
    <w:rsid w:val="00471FB6"/>
    <w:rsid w:val="004815E1"/>
    <w:rsid w:val="004823CA"/>
    <w:rsid w:val="00491989"/>
    <w:rsid w:val="00493241"/>
    <w:rsid w:val="00495B2E"/>
    <w:rsid w:val="00497AEA"/>
    <w:rsid w:val="004A51F8"/>
    <w:rsid w:val="004A7011"/>
    <w:rsid w:val="004C17BD"/>
    <w:rsid w:val="004F3E33"/>
    <w:rsid w:val="004F4E27"/>
    <w:rsid w:val="005025B3"/>
    <w:rsid w:val="0050697D"/>
    <w:rsid w:val="005112A3"/>
    <w:rsid w:val="00515717"/>
    <w:rsid w:val="00537554"/>
    <w:rsid w:val="00537D65"/>
    <w:rsid w:val="00544193"/>
    <w:rsid w:val="005554A7"/>
    <w:rsid w:val="00575531"/>
    <w:rsid w:val="005837FA"/>
    <w:rsid w:val="00585A7D"/>
    <w:rsid w:val="005B4C58"/>
    <w:rsid w:val="005C4D8E"/>
    <w:rsid w:val="005D286B"/>
    <w:rsid w:val="005F08F3"/>
    <w:rsid w:val="00611945"/>
    <w:rsid w:val="006160E7"/>
    <w:rsid w:val="0062764A"/>
    <w:rsid w:val="006337CD"/>
    <w:rsid w:val="0063627C"/>
    <w:rsid w:val="00654AAE"/>
    <w:rsid w:val="006850FD"/>
    <w:rsid w:val="00687B09"/>
    <w:rsid w:val="006A2F69"/>
    <w:rsid w:val="006A7D37"/>
    <w:rsid w:val="006B2533"/>
    <w:rsid w:val="006B6C01"/>
    <w:rsid w:val="006C5265"/>
    <w:rsid w:val="006D21A2"/>
    <w:rsid w:val="006D4968"/>
    <w:rsid w:val="006E43E0"/>
    <w:rsid w:val="006F1189"/>
    <w:rsid w:val="00715005"/>
    <w:rsid w:val="007205DA"/>
    <w:rsid w:val="0074483E"/>
    <w:rsid w:val="007526AC"/>
    <w:rsid w:val="0075280B"/>
    <w:rsid w:val="00772C0D"/>
    <w:rsid w:val="007865BE"/>
    <w:rsid w:val="007A155C"/>
    <w:rsid w:val="007A37A6"/>
    <w:rsid w:val="007A5219"/>
    <w:rsid w:val="007C5F55"/>
    <w:rsid w:val="0080311D"/>
    <w:rsid w:val="00805F4A"/>
    <w:rsid w:val="0081280B"/>
    <w:rsid w:val="00815BD3"/>
    <w:rsid w:val="008211E5"/>
    <w:rsid w:val="0084746A"/>
    <w:rsid w:val="00861A02"/>
    <w:rsid w:val="0087755B"/>
    <w:rsid w:val="0089574F"/>
    <w:rsid w:val="008A16A4"/>
    <w:rsid w:val="008A341B"/>
    <w:rsid w:val="008A610A"/>
    <w:rsid w:val="008A6344"/>
    <w:rsid w:val="008B0D9B"/>
    <w:rsid w:val="008B11F1"/>
    <w:rsid w:val="008B17F6"/>
    <w:rsid w:val="008C4FC6"/>
    <w:rsid w:val="008C73C3"/>
    <w:rsid w:val="008D1CBF"/>
    <w:rsid w:val="008D2CDD"/>
    <w:rsid w:val="008D7DE0"/>
    <w:rsid w:val="008F222F"/>
    <w:rsid w:val="0093280D"/>
    <w:rsid w:val="00944C37"/>
    <w:rsid w:val="0094570A"/>
    <w:rsid w:val="0095656B"/>
    <w:rsid w:val="009644B2"/>
    <w:rsid w:val="00976054"/>
    <w:rsid w:val="009A220B"/>
    <w:rsid w:val="009B633E"/>
    <w:rsid w:val="009F09EF"/>
    <w:rsid w:val="00A2772C"/>
    <w:rsid w:val="00A45D7E"/>
    <w:rsid w:val="00A9795F"/>
    <w:rsid w:val="00AA0299"/>
    <w:rsid w:val="00AA4D57"/>
    <w:rsid w:val="00AD20ED"/>
    <w:rsid w:val="00AE4D66"/>
    <w:rsid w:val="00AF02B6"/>
    <w:rsid w:val="00B01F03"/>
    <w:rsid w:val="00B27827"/>
    <w:rsid w:val="00B301B4"/>
    <w:rsid w:val="00B378FB"/>
    <w:rsid w:val="00B421BD"/>
    <w:rsid w:val="00B63C93"/>
    <w:rsid w:val="00B87AEA"/>
    <w:rsid w:val="00B940D0"/>
    <w:rsid w:val="00BA510C"/>
    <w:rsid w:val="00BA6AAA"/>
    <w:rsid w:val="00BB38DF"/>
    <w:rsid w:val="00BD179C"/>
    <w:rsid w:val="00BD4CF4"/>
    <w:rsid w:val="00BE29B6"/>
    <w:rsid w:val="00C0639D"/>
    <w:rsid w:val="00C10CB4"/>
    <w:rsid w:val="00C30944"/>
    <w:rsid w:val="00C329F3"/>
    <w:rsid w:val="00C44994"/>
    <w:rsid w:val="00C47B31"/>
    <w:rsid w:val="00C56650"/>
    <w:rsid w:val="00C81F09"/>
    <w:rsid w:val="00C903EA"/>
    <w:rsid w:val="00C92440"/>
    <w:rsid w:val="00C97EE0"/>
    <w:rsid w:val="00CA7303"/>
    <w:rsid w:val="00CB01D0"/>
    <w:rsid w:val="00CE5EEB"/>
    <w:rsid w:val="00CF3D73"/>
    <w:rsid w:val="00CF4CC6"/>
    <w:rsid w:val="00D01127"/>
    <w:rsid w:val="00D02291"/>
    <w:rsid w:val="00D05677"/>
    <w:rsid w:val="00D11C4B"/>
    <w:rsid w:val="00D25835"/>
    <w:rsid w:val="00D40127"/>
    <w:rsid w:val="00D71093"/>
    <w:rsid w:val="00D95286"/>
    <w:rsid w:val="00D96352"/>
    <w:rsid w:val="00DB28DF"/>
    <w:rsid w:val="00DC0AAA"/>
    <w:rsid w:val="00DC4CC6"/>
    <w:rsid w:val="00DD6874"/>
    <w:rsid w:val="00DE1158"/>
    <w:rsid w:val="00E13A8C"/>
    <w:rsid w:val="00E1588C"/>
    <w:rsid w:val="00E37336"/>
    <w:rsid w:val="00E42ED2"/>
    <w:rsid w:val="00E47FAA"/>
    <w:rsid w:val="00E501DD"/>
    <w:rsid w:val="00E52B41"/>
    <w:rsid w:val="00E61A16"/>
    <w:rsid w:val="00E621BF"/>
    <w:rsid w:val="00E81972"/>
    <w:rsid w:val="00E91BAA"/>
    <w:rsid w:val="00E92406"/>
    <w:rsid w:val="00EA293E"/>
    <w:rsid w:val="00EA6B85"/>
    <w:rsid w:val="00EA73F6"/>
    <w:rsid w:val="00EB6B10"/>
    <w:rsid w:val="00EC4F9A"/>
    <w:rsid w:val="00ED50A9"/>
    <w:rsid w:val="00EE6108"/>
    <w:rsid w:val="00F051B7"/>
    <w:rsid w:val="00F23715"/>
    <w:rsid w:val="00F23EB1"/>
    <w:rsid w:val="00F2668C"/>
    <w:rsid w:val="00F32E9F"/>
    <w:rsid w:val="00F3445C"/>
    <w:rsid w:val="00F4054C"/>
    <w:rsid w:val="00F5270E"/>
    <w:rsid w:val="00F56B52"/>
    <w:rsid w:val="00F75A1F"/>
    <w:rsid w:val="00F859ED"/>
    <w:rsid w:val="00FA60FD"/>
    <w:rsid w:val="00FA7E94"/>
    <w:rsid w:val="00FB7321"/>
    <w:rsid w:val="00FD3BF3"/>
    <w:rsid w:val="00FE0A12"/>
    <w:rsid w:val="00FE7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865E688D-749C-4622-B2DB-B3B537A6D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33E"/>
    <w:rPr>
      <w:rFonts w:ascii="Times New Roman" w:hAnsi="Times New Roman"/>
      <w:sz w:val="22"/>
      <w:lang w:val="en-US" w:eastAsia="en-US"/>
    </w:rPr>
  </w:style>
  <w:style w:type="paragraph" w:styleId="Heading1">
    <w:name w:val="heading 1"/>
    <w:basedOn w:val="Heading2"/>
    <w:next w:val="BodyText"/>
    <w:link w:val="Heading1Char"/>
    <w:qFormat/>
    <w:rsid w:val="004F4E27"/>
    <w:pPr>
      <w:pageBreakBefore/>
      <w:numPr>
        <w:ilvl w:val="0"/>
      </w:numPr>
      <w:spacing w:before="0" w:line="360" w:lineRule="exact"/>
      <w:ind w:left="965" w:hanging="965"/>
      <w:outlineLvl w:val="0"/>
    </w:pPr>
    <w:rPr>
      <w:sz w:val="32"/>
    </w:rPr>
  </w:style>
  <w:style w:type="paragraph" w:styleId="Heading2">
    <w:name w:val="heading 2"/>
    <w:basedOn w:val="BodyText"/>
    <w:next w:val="BodyText"/>
    <w:link w:val="Heading2Char"/>
    <w:qFormat/>
    <w:rsid w:val="00E47FAA"/>
    <w:pPr>
      <w:keepNext/>
      <w:numPr>
        <w:ilvl w:val="1"/>
        <w:numId w:val="3"/>
      </w:numPr>
      <w:spacing w:before="400" w:after="0" w:line="320" w:lineRule="exact"/>
      <w:ind w:left="965" w:hanging="965"/>
      <w:jc w:val="left"/>
      <w:outlineLvl w:val="1"/>
    </w:pPr>
    <w:rPr>
      <w:b/>
      <w:sz w:val="28"/>
    </w:rPr>
  </w:style>
  <w:style w:type="paragraph" w:styleId="Heading3">
    <w:name w:val="heading 3"/>
    <w:basedOn w:val="Heading4"/>
    <w:next w:val="BodyText"/>
    <w:qFormat/>
    <w:rsid w:val="00E47FAA"/>
    <w:pPr>
      <w:numPr>
        <w:ilvl w:val="2"/>
      </w:numPr>
      <w:ind w:left="965" w:hanging="965"/>
      <w:outlineLvl w:val="2"/>
    </w:pPr>
    <w:rPr>
      <w:i w:val="0"/>
    </w:rPr>
  </w:style>
  <w:style w:type="paragraph" w:styleId="Heading4">
    <w:name w:val="heading 4"/>
    <w:basedOn w:val="Heading5"/>
    <w:next w:val="BodyText"/>
    <w:qFormat/>
    <w:rsid w:val="001C49E5"/>
    <w:pPr>
      <w:numPr>
        <w:ilvl w:val="3"/>
        <w:numId w:val="3"/>
      </w:numPr>
      <w:tabs>
        <w:tab w:val="clear" w:pos="20"/>
        <w:tab w:val="left" w:pos="0"/>
      </w:tabs>
      <w:spacing w:line="280" w:lineRule="exact"/>
      <w:outlineLvl w:val="3"/>
    </w:pPr>
    <w:rPr>
      <w:b/>
      <w:sz w:val="24"/>
    </w:rPr>
  </w:style>
  <w:style w:type="paragraph" w:styleId="Heading5">
    <w:name w:val="heading 5"/>
    <w:basedOn w:val="BodyText"/>
    <w:next w:val="BodyText"/>
    <w:qFormat/>
    <w:rsid w:val="001C49E5"/>
    <w:pPr>
      <w:keepNext/>
      <w:spacing w:before="400" w:after="0" w:line="260" w:lineRule="exact"/>
      <w:jc w:val="left"/>
      <w:outlineLvl w:val="4"/>
    </w:pPr>
    <w:rPr>
      <w:i/>
    </w:rPr>
  </w:style>
  <w:style w:type="paragraph" w:styleId="Heading6">
    <w:name w:val="heading 6"/>
    <w:basedOn w:val="Normal"/>
    <w:next w:val="Normal"/>
    <w:qFormat/>
    <w:rsid w:val="001C49E5"/>
    <w:pPr>
      <w:outlineLvl w:val="5"/>
    </w:pPr>
  </w:style>
  <w:style w:type="paragraph" w:styleId="Heading7">
    <w:name w:val="heading 7"/>
    <w:basedOn w:val="Normal"/>
    <w:next w:val="Normal"/>
    <w:qFormat/>
    <w:rsid w:val="001C49E5"/>
    <w:pPr>
      <w:outlineLvl w:val="6"/>
    </w:pPr>
  </w:style>
  <w:style w:type="paragraph" w:styleId="Heading8">
    <w:name w:val="heading 8"/>
    <w:basedOn w:val="Normal"/>
    <w:next w:val="Normal"/>
    <w:qFormat/>
    <w:rsid w:val="001C49E5"/>
    <w:pPr>
      <w:outlineLvl w:val="7"/>
    </w:pPr>
  </w:style>
  <w:style w:type="paragraph" w:styleId="Heading9">
    <w:name w:val="heading 9"/>
    <w:basedOn w:val="Normal"/>
    <w:next w:val="Normal"/>
    <w:qFormat/>
    <w:rsid w:val="001C49E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C49E5"/>
    <w:pPr>
      <w:spacing w:before="130" w:after="130"/>
      <w:jc w:val="both"/>
    </w:pPr>
  </w:style>
  <w:style w:type="paragraph" w:styleId="TOC4">
    <w:name w:val="toc 4"/>
    <w:basedOn w:val="TOC3"/>
    <w:semiHidden/>
    <w:rsid w:val="001C49E5"/>
  </w:style>
  <w:style w:type="paragraph" w:styleId="TOC3">
    <w:name w:val="toc 3"/>
    <w:basedOn w:val="TOC2"/>
    <w:rsid w:val="001C49E5"/>
    <w:pPr>
      <w:tabs>
        <w:tab w:val="left" w:pos="1418"/>
      </w:tabs>
      <w:ind w:left="1418" w:hanging="1418"/>
    </w:pPr>
  </w:style>
  <w:style w:type="paragraph" w:styleId="TOC2">
    <w:name w:val="toc 2"/>
    <w:basedOn w:val="TOC1"/>
    <w:uiPriority w:val="39"/>
    <w:rsid w:val="001C49E5"/>
    <w:pPr>
      <w:spacing w:before="0"/>
    </w:pPr>
    <w:rPr>
      <w:sz w:val="24"/>
    </w:rPr>
  </w:style>
  <w:style w:type="paragraph" w:styleId="TOC1">
    <w:name w:val="toc 1"/>
    <w:basedOn w:val="Normal"/>
    <w:uiPriority w:val="39"/>
    <w:rsid w:val="001C49E5"/>
    <w:pPr>
      <w:tabs>
        <w:tab w:val="right" w:pos="5726"/>
      </w:tabs>
      <w:spacing w:before="260"/>
      <w:ind w:left="850" w:right="567" w:hanging="850"/>
    </w:pPr>
    <w:rPr>
      <w:sz w:val="28"/>
    </w:rPr>
  </w:style>
  <w:style w:type="paragraph" w:styleId="Footer">
    <w:name w:val="footer"/>
    <w:basedOn w:val="Normal"/>
    <w:link w:val="FooterChar"/>
    <w:uiPriority w:val="99"/>
    <w:rsid w:val="001C49E5"/>
    <w:pPr>
      <w:tabs>
        <w:tab w:val="right" w:pos="8222"/>
      </w:tabs>
    </w:pPr>
    <w:rPr>
      <w:sz w:val="18"/>
    </w:rPr>
  </w:style>
  <w:style w:type="paragraph" w:styleId="Header">
    <w:name w:val="header"/>
    <w:basedOn w:val="Normal"/>
    <w:semiHidden/>
    <w:rsid w:val="001C49E5"/>
    <w:pPr>
      <w:spacing w:line="220" w:lineRule="atLeast"/>
      <w:jc w:val="right"/>
    </w:pPr>
    <w:rPr>
      <w:i/>
      <w:sz w:val="18"/>
    </w:rPr>
  </w:style>
  <w:style w:type="paragraph" w:styleId="ListBullet">
    <w:name w:val="List Bullet"/>
    <w:basedOn w:val="BodyText"/>
    <w:qFormat/>
    <w:rsid w:val="00C30944"/>
    <w:pPr>
      <w:numPr>
        <w:numId w:val="8"/>
      </w:numPr>
    </w:pPr>
  </w:style>
  <w:style w:type="paragraph" w:styleId="ListBullet2">
    <w:name w:val="List Bullet 2"/>
    <w:basedOn w:val="ListBullet"/>
    <w:qFormat/>
    <w:rsid w:val="00B63C93"/>
    <w:pPr>
      <w:numPr>
        <w:numId w:val="1"/>
      </w:numPr>
    </w:pPr>
  </w:style>
  <w:style w:type="paragraph" w:customStyle="1" w:styleId="zreportname">
    <w:name w:val="zreport name"/>
    <w:basedOn w:val="Normal"/>
    <w:semiHidden/>
    <w:rsid w:val="001C49E5"/>
    <w:pPr>
      <w:keepLines/>
      <w:spacing w:line="440" w:lineRule="exact"/>
      <w:jc w:val="center"/>
    </w:pPr>
    <w:rPr>
      <w:sz w:val="36"/>
    </w:rPr>
  </w:style>
  <w:style w:type="paragraph" w:customStyle="1" w:styleId="zcontents">
    <w:name w:val="zcontents"/>
    <w:basedOn w:val="Normal"/>
    <w:semiHidden/>
    <w:rsid w:val="001C49E5"/>
    <w:pPr>
      <w:spacing w:after="260"/>
    </w:pPr>
    <w:rPr>
      <w:b/>
      <w:sz w:val="32"/>
    </w:rPr>
  </w:style>
  <w:style w:type="paragraph" w:customStyle="1" w:styleId="zcompanyname">
    <w:name w:val="zcompany name"/>
    <w:basedOn w:val="Normal"/>
    <w:semiHidden/>
    <w:rsid w:val="001C49E5"/>
    <w:pPr>
      <w:spacing w:after="400" w:line="440" w:lineRule="exact"/>
      <w:jc w:val="center"/>
    </w:pPr>
    <w:rPr>
      <w:b/>
      <w:noProof/>
      <w:sz w:val="26"/>
    </w:rPr>
  </w:style>
  <w:style w:type="paragraph" w:styleId="FootnoteText">
    <w:name w:val="footnote text"/>
    <w:basedOn w:val="Normal"/>
    <w:semiHidden/>
    <w:rsid w:val="001C49E5"/>
    <w:rPr>
      <w:sz w:val="18"/>
    </w:rPr>
  </w:style>
  <w:style w:type="paragraph" w:customStyle="1" w:styleId="zreportsubtitle">
    <w:name w:val="zreport subtitle"/>
    <w:basedOn w:val="zreportname"/>
    <w:semiHidden/>
    <w:rsid w:val="001C49E5"/>
    <w:rPr>
      <w:sz w:val="32"/>
    </w:rPr>
  </w:style>
  <w:style w:type="paragraph" w:styleId="BodyTextIndent">
    <w:name w:val="Body Text Indent"/>
    <w:basedOn w:val="BodyText"/>
    <w:semiHidden/>
    <w:rsid w:val="001C49E5"/>
    <w:pPr>
      <w:ind w:left="340"/>
    </w:pPr>
  </w:style>
  <w:style w:type="paragraph" w:styleId="Index1">
    <w:name w:val="index 1"/>
    <w:basedOn w:val="Normal"/>
    <w:next w:val="Normal"/>
    <w:semiHidden/>
    <w:rsid w:val="001C49E5"/>
    <w:pPr>
      <w:keepNext/>
      <w:spacing w:before="260" w:line="280" w:lineRule="exact"/>
      <w:ind w:right="851"/>
    </w:pPr>
    <w:rPr>
      <w:b/>
      <w:sz w:val="24"/>
    </w:rPr>
  </w:style>
  <w:style w:type="paragraph" w:customStyle="1" w:styleId="Graphic">
    <w:name w:val="Graphic"/>
    <w:basedOn w:val="Signature"/>
    <w:next w:val="Caption"/>
    <w:qFormat/>
    <w:rsid w:val="001C49E5"/>
    <w:pPr>
      <w:pBdr>
        <w:top w:val="single" w:sz="4" w:space="1" w:color="auto"/>
        <w:left w:val="single" w:sz="4" w:space="1" w:color="auto"/>
        <w:bottom w:val="single" w:sz="4" w:space="1" w:color="auto"/>
        <w:right w:val="single" w:sz="4" w:space="1" w:color="auto"/>
      </w:pBdr>
      <w:jc w:val="center"/>
    </w:pPr>
  </w:style>
  <w:style w:type="paragraph" w:styleId="Signature">
    <w:name w:val="Signature"/>
    <w:basedOn w:val="Normal"/>
    <w:semiHidden/>
    <w:rsid w:val="001C49E5"/>
  </w:style>
  <w:style w:type="character" w:styleId="PageNumber">
    <w:name w:val="page number"/>
    <w:basedOn w:val="DefaultParagraphFont"/>
    <w:semiHidden/>
    <w:rsid w:val="001C49E5"/>
    <w:rPr>
      <w:sz w:val="22"/>
    </w:rPr>
  </w:style>
  <w:style w:type="paragraph" w:styleId="Index2">
    <w:name w:val="index 2"/>
    <w:basedOn w:val="Normal"/>
    <w:next w:val="Normal"/>
    <w:semiHidden/>
    <w:rsid w:val="001C49E5"/>
    <w:pPr>
      <w:ind w:left="340" w:right="851"/>
    </w:pPr>
  </w:style>
  <w:style w:type="paragraph" w:customStyle="1" w:styleId="zreportaddinfo">
    <w:name w:val="zreport addinfo"/>
    <w:basedOn w:val="Normal"/>
    <w:semiHidden/>
    <w:rsid w:val="001C49E5"/>
    <w:pPr>
      <w:framePr w:wrap="around" w:hAnchor="margin" w:xAlign="center" w:yAlign="bottom"/>
      <w:spacing w:line="240" w:lineRule="exact"/>
      <w:jc w:val="center"/>
    </w:pPr>
    <w:rPr>
      <w:noProof/>
      <w:sz w:val="20"/>
    </w:rPr>
  </w:style>
  <w:style w:type="character" w:styleId="Emphasis">
    <w:name w:val="Emphasis"/>
    <w:basedOn w:val="DefaultParagraphFont"/>
    <w:uiPriority w:val="20"/>
    <w:rsid w:val="00283233"/>
    <w:rPr>
      <w:i/>
      <w:iCs/>
    </w:rPr>
  </w:style>
  <w:style w:type="paragraph" w:customStyle="1" w:styleId="AppendixHeading">
    <w:name w:val="Appendix Heading"/>
    <w:basedOn w:val="Heading1"/>
    <w:next w:val="BodyText"/>
    <w:qFormat/>
    <w:rsid w:val="004F4E27"/>
    <w:pPr>
      <w:pageBreakBefore w:val="0"/>
      <w:numPr>
        <w:numId w:val="4"/>
      </w:numPr>
      <w:ind w:left="965" w:hanging="965"/>
      <w:outlineLvl w:val="9"/>
    </w:pPr>
  </w:style>
  <w:style w:type="paragraph" w:styleId="ListBullet3">
    <w:name w:val="List Bullet 3"/>
    <w:basedOn w:val="ListBullet"/>
    <w:qFormat/>
    <w:rsid w:val="001C49E5"/>
    <w:pPr>
      <w:numPr>
        <w:numId w:val="6"/>
      </w:numPr>
      <w:jc w:val="left"/>
    </w:pPr>
    <w:rPr>
      <w:sz w:val="18"/>
    </w:rPr>
  </w:style>
  <w:style w:type="paragraph" w:customStyle="1" w:styleId="AppendixHeading2">
    <w:name w:val="Appendix Heading 2"/>
    <w:basedOn w:val="Heading2"/>
    <w:next w:val="BodyText"/>
    <w:qFormat/>
    <w:rsid w:val="004F4E27"/>
    <w:pPr>
      <w:numPr>
        <w:numId w:val="4"/>
      </w:numPr>
      <w:ind w:left="965" w:hanging="965"/>
      <w:outlineLvl w:val="9"/>
    </w:pPr>
  </w:style>
  <w:style w:type="paragraph" w:customStyle="1" w:styleId="AppendixHeading3">
    <w:name w:val="Appendix Heading 3"/>
    <w:basedOn w:val="Heading3"/>
    <w:next w:val="BodyText"/>
    <w:qFormat/>
    <w:rsid w:val="001C49E5"/>
    <w:pPr>
      <w:numPr>
        <w:numId w:val="4"/>
      </w:numPr>
      <w:outlineLvl w:val="9"/>
    </w:pPr>
  </w:style>
  <w:style w:type="paragraph" w:customStyle="1" w:styleId="AppendixHeading4">
    <w:name w:val="Appendix Heading 4"/>
    <w:basedOn w:val="Heading4"/>
    <w:next w:val="BodyText"/>
    <w:qFormat/>
    <w:rsid w:val="001C49E5"/>
    <w:pPr>
      <w:numPr>
        <w:numId w:val="4"/>
      </w:numPr>
      <w:outlineLvl w:val="9"/>
    </w:pPr>
  </w:style>
  <w:style w:type="paragraph" w:customStyle="1" w:styleId="AppendixHeading5">
    <w:name w:val="Appendix Heading 5"/>
    <w:basedOn w:val="Heading5"/>
    <w:next w:val="BodyText"/>
    <w:qFormat/>
    <w:rsid w:val="001C49E5"/>
    <w:pPr>
      <w:outlineLvl w:val="9"/>
    </w:pPr>
  </w:style>
  <w:style w:type="paragraph" w:styleId="BodyText3">
    <w:name w:val="Body Text 3"/>
    <w:basedOn w:val="Normal"/>
    <w:qFormat/>
    <w:rsid w:val="001C49E5"/>
    <w:pPr>
      <w:ind w:left="142" w:hanging="142"/>
    </w:pPr>
    <w:rPr>
      <w:sz w:val="18"/>
      <w:szCs w:val="16"/>
    </w:rPr>
  </w:style>
  <w:style w:type="paragraph" w:styleId="Caption">
    <w:name w:val="caption"/>
    <w:basedOn w:val="Normal"/>
    <w:next w:val="BodyText"/>
    <w:qFormat/>
    <w:rsid w:val="001C49E5"/>
    <w:rPr>
      <w:bCs/>
      <w:i/>
      <w:sz w:val="14"/>
    </w:rPr>
  </w:style>
  <w:style w:type="paragraph" w:styleId="ListBullet4">
    <w:name w:val="List Bullet 4"/>
    <w:basedOn w:val="ListBullet2"/>
    <w:rsid w:val="001C49E5"/>
    <w:pPr>
      <w:numPr>
        <w:numId w:val="7"/>
      </w:numPr>
      <w:jc w:val="left"/>
    </w:pPr>
    <w:rPr>
      <w:sz w:val="18"/>
    </w:rPr>
  </w:style>
  <w:style w:type="paragraph" w:customStyle="1" w:styleId="zDocRevwH2">
    <w:name w:val="zDocRevwH2"/>
    <w:basedOn w:val="Normal"/>
    <w:semiHidden/>
    <w:rsid w:val="001C49E5"/>
    <w:pPr>
      <w:spacing w:before="130" w:after="130"/>
    </w:pPr>
    <w:rPr>
      <w:b/>
      <w:sz w:val="28"/>
    </w:rPr>
  </w:style>
  <w:style w:type="paragraph" w:customStyle="1" w:styleId="zDocRevwH1">
    <w:name w:val="zDocRevwH1"/>
    <w:basedOn w:val="Normal"/>
    <w:semiHidden/>
    <w:rsid w:val="001C49E5"/>
    <w:pPr>
      <w:spacing w:before="130" w:after="130"/>
    </w:pPr>
    <w:rPr>
      <w:b/>
      <w:sz w:val="32"/>
    </w:rPr>
  </w:style>
  <w:style w:type="paragraph" w:styleId="BalloonText">
    <w:name w:val="Balloon Text"/>
    <w:basedOn w:val="Normal"/>
    <w:semiHidden/>
    <w:rsid w:val="001C49E5"/>
    <w:rPr>
      <w:rFonts w:ascii="Tahoma" w:hAnsi="Tahoma" w:cs="Tahoma"/>
      <w:sz w:val="16"/>
      <w:szCs w:val="16"/>
    </w:rPr>
  </w:style>
  <w:style w:type="character" w:styleId="Strong">
    <w:name w:val="Strong"/>
    <w:basedOn w:val="DefaultParagraphFont"/>
    <w:uiPriority w:val="22"/>
    <w:rsid w:val="00283233"/>
    <w:rPr>
      <w:b/>
      <w:bCs/>
    </w:rPr>
  </w:style>
  <w:style w:type="paragraph" w:styleId="Title">
    <w:name w:val="Title"/>
    <w:basedOn w:val="Normal"/>
    <w:next w:val="Normal"/>
    <w:link w:val="TitleChar"/>
    <w:uiPriority w:val="10"/>
    <w:rsid w:val="002832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233"/>
    <w:rPr>
      <w:rFonts w:asciiTheme="majorHAnsi" w:eastAsiaTheme="majorEastAsia" w:hAnsiTheme="majorHAnsi" w:cstheme="majorBidi"/>
      <w:color w:val="17365D" w:themeColor="text2" w:themeShade="BF"/>
      <w:spacing w:val="5"/>
      <w:kern w:val="28"/>
      <w:sz w:val="52"/>
      <w:szCs w:val="52"/>
      <w:lang w:val="en-US" w:eastAsia="en-US"/>
    </w:rPr>
  </w:style>
  <w:style w:type="paragraph" w:styleId="Subtitle">
    <w:name w:val="Subtitle"/>
    <w:basedOn w:val="Normal"/>
    <w:next w:val="Normal"/>
    <w:link w:val="SubtitleChar"/>
    <w:uiPriority w:val="11"/>
    <w:qFormat/>
    <w:rsid w:val="0028323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83233"/>
    <w:rPr>
      <w:rFonts w:asciiTheme="majorHAnsi" w:eastAsiaTheme="majorEastAsia" w:hAnsiTheme="majorHAnsi" w:cstheme="majorBidi"/>
      <w:i/>
      <w:iCs/>
      <w:color w:val="4F81BD" w:themeColor="accent1"/>
      <w:spacing w:val="15"/>
      <w:sz w:val="24"/>
      <w:szCs w:val="24"/>
      <w:lang w:val="en-US" w:eastAsia="en-US"/>
    </w:rPr>
  </w:style>
  <w:style w:type="character" w:styleId="SubtleEmphasis">
    <w:name w:val="Subtle Emphasis"/>
    <w:basedOn w:val="DefaultParagraphFont"/>
    <w:uiPriority w:val="19"/>
    <w:rsid w:val="00283233"/>
    <w:rPr>
      <w:i/>
      <w:iCs/>
      <w:color w:val="808080" w:themeColor="text1" w:themeTint="7F"/>
    </w:rPr>
  </w:style>
  <w:style w:type="character" w:styleId="IntenseEmphasis">
    <w:name w:val="Intense Emphasis"/>
    <w:basedOn w:val="DefaultParagraphFont"/>
    <w:uiPriority w:val="21"/>
    <w:rsid w:val="00283233"/>
    <w:rPr>
      <w:b/>
      <w:bCs/>
      <w:i/>
      <w:iCs/>
      <w:color w:val="4F81BD" w:themeColor="accent1"/>
    </w:rPr>
  </w:style>
  <w:style w:type="paragraph" w:styleId="Quote">
    <w:name w:val="Quote"/>
    <w:basedOn w:val="Normal"/>
    <w:next w:val="Normal"/>
    <w:link w:val="QuoteChar"/>
    <w:uiPriority w:val="29"/>
    <w:rsid w:val="00283233"/>
    <w:rPr>
      <w:i/>
      <w:iCs/>
      <w:color w:val="000000" w:themeColor="text1"/>
    </w:rPr>
  </w:style>
  <w:style w:type="character" w:customStyle="1" w:styleId="QuoteChar">
    <w:name w:val="Quote Char"/>
    <w:basedOn w:val="DefaultParagraphFont"/>
    <w:link w:val="Quote"/>
    <w:uiPriority w:val="29"/>
    <w:rsid w:val="00283233"/>
    <w:rPr>
      <w:rFonts w:ascii="Times New Roman" w:hAnsi="Times New Roman"/>
      <w:i/>
      <w:iCs/>
      <w:color w:val="000000" w:themeColor="text1"/>
      <w:sz w:val="22"/>
      <w:lang w:val="en-US" w:eastAsia="en-US"/>
    </w:rPr>
  </w:style>
  <w:style w:type="paragraph" w:styleId="IntenseQuote">
    <w:name w:val="Intense Quote"/>
    <w:basedOn w:val="Normal"/>
    <w:next w:val="Normal"/>
    <w:link w:val="IntenseQuoteChar"/>
    <w:uiPriority w:val="30"/>
    <w:rsid w:val="002832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83233"/>
    <w:rPr>
      <w:rFonts w:ascii="Times New Roman" w:hAnsi="Times New Roman"/>
      <w:b/>
      <w:bCs/>
      <w:i/>
      <w:iCs/>
      <w:color w:val="4F81BD" w:themeColor="accent1"/>
      <w:sz w:val="22"/>
      <w:lang w:val="en-US" w:eastAsia="en-US"/>
    </w:rPr>
  </w:style>
  <w:style w:type="character" w:styleId="SubtleReference">
    <w:name w:val="Subtle Reference"/>
    <w:basedOn w:val="DefaultParagraphFont"/>
    <w:uiPriority w:val="31"/>
    <w:rsid w:val="00283233"/>
    <w:rPr>
      <w:smallCaps/>
      <w:color w:val="C0504D" w:themeColor="accent2"/>
      <w:u w:val="single"/>
    </w:rPr>
  </w:style>
  <w:style w:type="character" w:styleId="IntenseReference">
    <w:name w:val="Intense Reference"/>
    <w:basedOn w:val="DefaultParagraphFont"/>
    <w:uiPriority w:val="32"/>
    <w:rsid w:val="00283233"/>
    <w:rPr>
      <w:b/>
      <w:bCs/>
      <w:smallCaps/>
      <w:color w:val="C0504D" w:themeColor="accent2"/>
      <w:spacing w:val="5"/>
      <w:u w:val="single"/>
    </w:rPr>
  </w:style>
  <w:style w:type="character" w:styleId="BookTitle">
    <w:name w:val="Book Title"/>
    <w:basedOn w:val="DefaultParagraphFont"/>
    <w:uiPriority w:val="33"/>
    <w:rsid w:val="00283233"/>
    <w:rPr>
      <w:b/>
      <w:bCs/>
      <w:smallCaps/>
      <w:spacing w:val="5"/>
    </w:rPr>
  </w:style>
  <w:style w:type="paragraph" w:styleId="ListParagraph">
    <w:name w:val="List Paragraph"/>
    <w:basedOn w:val="Normal"/>
    <w:uiPriority w:val="34"/>
    <w:qFormat/>
    <w:rsid w:val="00283233"/>
    <w:pPr>
      <w:ind w:left="720"/>
      <w:contextualSpacing/>
    </w:pPr>
  </w:style>
  <w:style w:type="paragraph" w:styleId="NoSpacing">
    <w:name w:val="No Spacing"/>
    <w:link w:val="NoSpacingChar"/>
    <w:uiPriority w:val="1"/>
    <w:qFormat/>
    <w:rsid w:val="00283233"/>
    <w:rPr>
      <w:rFonts w:ascii="Times New Roman" w:hAnsi="Times New Roman"/>
      <w:sz w:val="22"/>
      <w:lang w:val="en-US" w:eastAsia="en-US"/>
    </w:rPr>
  </w:style>
  <w:style w:type="character" w:customStyle="1" w:styleId="Heading1Char">
    <w:name w:val="Heading 1 Char"/>
    <w:basedOn w:val="DefaultParagraphFont"/>
    <w:link w:val="Heading1"/>
    <w:rsid w:val="004F4E27"/>
    <w:rPr>
      <w:rFonts w:ascii="Times New Roman" w:hAnsi="Times New Roman"/>
      <w:b/>
      <w:sz w:val="32"/>
      <w:lang w:val="en-US" w:eastAsia="en-US"/>
    </w:rPr>
  </w:style>
  <w:style w:type="character" w:customStyle="1" w:styleId="Heading2Char">
    <w:name w:val="Heading 2 Char"/>
    <w:basedOn w:val="DefaultParagraphFont"/>
    <w:link w:val="Heading2"/>
    <w:rsid w:val="00E47FAA"/>
    <w:rPr>
      <w:rFonts w:ascii="Times New Roman" w:hAnsi="Times New Roman"/>
      <w:b/>
      <w:sz w:val="28"/>
      <w:lang w:val="en-US" w:eastAsia="en-US"/>
    </w:rPr>
  </w:style>
  <w:style w:type="character" w:customStyle="1" w:styleId="NoSpacingChar">
    <w:name w:val="No Spacing Char"/>
    <w:basedOn w:val="DefaultParagraphFont"/>
    <w:link w:val="NoSpacing"/>
    <w:uiPriority w:val="1"/>
    <w:rsid w:val="003446C5"/>
    <w:rPr>
      <w:rFonts w:ascii="Times New Roman" w:hAnsi="Times New Roman"/>
      <w:sz w:val="22"/>
      <w:lang w:val="en-US" w:eastAsia="en-US"/>
    </w:rPr>
  </w:style>
  <w:style w:type="character" w:customStyle="1" w:styleId="BulletChar">
    <w:name w:val="Bullet Char"/>
    <w:aliases w:val="Alt-B Char"/>
    <w:basedOn w:val="DefaultParagraphFont"/>
    <w:link w:val="Bullet"/>
    <w:locked/>
    <w:rsid w:val="003446C5"/>
    <w:rPr>
      <w:rFonts w:ascii="Univers 45 Light" w:hAnsi="Univers 45 Light"/>
      <w:lang w:val="en-GB" w:eastAsia="en-US"/>
    </w:rPr>
  </w:style>
  <w:style w:type="paragraph" w:customStyle="1" w:styleId="Bullet">
    <w:name w:val="Bullet"/>
    <w:aliases w:val="Alt-B,bl,bullet,Boullet"/>
    <w:basedOn w:val="Normal"/>
    <w:link w:val="BulletChar"/>
    <w:qFormat/>
    <w:rsid w:val="003446C5"/>
    <w:pPr>
      <w:numPr>
        <w:numId w:val="10"/>
      </w:numPr>
      <w:spacing w:before="70" w:after="70"/>
    </w:pPr>
    <w:rPr>
      <w:rFonts w:ascii="Univers 45 Light" w:hAnsi="Univers 45 Light"/>
      <w:sz w:val="20"/>
      <w:lang w:val="en-GB"/>
    </w:rPr>
  </w:style>
  <w:style w:type="paragraph" w:customStyle="1" w:styleId="BodyText2">
    <w:name w:val="Body Text2"/>
    <w:basedOn w:val="Normal"/>
    <w:qFormat/>
    <w:rsid w:val="003446C5"/>
    <w:pPr>
      <w:spacing w:before="140" w:after="280"/>
    </w:pPr>
    <w:rPr>
      <w:rFonts w:ascii="Univers 45 Light" w:hAnsi="Univers 45 Light"/>
      <w:color w:val="000000"/>
      <w:sz w:val="20"/>
      <w:szCs w:val="22"/>
      <w:lang w:val="en-GB"/>
    </w:rPr>
  </w:style>
  <w:style w:type="table" w:styleId="TableGrid">
    <w:name w:val="Table Grid"/>
    <w:basedOn w:val="TableNormal"/>
    <w:uiPriority w:val="59"/>
    <w:rsid w:val="00344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3446C5"/>
  </w:style>
  <w:style w:type="character" w:customStyle="1" w:styleId="BodyTextChar">
    <w:name w:val="Body Text Char"/>
    <w:basedOn w:val="DefaultParagraphFont"/>
    <w:link w:val="BodyText"/>
    <w:rsid w:val="003446C5"/>
    <w:rPr>
      <w:rFonts w:ascii="Times New Roman" w:hAnsi="Times New Roman"/>
      <w:sz w:val="22"/>
      <w:lang w:val="en-US" w:eastAsia="en-US"/>
    </w:rPr>
  </w:style>
  <w:style w:type="character" w:styleId="LineNumber">
    <w:name w:val="line number"/>
    <w:basedOn w:val="DefaultParagraphFont"/>
    <w:uiPriority w:val="99"/>
    <w:semiHidden/>
    <w:unhideWhenUsed/>
    <w:rsid w:val="003446C5"/>
  </w:style>
  <w:style w:type="table" w:customStyle="1" w:styleId="TableGrid1">
    <w:name w:val="Table Grid1"/>
    <w:basedOn w:val="TableNormal"/>
    <w:next w:val="TableGrid"/>
    <w:uiPriority w:val="59"/>
    <w:rsid w:val="00344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11">
    <w:name w:val="List Table 3 - Accent 11"/>
    <w:basedOn w:val="TableNormal"/>
    <w:uiPriority w:val="48"/>
    <w:rsid w:val="003446C5"/>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Table31">
    <w:name w:val="List Table 31"/>
    <w:basedOn w:val="TableNormal"/>
    <w:uiPriority w:val="48"/>
    <w:rsid w:val="003446C5"/>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paragraph" w:customStyle="1" w:styleId="NormalWeb1">
    <w:name w:val="Normal (Web)1"/>
    <w:basedOn w:val="Normal"/>
    <w:next w:val="NormalWeb"/>
    <w:uiPriority w:val="99"/>
    <w:semiHidden/>
    <w:unhideWhenUsed/>
    <w:rsid w:val="003446C5"/>
    <w:pPr>
      <w:spacing w:before="100" w:beforeAutospacing="1" w:after="100" w:afterAutospacing="1"/>
    </w:pPr>
    <w:rPr>
      <w:sz w:val="24"/>
      <w:szCs w:val="24"/>
    </w:rPr>
  </w:style>
  <w:style w:type="character" w:styleId="CommentReference">
    <w:name w:val="annotation reference"/>
    <w:basedOn w:val="DefaultParagraphFont"/>
    <w:uiPriority w:val="99"/>
    <w:semiHidden/>
    <w:unhideWhenUsed/>
    <w:rsid w:val="003446C5"/>
    <w:rPr>
      <w:sz w:val="16"/>
      <w:szCs w:val="16"/>
    </w:rPr>
  </w:style>
  <w:style w:type="paragraph" w:styleId="CommentText">
    <w:name w:val="annotation text"/>
    <w:basedOn w:val="Normal"/>
    <w:link w:val="CommentTextChar"/>
    <w:uiPriority w:val="99"/>
    <w:semiHidden/>
    <w:unhideWhenUsed/>
    <w:rsid w:val="003446C5"/>
    <w:rPr>
      <w:sz w:val="20"/>
    </w:rPr>
  </w:style>
  <w:style w:type="character" w:customStyle="1" w:styleId="CommentTextChar">
    <w:name w:val="Comment Text Char"/>
    <w:basedOn w:val="DefaultParagraphFont"/>
    <w:link w:val="CommentText"/>
    <w:uiPriority w:val="99"/>
    <w:semiHidden/>
    <w:rsid w:val="003446C5"/>
    <w:rPr>
      <w:rFonts w:ascii="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3446C5"/>
    <w:rPr>
      <w:b/>
      <w:bCs/>
    </w:rPr>
  </w:style>
  <w:style w:type="character" w:customStyle="1" w:styleId="CommentSubjectChar">
    <w:name w:val="Comment Subject Char"/>
    <w:basedOn w:val="CommentTextChar"/>
    <w:link w:val="CommentSubject"/>
    <w:uiPriority w:val="99"/>
    <w:semiHidden/>
    <w:rsid w:val="003446C5"/>
    <w:rPr>
      <w:rFonts w:ascii="Times New Roman" w:hAnsi="Times New Roman"/>
      <w:b/>
      <w:bCs/>
      <w:lang w:val="en-US" w:eastAsia="en-US"/>
    </w:rPr>
  </w:style>
  <w:style w:type="paragraph" w:styleId="Revision">
    <w:name w:val="Revision"/>
    <w:hidden/>
    <w:uiPriority w:val="99"/>
    <w:semiHidden/>
    <w:rsid w:val="003446C5"/>
    <w:rPr>
      <w:rFonts w:ascii="Times New Roman" w:hAnsi="Times New Roman"/>
      <w:sz w:val="22"/>
      <w:lang w:val="en-US" w:eastAsia="en-US"/>
    </w:rPr>
  </w:style>
  <w:style w:type="paragraph" w:customStyle="1" w:styleId="Client">
    <w:name w:val="Client"/>
    <w:basedOn w:val="Normal"/>
    <w:rsid w:val="003446C5"/>
    <w:pPr>
      <w:spacing w:before="60" w:after="60" w:line="260" w:lineRule="atLeast"/>
    </w:pPr>
    <w:rPr>
      <w:lang w:val="en-GB"/>
    </w:rPr>
  </w:style>
  <w:style w:type="paragraph" w:customStyle="1" w:styleId="Documentname">
    <w:name w:val="Document name"/>
    <w:next w:val="Normal"/>
    <w:rsid w:val="003446C5"/>
    <w:pPr>
      <w:widowControl w:val="0"/>
      <w:spacing w:before="120"/>
      <w:jc w:val="right"/>
    </w:pPr>
    <w:rPr>
      <w:rFonts w:ascii="Arial" w:hAnsi="Arial"/>
      <w:noProof/>
      <w:sz w:val="24"/>
      <w:lang w:val="en-US" w:eastAsia="en-US"/>
    </w:rPr>
  </w:style>
  <w:style w:type="paragraph" w:customStyle="1" w:styleId="KPMGLargelogo">
    <w:name w:val="KPMG Large logo"/>
    <w:rsid w:val="003446C5"/>
    <w:pPr>
      <w:jc w:val="both"/>
    </w:pPr>
    <w:rPr>
      <w:rFonts w:ascii="KPMG Logo" w:hAnsi="KPMG Logo"/>
      <w:noProof/>
      <w:sz w:val="44"/>
      <w:lang w:val="en-US" w:eastAsia="en-US"/>
    </w:rPr>
  </w:style>
  <w:style w:type="paragraph" w:customStyle="1" w:styleId="Periodend">
    <w:name w:val="Period end"/>
    <w:basedOn w:val="Normal"/>
    <w:rsid w:val="003446C5"/>
    <w:pPr>
      <w:spacing w:before="60" w:after="60" w:line="260" w:lineRule="atLeast"/>
    </w:pPr>
    <w:rPr>
      <w:lang w:val="en-GB"/>
    </w:rPr>
  </w:style>
  <w:style w:type="paragraph" w:customStyle="1" w:styleId="Preparedby">
    <w:name w:val="Prepared by"/>
    <w:basedOn w:val="Normal"/>
    <w:rsid w:val="003446C5"/>
    <w:pPr>
      <w:spacing w:before="60" w:after="60" w:line="260" w:lineRule="atLeast"/>
    </w:pPr>
    <w:rPr>
      <w:snapToGrid w:val="0"/>
      <w:lang w:val="en-GB"/>
    </w:rPr>
  </w:style>
  <w:style w:type="paragraph" w:customStyle="1" w:styleId="Smalltableheading">
    <w:name w:val="Small table heading"/>
    <w:next w:val="Normal"/>
    <w:rsid w:val="003446C5"/>
    <w:pPr>
      <w:keepNext/>
      <w:spacing w:before="60"/>
    </w:pPr>
    <w:rPr>
      <w:rFonts w:ascii="Times New Roman" w:hAnsi="Times New Roman"/>
      <w:b/>
      <w:noProof/>
      <w:sz w:val="18"/>
      <w:lang w:val="en-US" w:eastAsia="en-US"/>
    </w:rPr>
  </w:style>
  <w:style w:type="paragraph" w:customStyle="1" w:styleId="WPreference">
    <w:name w:val="WP reference"/>
    <w:basedOn w:val="Normal"/>
    <w:rsid w:val="003446C5"/>
    <w:pPr>
      <w:spacing w:before="60" w:after="60" w:line="260" w:lineRule="atLeast"/>
    </w:pPr>
    <w:rPr>
      <w:lang w:val="en-GB"/>
    </w:rPr>
  </w:style>
  <w:style w:type="table" w:customStyle="1" w:styleId="PlainTable41">
    <w:name w:val="Plain Table 41"/>
    <w:basedOn w:val="TableNormal"/>
    <w:uiPriority w:val="44"/>
    <w:rsid w:val="003446C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rsid w:val="003446C5"/>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Hyperlink1">
    <w:name w:val="Hyperlink1"/>
    <w:basedOn w:val="DefaultParagraphFont"/>
    <w:uiPriority w:val="99"/>
    <w:unhideWhenUsed/>
    <w:rsid w:val="003446C5"/>
    <w:rPr>
      <w:color w:val="0000FF"/>
      <w:u w:val="single"/>
    </w:rPr>
  </w:style>
  <w:style w:type="paragraph" w:styleId="NormalWeb">
    <w:name w:val="Normal (Web)"/>
    <w:basedOn w:val="Normal"/>
    <w:uiPriority w:val="99"/>
    <w:unhideWhenUsed/>
    <w:rsid w:val="003446C5"/>
    <w:rPr>
      <w:sz w:val="24"/>
      <w:szCs w:val="24"/>
    </w:rPr>
  </w:style>
  <w:style w:type="character" w:styleId="Hyperlink">
    <w:name w:val="Hyperlink"/>
    <w:basedOn w:val="DefaultParagraphFont"/>
    <w:uiPriority w:val="99"/>
    <w:semiHidden/>
    <w:unhideWhenUsed/>
    <w:rsid w:val="003446C5"/>
    <w:rPr>
      <w:color w:val="0000FF" w:themeColor="hyperlink"/>
      <w:u w:val="single"/>
    </w:rPr>
  </w:style>
  <w:style w:type="table" w:customStyle="1" w:styleId="PlainTable22">
    <w:name w:val="Plain Table 22"/>
    <w:basedOn w:val="TableNormal"/>
    <w:next w:val="PlainTable23"/>
    <w:uiPriority w:val="42"/>
    <w:rsid w:val="002244A3"/>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3">
    <w:name w:val="Plain Table 23"/>
    <w:basedOn w:val="TableNormal"/>
    <w:uiPriority w:val="42"/>
    <w:rsid w:val="002244A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FooterChar">
    <w:name w:val="Footer Char"/>
    <w:basedOn w:val="DefaultParagraphFont"/>
    <w:link w:val="Footer"/>
    <w:uiPriority w:val="99"/>
    <w:rsid w:val="00DD6874"/>
    <w:rPr>
      <w:rFonts w:ascii="Times New Roman" w:hAnsi="Times New Roman"/>
      <w:sz w:val="18"/>
      <w:lang w:val="en-US" w:eastAsia="en-US"/>
    </w:rPr>
  </w:style>
  <w:style w:type="numbering" w:customStyle="1" w:styleId="NoList2">
    <w:name w:val="No List2"/>
    <w:next w:val="NoList"/>
    <w:uiPriority w:val="99"/>
    <w:semiHidden/>
    <w:unhideWhenUsed/>
    <w:rsid w:val="00C329F3"/>
  </w:style>
  <w:style w:type="table" w:customStyle="1" w:styleId="TableGrid2">
    <w:name w:val="Table Grid2"/>
    <w:basedOn w:val="TableNormal"/>
    <w:next w:val="TableGrid"/>
    <w:uiPriority w:val="59"/>
    <w:rsid w:val="00C32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114">
      <w:bodyDiv w:val="1"/>
      <w:marLeft w:val="0"/>
      <w:marRight w:val="0"/>
      <w:marTop w:val="0"/>
      <w:marBottom w:val="0"/>
      <w:divBdr>
        <w:top w:val="none" w:sz="0" w:space="0" w:color="auto"/>
        <w:left w:val="none" w:sz="0" w:space="0" w:color="auto"/>
        <w:bottom w:val="none" w:sz="0" w:space="0" w:color="auto"/>
        <w:right w:val="none" w:sz="0" w:space="0" w:color="auto"/>
      </w:divBdr>
    </w:div>
    <w:div w:id="19824206">
      <w:bodyDiv w:val="1"/>
      <w:marLeft w:val="0"/>
      <w:marRight w:val="0"/>
      <w:marTop w:val="0"/>
      <w:marBottom w:val="0"/>
      <w:divBdr>
        <w:top w:val="none" w:sz="0" w:space="0" w:color="auto"/>
        <w:left w:val="none" w:sz="0" w:space="0" w:color="auto"/>
        <w:bottom w:val="none" w:sz="0" w:space="0" w:color="auto"/>
        <w:right w:val="none" w:sz="0" w:space="0" w:color="auto"/>
      </w:divBdr>
    </w:div>
    <w:div w:id="493305703">
      <w:bodyDiv w:val="1"/>
      <w:marLeft w:val="0"/>
      <w:marRight w:val="0"/>
      <w:marTop w:val="0"/>
      <w:marBottom w:val="0"/>
      <w:divBdr>
        <w:top w:val="none" w:sz="0" w:space="0" w:color="auto"/>
        <w:left w:val="none" w:sz="0" w:space="0" w:color="auto"/>
        <w:bottom w:val="none" w:sz="0" w:space="0" w:color="auto"/>
        <w:right w:val="none" w:sz="0" w:space="0" w:color="auto"/>
      </w:divBdr>
    </w:div>
    <w:div w:id="506556422">
      <w:bodyDiv w:val="1"/>
      <w:marLeft w:val="0"/>
      <w:marRight w:val="0"/>
      <w:marTop w:val="0"/>
      <w:marBottom w:val="0"/>
      <w:divBdr>
        <w:top w:val="none" w:sz="0" w:space="0" w:color="auto"/>
        <w:left w:val="none" w:sz="0" w:space="0" w:color="auto"/>
        <w:bottom w:val="none" w:sz="0" w:space="0" w:color="auto"/>
        <w:right w:val="none" w:sz="0" w:space="0" w:color="auto"/>
      </w:divBdr>
      <w:divsChild>
        <w:div w:id="1041590380">
          <w:marLeft w:val="432"/>
          <w:marRight w:val="0"/>
          <w:marTop w:val="240"/>
          <w:marBottom w:val="0"/>
          <w:divBdr>
            <w:top w:val="none" w:sz="0" w:space="0" w:color="auto"/>
            <w:left w:val="none" w:sz="0" w:space="0" w:color="auto"/>
            <w:bottom w:val="none" w:sz="0" w:space="0" w:color="auto"/>
            <w:right w:val="none" w:sz="0" w:space="0" w:color="auto"/>
          </w:divBdr>
        </w:div>
        <w:div w:id="875192448">
          <w:marLeft w:val="432"/>
          <w:marRight w:val="0"/>
          <w:marTop w:val="240"/>
          <w:marBottom w:val="0"/>
          <w:divBdr>
            <w:top w:val="none" w:sz="0" w:space="0" w:color="auto"/>
            <w:left w:val="none" w:sz="0" w:space="0" w:color="auto"/>
            <w:bottom w:val="none" w:sz="0" w:space="0" w:color="auto"/>
            <w:right w:val="none" w:sz="0" w:space="0" w:color="auto"/>
          </w:divBdr>
        </w:div>
        <w:div w:id="28340112">
          <w:marLeft w:val="432"/>
          <w:marRight w:val="0"/>
          <w:marTop w:val="240"/>
          <w:marBottom w:val="0"/>
          <w:divBdr>
            <w:top w:val="none" w:sz="0" w:space="0" w:color="auto"/>
            <w:left w:val="none" w:sz="0" w:space="0" w:color="auto"/>
            <w:bottom w:val="none" w:sz="0" w:space="0" w:color="auto"/>
            <w:right w:val="none" w:sz="0" w:space="0" w:color="auto"/>
          </w:divBdr>
        </w:div>
      </w:divsChild>
    </w:div>
    <w:div w:id="790978423">
      <w:bodyDiv w:val="1"/>
      <w:marLeft w:val="0"/>
      <w:marRight w:val="0"/>
      <w:marTop w:val="0"/>
      <w:marBottom w:val="0"/>
      <w:divBdr>
        <w:top w:val="none" w:sz="0" w:space="0" w:color="auto"/>
        <w:left w:val="none" w:sz="0" w:space="0" w:color="auto"/>
        <w:bottom w:val="none" w:sz="0" w:space="0" w:color="auto"/>
        <w:right w:val="none" w:sz="0" w:space="0" w:color="auto"/>
      </w:divBdr>
    </w:div>
    <w:div w:id="1119110031">
      <w:bodyDiv w:val="1"/>
      <w:marLeft w:val="0"/>
      <w:marRight w:val="0"/>
      <w:marTop w:val="0"/>
      <w:marBottom w:val="0"/>
      <w:divBdr>
        <w:top w:val="none" w:sz="0" w:space="0" w:color="auto"/>
        <w:left w:val="none" w:sz="0" w:space="0" w:color="auto"/>
        <w:bottom w:val="none" w:sz="0" w:space="0" w:color="auto"/>
        <w:right w:val="none" w:sz="0" w:space="0" w:color="auto"/>
      </w:divBdr>
    </w:div>
    <w:div w:id="1750228550">
      <w:bodyDiv w:val="1"/>
      <w:marLeft w:val="0"/>
      <w:marRight w:val="0"/>
      <w:marTop w:val="0"/>
      <w:marBottom w:val="0"/>
      <w:divBdr>
        <w:top w:val="none" w:sz="0" w:space="0" w:color="auto"/>
        <w:left w:val="none" w:sz="0" w:space="0" w:color="auto"/>
        <w:bottom w:val="none" w:sz="0" w:space="0" w:color="auto"/>
        <w:right w:val="none" w:sz="0" w:space="0" w:color="auto"/>
      </w:divBdr>
    </w:div>
    <w:div w:id="1803687939">
      <w:bodyDiv w:val="1"/>
      <w:marLeft w:val="0"/>
      <w:marRight w:val="0"/>
      <w:marTop w:val="0"/>
      <w:marBottom w:val="0"/>
      <w:divBdr>
        <w:top w:val="none" w:sz="0" w:space="0" w:color="auto"/>
        <w:left w:val="none" w:sz="0" w:space="0" w:color="auto"/>
        <w:bottom w:val="none" w:sz="0" w:space="0" w:color="auto"/>
        <w:right w:val="none" w:sz="0" w:space="0" w:color="auto"/>
      </w:divBdr>
    </w:div>
    <w:div w:id="1880583255">
      <w:bodyDiv w:val="1"/>
      <w:marLeft w:val="0"/>
      <w:marRight w:val="0"/>
      <w:marTop w:val="0"/>
      <w:marBottom w:val="0"/>
      <w:divBdr>
        <w:top w:val="none" w:sz="0" w:space="0" w:color="auto"/>
        <w:left w:val="none" w:sz="0" w:space="0" w:color="auto"/>
        <w:bottom w:val="none" w:sz="0" w:space="0" w:color="auto"/>
        <w:right w:val="none" w:sz="0" w:space="0" w:color="auto"/>
      </w:divBdr>
    </w:div>
    <w:div w:id="1893495277">
      <w:bodyDiv w:val="1"/>
      <w:marLeft w:val="0"/>
      <w:marRight w:val="0"/>
      <w:marTop w:val="0"/>
      <w:marBottom w:val="0"/>
      <w:divBdr>
        <w:top w:val="none" w:sz="0" w:space="0" w:color="auto"/>
        <w:left w:val="none" w:sz="0" w:space="0" w:color="auto"/>
        <w:bottom w:val="none" w:sz="0" w:space="0" w:color="auto"/>
        <w:right w:val="none" w:sz="0" w:space="0" w:color="auto"/>
      </w:divBdr>
    </w:div>
    <w:div w:id="204131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KIS\Template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569DB-6869-42E6-9227-49F26B917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TotalTime>3</TotalTime>
  <Pages>28</Pages>
  <Words>3232</Words>
  <Characters>20365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Operational and Financial Due diligence report</vt:lpstr>
    </vt:vector>
  </TitlesOfParts>
  <Company>KPMG</Company>
  <LinksUpToDate>false</LinksUpToDate>
  <CharactersWithSpaces>23550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and Financial Due diligence report</dc:title>
  <dc:subject>Project STAR</dc:subject>
  <dc:creator>KPMG</dc:creator>
  <cp:lastModifiedBy>npapa</cp:lastModifiedBy>
  <cp:revision>3</cp:revision>
  <cp:lastPrinted>2015-04-07T15:45:00Z</cp:lastPrinted>
  <dcterms:created xsi:type="dcterms:W3CDTF">2015-04-14T11:12:00Z</dcterms:created>
  <dcterms:modified xsi:type="dcterms:W3CDTF">2015-04-16T14:47:00Z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ISDateFmt">
    <vt:lpwstr>d MMMM yyyy</vt:lpwstr>
  </property>
  <property fmtid="{D5CDD505-2E9C-101B-9397-08002B2CF9AE}" pid="3" name="KISFirmDispName">
    <vt:lpwstr>KPMG Bulgaria OOD</vt:lpwstr>
  </property>
  <property fmtid="{D5CDD505-2E9C-101B-9397-08002B2CF9AE}" pid="4" name="KISFirmPrtName">
    <vt:lpwstr>KPMG Bulgaria OOD</vt:lpwstr>
  </property>
  <property fmtid="{D5CDD505-2E9C-101B-9397-08002B2CF9AE}" pid="5" name="KISFirmInfoA">
    <vt:lpwstr>Registered with the Commercial Register at the Bulgarian Registry Agency Identity Code 040595851</vt:lpwstr>
  </property>
  <property fmtid="{D5CDD505-2E9C-101B-9397-08002B2CF9AE}" pid="6" name="KISFirmInfoB">
    <vt:lpwstr/>
  </property>
  <property fmtid="{D5CDD505-2E9C-101B-9397-08002B2CF9AE}" pid="7" name="KISFirmInfoC">
    <vt:lpwstr>IBAN BG06 RZBB 9155 1060 2664 18 BIC RZBBBGSF                     RaiffeisenBank (Bulgaria) EAD</vt:lpwstr>
  </property>
  <property fmtid="{D5CDD505-2E9C-101B-9397-08002B2CF9AE}" pid="8" name="KISFirmDesc">
    <vt:lpwstr>KPMG Bulgaria OOD, a Bulgarian limited liability company and a member firm of the KPMG network of independent member firms affiliated with KPMG International Cooperative ("KPMG International"), a Swiss entity.</vt:lpwstr>
  </property>
  <property fmtid="{D5CDD505-2E9C-101B-9397-08002B2CF9AE}" pid="9" name="KISSvcDispName">
    <vt:lpwstr/>
  </property>
  <property fmtid="{D5CDD505-2E9C-101B-9397-08002B2CF9AE}" pid="10" name="KISSvcPrtName">
    <vt:lpwstr/>
  </property>
  <property fmtid="{D5CDD505-2E9C-101B-9397-08002B2CF9AE}" pid="11" name="KISSvcInfoA">
    <vt:lpwstr/>
  </property>
  <property fmtid="{D5CDD505-2E9C-101B-9397-08002B2CF9AE}" pid="12" name="KISSvcInfoB">
    <vt:lpwstr/>
  </property>
  <property fmtid="{D5CDD505-2E9C-101B-9397-08002B2CF9AE}" pid="13" name="KISSvcInfoC">
    <vt:lpwstr/>
  </property>
  <property fmtid="{D5CDD505-2E9C-101B-9397-08002B2CF9AE}" pid="14" name="KISOffName">
    <vt:lpwstr>Office Sofia</vt:lpwstr>
  </property>
  <property fmtid="{D5CDD505-2E9C-101B-9397-08002B2CF9AE}" pid="15" name="KISOffCity">
    <vt:lpwstr>Sofia</vt:lpwstr>
  </property>
  <property fmtid="{D5CDD505-2E9C-101B-9397-08002B2CF9AE}" pid="16" name="KISOffInfoA">
    <vt:lpwstr/>
  </property>
  <property fmtid="{D5CDD505-2E9C-101B-9397-08002B2CF9AE}" pid="17" name="KISOff1Addr">
    <vt:lpwstr>45/A Bulgaria Boulevard_x000b_Sofia 1404_x000b_Bulgaria</vt:lpwstr>
  </property>
  <property fmtid="{D5CDD505-2E9C-101B-9397-08002B2CF9AE}" pid="18" name="KISOff2Addr">
    <vt:lpwstr/>
  </property>
  <property fmtid="{D5CDD505-2E9C-101B-9397-08002B2CF9AE}" pid="19" name="KISOff3Addr">
    <vt:lpwstr>Telephone	+359 (2) 9697 300_x000b_Fax	+359 (2) 9697 878_x000b_Email	bg-office@kpmg.com_x000b_Internet	kpmg.com/bg</vt:lpwstr>
  </property>
  <property fmtid="{D5CDD505-2E9C-101B-9397-08002B2CF9AE}" pid="20" name="KISClient">
    <vt:lpwstr>Project STAR</vt:lpwstr>
  </property>
  <property fmtid="{D5CDD505-2E9C-101B-9397-08002B2CF9AE}" pid="21" name="KISSubject">
    <vt:lpwstr>Operational and Financial Due diligence report</vt:lpwstr>
  </property>
  <property fmtid="{D5CDD505-2E9C-101B-9397-08002B2CF9AE}" pid="22" name="KISRepSubTitle">
    <vt:lpwstr/>
  </property>
  <property fmtid="{D5CDD505-2E9C-101B-9397-08002B2CF9AE}" pid="23" name="KISHdrInfo">
    <vt:lpwstr>March 2015</vt:lpwstr>
  </property>
  <property fmtid="{D5CDD505-2E9C-101B-9397-08002B2CF9AE}" pid="24" name="KISTmpltVer">
    <vt:lpwstr>3.0</vt:lpwstr>
  </property>
  <property fmtid="{D5CDD505-2E9C-101B-9397-08002B2CF9AE}" pid="25" name="KISFirmCopyright">
    <vt:lpwstr>© 2015 KPMG Bulgaria OOD, a Bulgarian limited liability company and a member firm of the KPMG network of independent member firms affiliated with KPMG International Cooperative ("KPMG International"), a Swiss entity. All rights reserved. Printed in </vt:lpwstr>
  </property>
  <property fmtid="{D5CDD505-2E9C-101B-9397-08002B2CF9AE}" pid="26" name="KISFirmCopyright2">
    <vt:lpwstr>Bulgaria.</vt:lpwstr>
  </property>
  <property fmtid="{D5CDD505-2E9C-101B-9397-08002B2CF9AE}" pid="27" name="KISHdrInfoA">
    <vt:lpwstr/>
  </property>
</Properties>
</file>