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CE7" w:rsidRPr="00753CE7" w:rsidRDefault="00753CE7" w:rsidP="00753CE7">
      <w:pPr>
        <w:spacing w:after="0" w:line="240" w:lineRule="auto"/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/>
          <w:b/>
          <w:bCs/>
          <w:kern w:val="0"/>
          <w:szCs w:val="24"/>
          <w:lang w:eastAsia="en-GB"/>
          <w14:ligatures w14:val="none"/>
        </w:rPr>
        <w:t xml:space="preserve">1. </w:t>
      </w:r>
      <w:r w:rsidRPr="00753CE7"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  <w:t>Give some advantages and disadvantages of the connectionless service.</w:t>
      </w:r>
    </w:p>
    <w:p w:rsidR="00753CE7" w:rsidRPr="00753CE7" w:rsidRDefault="00753CE7" w:rsidP="00753CE7">
      <w:pPr>
        <w:spacing w:after="0" w:line="240" w:lineRule="auto"/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/>
          <w:b/>
          <w:bCs/>
          <w:kern w:val="0"/>
          <w:szCs w:val="24"/>
          <w:lang w:eastAsia="en-GB"/>
          <w14:ligatures w14:val="none"/>
        </w:rPr>
        <w:t xml:space="preserve">2. </w:t>
      </w:r>
      <w:r w:rsidRPr="00753CE7"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  <w:t>Give some advantages and disadvantages of the connection-oriented service</w:t>
      </w:r>
    </w:p>
    <w:p w:rsidR="00753CE7" w:rsidRPr="00753CE7" w:rsidRDefault="00D44B49" w:rsidP="00753C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53CE7" w:rsidRPr="00753CE7" w:rsidRDefault="00753CE7" w:rsidP="00753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3CE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53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806"/>
        <w:gridCol w:w="3388"/>
      </w:tblGrid>
      <w:tr w:rsidR="00753CE7" w:rsidRPr="00753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Disadvantages</w:t>
            </w:r>
          </w:p>
        </w:tc>
      </w:tr>
      <w:tr w:rsidR="00753CE7" w:rsidRPr="00753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Fast, low overhead, simple</w:t>
            </w:r>
          </w:p>
        </w:tc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reliability, no order, no control</w:t>
            </w:r>
          </w:p>
        </w:tc>
      </w:tr>
      <w:tr w:rsidR="00753CE7" w:rsidRPr="00753C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Reliable, ordered, controlled</w:t>
            </w:r>
          </w:p>
        </w:tc>
        <w:tc>
          <w:tcPr>
            <w:tcW w:w="0" w:type="auto"/>
            <w:vAlign w:val="center"/>
            <w:hideMark/>
          </w:tcPr>
          <w:p w:rsidR="00753CE7" w:rsidRPr="00753CE7" w:rsidRDefault="00753CE7" w:rsidP="00753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53CE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Slower, more overhead, complex</w:t>
            </w:r>
          </w:p>
        </w:tc>
      </w:tr>
    </w:tbl>
    <w:p w:rsidR="00753CE7" w:rsidRPr="00753CE7" w:rsidRDefault="00D44B49" w:rsidP="00753C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53CE7" w:rsidRDefault="00753CE7" w:rsidP="00753CE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</w:p>
    <w:p w:rsidR="00753CE7" w:rsidRPr="00753CE7" w:rsidRDefault="00753CE7" w:rsidP="00753C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3.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If a label in a connection-oriented service is </w:t>
      </w:r>
      <w:r w:rsidRPr="00753CE7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n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bits, how many virtual circuits can</w:t>
      </w:r>
    </w:p>
    <w:p w:rsidR="00753CE7" w:rsidRPr="00753CE7" w:rsidRDefault="00753CE7" w:rsidP="00753C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be established at the same time?</w:t>
      </w:r>
    </w:p>
    <w:p w:rsidR="00753CE7" w:rsidRPr="00753CE7" w:rsidRDefault="00753CE7" w:rsidP="00753C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753CE7" w:rsidRPr="00753CE7" w:rsidRDefault="00753CE7" w:rsidP="00753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3CE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53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Step-by-Step Explanation (Bangla + English Mixed)</w:t>
      </w:r>
    </w:p>
    <w:p w:rsidR="00753CE7" w:rsidRPr="00753CE7" w:rsidRDefault="00753CE7" w:rsidP="00753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3C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753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Label in connection-oriented service:</w:t>
      </w:r>
    </w:p>
    <w:p w:rsidR="00753CE7" w:rsidRPr="00753CE7" w:rsidRDefault="00753CE7" w:rsidP="00753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virtual circuit-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জন্য একটি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label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ব্যবহার করা হয়</w:t>
      </w:r>
    </w:p>
    <w:p w:rsidR="00753CE7" w:rsidRPr="00753CE7" w:rsidRDefault="00753CE7" w:rsidP="00753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যদি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label size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হয়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 bits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তাহলে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total possible label combinations = (2^n)</w:t>
      </w:r>
    </w:p>
    <w:p w:rsidR="00753CE7" w:rsidRPr="00753CE7" w:rsidRDefault="00D44B49" w:rsidP="00753C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53CE7" w:rsidRPr="00753CE7" w:rsidRDefault="00753CE7" w:rsidP="00753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3C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753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Final Answer:</w:t>
      </w:r>
    </w:p>
    <w:p w:rsidR="00753CE7" w:rsidRPr="00753CE7" w:rsidRDefault="00753CE7" w:rsidP="00753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Number of virtual circuits =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n</m:t>
            </m:r>
          </m:sup>
        </m:sSup>
      </m:oMath>
    </w:p>
    <w:p w:rsidR="00753CE7" w:rsidRPr="00753CE7" w:rsidRDefault="00753CE7" w:rsidP="00753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 ব্যাখ্যা: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যেহেতু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n-bit label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দিয়ে প্রতিটি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circuit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আলাদা করা হয়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তাই মোট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n</m:t>
            </m:r>
          </m:sup>
        </m:sSup>
      </m:oMath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টি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unique label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তৈরি করা যায়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অর্থাৎ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53CE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একসাথে</w:t>
      </w: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n</m:t>
            </m:r>
          </m:sup>
        </m:sSup>
      </m:oMath>
      <w:r w:rsidRPr="00753CE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 xml:space="preserve">টি </w:t>
      </w: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virtual circuit </w:t>
      </w:r>
      <w:r w:rsidRPr="00753CE7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স্থাপন করা সম্ভব।</w:t>
      </w:r>
    </w:p>
    <w:p w:rsidR="00753CE7" w:rsidRPr="00753CE7" w:rsidRDefault="00D44B49" w:rsidP="00753C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53CE7" w:rsidRPr="00753CE7" w:rsidRDefault="00753CE7" w:rsidP="00753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3CE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53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Example:</w:t>
      </w:r>
    </w:p>
    <w:p w:rsidR="00753CE7" w:rsidRDefault="00753CE7" w:rsidP="00753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If label size = 12 bits </w:t>
      </w:r>
    </w:p>
    <w:p w:rsidR="00753CE7" w:rsidRPr="00753CE7" w:rsidRDefault="00753CE7" w:rsidP="00753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Virtual circuits =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Cs w:val="24"/>
                <w:lang w:eastAsia="en-GB"/>
                <w14:ligatures w14:val="none"/>
              </w:rPr>
              <m:t>12</m:t>
            </m:r>
          </m:sup>
        </m:sSup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=4096</m:t>
        </m:r>
      </m:oMath>
    </w:p>
    <w:p w:rsidR="00753CE7" w:rsidRPr="00753CE7" w:rsidRDefault="00D44B49" w:rsidP="00753CE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53CE7" w:rsidRDefault="00753CE7">
      <w:pPr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</w:pPr>
    </w:p>
    <w:p w:rsidR="00753CE7" w:rsidRDefault="00753CE7">
      <w:pPr>
        <w:rPr>
          <w:rFonts w:ascii="Times New Roman" w:eastAsia="Times New Roman" w:hAnsi="Times New Roman"/>
          <w:kern w:val="0"/>
          <w:szCs w:val="24"/>
          <w:lang w:eastAsia="en-GB"/>
          <w14:ligatures w14:val="none"/>
        </w:rPr>
      </w:pPr>
    </w:p>
    <w:p w:rsidR="00753CE7" w:rsidRDefault="00753CE7">
      <w:r>
        <w:lastRenderedPageBreak/>
        <w:t>4. Assume a destination computer receives messages from several computers. How can it be sure that the fragments from one source is not mixed with the fragments from another source.</w:t>
      </w:r>
    </w:p>
    <w:p w:rsidR="00753CE7" w:rsidRDefault="00753CE7"/>
    <w:p w:rsidR="00753CE7" w:rsidRPr="00753CE7" w:rsidRDefault="00753CE7" w:rsidP="00753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3C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753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Problem:</w:t>
      </w:r>
    </w:p>
    <w:p w:rsidR="00753CE7" w:rsidRPr="00753CE7" w:rsidRDefault="00753CE7" w:rsidP="00753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Destination computer receives messages from multiple sources. →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কিভাবে নিশ্চিত হবে যে এক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source-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fragment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অন্য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source-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সঙ্গে মিশে যাচ্ছে না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?</w:t>
      </w:r>
    </w:p>
    <w:p w:rsidR="00753CE7" w:rsidRPr="00753CE7" w:rsidRDefault="00753CE7" w:rsidP="00753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53CE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753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Answer:</w:t>
      </w:r>
    </w:p>
    <w:p w:rsidR="00753CE7" w:rsidRPr="00753CE7" w:rsidRDefault="00753CE7" w:rsidP="00753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 prevent mixing of fragments from different sources, </w:t>
      </w: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each fragment carries identification information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753CE7" w:rsidRPr="00753CE7" w:rsidRDefault="00753CE7" w:rsidP="00753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53C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753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Key Mechanism:</w:t>
      </w:r>
    </w:p>
    <w:p w:rsidR="00753CE7" w:rsidRPr="00753CE7" w:rsidRDefault="00753CE7" w:rsidP="00753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Source IP address: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Identifies the sender →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প্রতিটি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fragment-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এর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header-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এ 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source IP </w:t>
      </w:r>
      <w:r w:rsidRPr="00753CE7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থাকে</w:t>
      </w:r>
    </w:p>
    <w:p w:rsidR="00753CE7" w:rsidRPr="00753CE7" w:rsidRDefault="00753CE7" w:rsidP="00753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IP address: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Identifies the receiver</w:t>
      </w:r>
    </w:p>
    <w:p w:rsidR="00753CE7" w:rsidRPr="00753CE7" w:rsidRDefault="00753CE7" w:rsidP="00753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Protocol field: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Indicates the upper-layer protocol (e.g., TCP, UDP)</w:t>
      </w:r>
    </w:p>
    <w:p w:rsidR="00753CE7" w:rsidRPr="00753CE7" w:rsidRDefault="00753CE7" w:rsidP="00753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53CE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Identification field (in IP header):</w:t>
      </w:r>
      <w:r w:rsidRPr="00753CE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Same for all fragments of one datagram → Destination uses this to reassemble fragments correctly</w:t>
      </w:r>
    </w:p>
    <w:p w:rsidR="00753CE7" w:rsidRDefault="00753CE7">
      <w:r>
        <w:t>5.</w:t>
      </w:r>
      <w:r w:rsidRPr="00753CE7">
        <w:t xml:space="preserve"> </w:t>
      </w:r>
      <w:r>
        <w:t>Assume a destination computer receives several packets from a source. How can it be sure that the fragments belonging to a datagram are not mixed from the frag- ments belonging to another datagram.</w:t>
      </w:r>
    </w:p>
    <w:p w:rsidR="0065537A" w:rsidRDefault="0065537A"/>
    <w:p w:rsidR="0065537A" w:rsidRPr="0065537A" w:rsidRDefault="0065537A" w:rsidP="006553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537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6553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Answer:</w:t>
      </w:r>
    </w:p>
    <w:p w:rsidR="0065537A" w:rsidRPr="0065537A" w:rsidRDefault="0065537A" w:rsidP="00655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537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Fragments are grouped using the Identification field in the IP header, along with Source and Destination IP addresses. This ensures that fragments from different datagrams are not mixed.</w:t>
      </w:r>
    </w:p>
    <w:p w:rsidR="0065537A" w:rsidRPr="0065537A" w:rsidRDefault="0065537A" w:rsidP="00655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5537A">
        <w:rPr>
          <w:rFonts w:ascii="Times New Roman" w:eastAsia="Times New Roman" w:hAnsi="Times New Roman"/>
          <w:b/>
          <w:bCs/>
          <w:kern w:val="0"/>
          <w:szCs w:val="24"/>
          <w:cs/>
          <w:lang w:eastAsia="en-GB"/>
          <w14:ligatures w14:val="none"/>
        </w:rPr>
        <w:t>বাংলা ব্যাখ্যা:</w:t>
      </w:r>
      <w:r w:rsidRPr="0065537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Destination computer IP header-</w:t>
      </w:r>
      <w:r w:rsidRPr="0065537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</w:t>
      </w:r>
      <w:r w:rsidRPr="0065537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537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Identification field</w:t>
      </w:r>
      <w:r w:rsidRPr="0065537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537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Source IP</w:t>
      </w:r>
      <w:r w:rsidRPr="0065537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5537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এবং</w:t>
      </w:r>
      <w:r w:rsidRPr="0065537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537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IP</w:t>
      </w:r>
      <w:r w:rsidRPr="0065537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5537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ব্যবহার করে </w:t>
      </w:r>
      <w:r w:rsidRPr="0065537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fragment </w:t>
      </w:r>
      <w:r w:rsidRPr="0065537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গুলোকে সঠিকভাবে আলাদা করে এবং একই </w:t>
      </w:r>
      <w:r w:rsidRPr="0065537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datagram-</w:t>
      </w:r>
      <w:r w:rsidRPr="0065537A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এর অংশগুলো একত্র করে।</w:t>
      </w:r>
    </w:p>
    <w:p w:rsidR="0065537A" w:rsidRDefault="0065537A"/>
    <w:p w:rsidR="00547D64" w:rsidRPr="00547D64" w:rsidRDefault="00D44B49" w:rsidP="00547D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47D64" w:rsidRPr="00547D64" w:rsidRDefault="00547D64" w:rsidP="00547D64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7</w:t>
      </w:r>
      <w:r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  <w:t>.</w:t>
      </w:r>
      <w:r w:rsidRPr="00547D64">
        <w:rPr>
          <w:rFonts w:ascii="Times" w:eastAsia="Times New Roman" w:hAnsi="Times" w:cs="Times New Roman"/>
          <w:color w:val="141413"/>
          <w:kern w:val="0"/>
          <w:sz w:val="15"/>
          <w:szCs w:val="15"/>
          <w:lang w:eastAsia="en-GB"/>
          <w14:ligatures w14:val="none"/>
        </w:rPr>
        <w:t xml:space="preserve"> </w:t>
      </w:r>
      <w:r w:rsidRPr="00547D64">
        <w:rPr>
          <w:rFonts w:ascii="Cambria" w:eastAsia="Times New Roman" w:hAnsi="Cambria" w:cs="Apple Color Emoji"/>
          <w:b/>
          <w:bCs/>
          <w:kern w:val="0"/>
          <w:sz w:val="36"/>
          <w:szCs w:val="36"/>
          <w:lang w:eastAsia="en-GB"/>
          <w14:ligatures w14:val="none"/>
        </w:rPr>
        <w:t>Compare and contrast the delays in connectionless and connection-oriented ser-vices. Which service creates less delay if the message is large? Which service cre-ates less delay if the message is small?</w:t>
      </w:r>
    </w:p>
    <w:p w:rsidR="00547D64" w:rsidRPr="00547D64" w:rsidRDefault="00547D64" w:rsidP="00547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br/>
      </w:r>
      <w:r w:rsidRPr="00547D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47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Delay Comparison: Connectionless vs Connection-Oriented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886"/>
        <w:gridCol w:w="4074"/>
      </w:tblGrid>
      <w:tr w:rsidR="00547D64" w:rsidRPr="00547D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Connectionless Service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Connection-Oriented Service</w:t>
            </w:r>
          </w:p>
        </w:tc>
      </w:tr>
      <w:tr w:rsidR="00547D64" w:rsidRPr="00547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Initial Setup Delay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setup delay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Requires setup (3-way handshake in TCP)</w:t>
            </w:r>
          </w:p>
        </w:tc>
      </w:tr>
      <w:tr w:rsidR="00547D64" w:rsidRPr="00547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Per-Packet Delay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Each packet sent independently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Packets follow established path</w:t>
            </w:r>
          </w:p>
        </w:tc>
      </w:tr>
      <w:tr w:rsidR="00547D64" w:rsidRPr="00547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Reliability Overhead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retransmission or ACK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Retransmission, ACK, flow control add delay</w:t>
            </w:r>
          </w:p>
        </w:tc>
      </w:tr>
      <w:tr w:rsidR="00547D64" w:rsidRPr="00547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Ordering Delay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guarantee of order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Packets arrive in order</w:t>
            </w:r>
          </w:p>
        </w:tc>
      </w:tr>
    </w:tbl>
    <w:p w:rsidR="00547D64" w:rsidRPr="00547D64" w:rsidRDefault="00D44B49" w:rsidP="00547D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47D64" w:rsidRPr="00547D64" w:rsidRDefault="00547D64" w:rsidP="00547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7D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47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Delay Based on Message Size</w:t>
      </w:r>
    </w:p>
    <w:p w:rsidR="00547D64" w:rsidRPr="00547D64" w:rsidRDefault="00547D64" w:rsidP="00547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47D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547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message is small:</w:t>
      </w:r>
    </w:p>
    <w:p w:rsidR="00547D64" w:rsidRPr="00547D64" w:rsidRDefault="00547D64" w:rsidP="00547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47D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Connectionless service creates less delay</w:t>
      </w:r>
      <w:r w:rsidRPr="00547D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47D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→ No setup, no ACK, fast delivery</w:t>
      </w:r>
      <w:r w:rsidRPr="00547D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547D6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 xml:space="preserve">ছোট </w:t>
      </w:r>
      <w:r w:rsidRPr="00547D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547D64">
        <w:rPr>
          <w:rFonts w:ascii="Times New Roman" w:eastAsia="Times New Roman" w:hAnsi="Times New Roman"/>
          <w:kern w:val="0"/>
          <w:szCs w:val="24"/>
          <w:cs/>
          <w:lang w:eastAsia="en-GB"/>
          <w14:ligatures w14:val="none"/>
        </w:rPr>
        <w:t>দ্রুত পাঠানো যায়</w:t>
      </w:r>
    </w:p>
    <w:p w:rsidR="00547D64" w:rsidRPr="00547D64" w:rsidRDefault="00547D64" w:rsidP="00547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47D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547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If message is large:</w:t>
      </w:r>
    </w:p>
    <w:p w:rsidR="00547D64" w:rsidRPr="00547D64" w:rsidRDefault="00547D64" w:rsidP="00547D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47D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Connection-oriented service creates less delay overall</w:t>
      </w:r>
      <w:r w:rsidRPr="00547D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547D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→ Once connection is set, packets flow efficiently</w:t>
      </w:r>
      <w:r w:rsidRPr="00547D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→ Reliable delivery ensures fewer retransmissions</w:t>
      </w:r>
    </w:p>
    <w:p w:rsidR="00547D64" w:rsidRPr="00547D64" w:rsidRDefault="00D44B49" w:rsidP="00547D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47D64" w:rsidRPr="00547D64" w:rsidRDefault="00547D64" w:rsidP="00547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7D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547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087"/>
        <w:gridCol w:w="2675"/>
      </w:tblGrid>
      <w:tr w:rsidR="00547D64" w:rsidRPr="00547D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Message Size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Less Delay Service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Explanation</w:t>
            </w:r>
          </w:p>
        </w:tc>
      </w:tr>
      <w:tr w:rsidR="00547D64" w:rsidRPr="00547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Connectionless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setup, fast transmission</w:t>
            </w:r>
          </w:p>
        </w:tc>
      </w:tr>
      <w:tr w:rsidR="00547D64" w:rsidRPr="00547D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547D64" w:rsidRPr="00547D64" w:rsidRDefault="00547D64" w:rsidP="00547D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47D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Efficient flow after setup</w:t>
            </w:r>
          </w:p>
        </w:tc>
      </w:tr>
    </w:tbl>
    <w:p w:rsidR="00547D64" w:rsidRPr="00547D64" w:rsidRDefault="00D44B49" w:rsidP="00547D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44B49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47D64" w:rsidRDefault="00547D64"/>
    <w:sectPr w:rsidR="00547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28C"/>
    <w:multiLevelType w:val="multilevel"/>
    <w:tmpl w:val="4D2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B6945"/>
    <w:multiLevelType w:val="multilevel"/>
    <w:tmpl w:val="871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6B79"/>
    <w:multiLevelType w:val="multilevel"/>
    <w:tmpl w:val="7C0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23FDE"/>
    <w:multiLevelType w:val="multilevel"/>
    <w:tmpl w:val="EC1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1260E"/>
    <w:multiLevelType w:val="multilevel"/>
    <w:tmpl w:val="518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D4B5A"/>
    <w:multiLevelType w:val="multilevel"/>
    <w:tmpl w:val="1EF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95691">
    <w:abstractNumId w:val="0"/>
  </w:num>
  <w:num w:numId="2" w16cid:durableId="1687823882">
    <w:abstractNumId w:val="2"/>
  </w:num>
  <w:num w:numId="3" w16cid:durableId="2096969832">
    <w:abstractNumId w:val="1"/>
  </w:num>
  <w:num w:numId="4" w16cid:durableId="255016142">
    <w:abstractNumId w:val="3"/>
  </w:num>
  <w:num w:numId="5" w16cid:durableId="2029478179">
    <w:abstractNumId w:val="4"/>
  </w:num>
  <w:num w:numId="6" w16cid:durableId="6834758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E7"/>
    <w:rsid w:val="00547D64"/>
    <w:rsid w:val="0065537A"/>
    <w:rsid w:val="00753CE7"/>
    <w:rsid w:val="00B83DD5"/>
    <w:rsid w:val="00D4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EAFD"/>
  <w15:chartTrackingRefBased/>
  <w15:docId w15:val="{E1BCF831-387C-3143-9C99-8BBA8CC0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E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53CE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53CE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3C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3C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CE7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CE7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C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53C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1</cp:revision>
  <dcterms:created xsi:type="dcterms:W3CDTF">2025-11-02T18:22:00Z</dcterms:created>
  <dcterms:modified xsi:type="dcterms:W3CDTF">2025-11-02T18:58:00Z</dcterms:modified>
</cp:coreProperties>
</file>