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database-flavourist_db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fullname VARCHAR(100)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password VARCHAR(255) NOT NULL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CREATE TABLE feedback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email VARCHAR(255)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message TEXT NOT NULL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PUT MY ENTIRE FLAVOURIST FOLDER IN HTDOCS AND THEN ONLY ACCESS IT OTHERWISE NAHI HOGA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localhost/flavourist/signup.php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changes-22/3-5.55 pm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Login.php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Signup.php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All html files+abous us added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