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CF4A" w14:textId="77777777" w:rsidR="00BD1AE1" w:rsidRPr="00BD1AE1" w:rsidRDefault="00BD1AE1" w:rsidP="00BD1AE1">
      <w:r w:rsidRPr="00BD1AE1">
        <w:rPr>
          <w:b/>
          <w:bCs/>
        </w:rPr>
        <w:t>Comprehensive Architectural Analysis of YOLOv8</w:t>
      </w:r>
    </w:p>
    <w:p w14:paraId="34603AE0" w14:textId="77777777" w:rsidR="00BD1AE1" w:rsidRPr="00BD1AE1" w:rsidRDefault="00BD1AE1" w:rsidP="00BD1AE1">
      <w:r w:rsidRPr="00BD1AE1">
        <w:t xml:space="preserve">YOLOv8, engineered by </w:t>
      </w:r>
      <w:proofErr w:type="spellStart"/>
      <w:r w:rsidRPr="00BD1AE1">
        <w:t>Ultralytics</w:t>
      </w:r>
      <w:proofErr w:type="spellEnd"/>
      <w:r w:rsidRPr="00BD1AE1">
        <w:t xml:space="preserve">, represents a major structural evolution in the You Only Look Once (YOLO) lineage of real-time object detectors. By entirely abandoning the traditional anchor-based paradigm in </w:t>
      </w:r>
      <w:proofErr w:type="spellStart"/>
      <w:r w:rsidRPr="00BD1AE1">
        <w:t>favor</w:t>
      </w:r>
      <w:proofErr w:type="spellEnd"/>
      <w:r w:rsidRPr="00BD1AE1">
        <w:t xml:space="preserve"> of an anchor-free, decoupled architecture, it achieves a highly optimized balance between computational efficiency and state-of-the-art accuracy.</w:t>
      </w:r>
    </w:p>
    <w:p w14:paraId="6ABF79EA" w14:textId="77777777" w:rsidR="00BD1AE1" w:rsidRDefault="00BD1AE1" w:rsidP="00BD1AE1">
      <w:r w:rsidRPr="00BD1AE1">
        <w:t>This report provides an in-depth dissection of the YOLOv8 architecture, broken down into its three foundational pillars: the Backbone, the Neck, and the Head, along with its modern loss functions and label assignment strategies.</w:t>
      </w:r>
    </w:p>
    <w:p w14:paraId="4367CE1B" w14:textId="36793D00" w:rsidR="00BD1AE1" w:rsidRDefault="00BD1AE1" w:rsidP="00BD1AE1">
      <w:r>
        <w:rPr>
          <w:noProof/>
        </w:rPr>
        <w:drawing>
          <wp:inline distT="0" distB="0" distL="0" distR="0" wp14:anchorId="014E8D0E" wp14:editId="7C222303">
            <wp:extent cx="5731510" cy="5731510"/>
            <wp:effectExtent l="0" t="0" r="2540" b="2540"/>
            <wp:docPr id="1660269994" name="Picture 1" descr="YOLOv8 Architecture: A Detailed Overview | by Vindya Lenawal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YOLOv8 Architecture: A Detailed Overview | by Vindya Lenawala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FCB4E" w14:textId="650ED586" w:rsidR="00BD1AE1" w:rsidRPr="00BD1AE1" w:rsidRDefault="00BD1AE1" w:rsidP="00BD1AE1">
      <w:r>
        <w:rPr>
          <w:noProof/>
        </w:rPr>
        <w:lastRenderedPageBreak/>
        <w:drawing>
          <wp:inline distT="0" distB="0" distL="0" distR="0" wp14:anchorId="5AFA8E03" wp14:editId="299F14FE">
            <wp:extent cx="5731510" cy="2301875"/>
            <wp:effectExtent l="0" t="0" r="2540" b="3175"/>
            <wp:docPr id="1347702753" name="Picture 2" descr="The YOLO Framework: A Comprehensive Review of Evolution, Applications, and Benchmarks in Object Det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The YOLO Framework: A Comprehensive Review of Evolution, Applications, and Benchmarks in Object Detecti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4FE58" w14:textId="77777777" w:rsidR="00BD1AE1" w:rsidRPr="00BD1AE1" w:rsidRDefault="00BD1AE1" w:rsidP="00BD1AE1">
      <w:r w:rsidRPr="00BD1AE1">
        <w:t>[Insert Figure 1: High-Level YOLOv8 Architecture Overview Diagram]</w:t>
      </w:r>
    </w:p>
    <w:p w14:paraId="3CF4DCC1" w14:textId="77777777" w:rsidR="00BD1AE1" w:rsidRPr="00BD1AE1" w:rsidRDefault="00BD1AE1" w:rsidP="00BD1AE1">
      <w:pPr>
        <w:rPr>
          <w:b/>
          <w:bCs/>
        </w:rPr>
      </w:pPr>
      <w:r w:rsidRPr="00BD1AE1">
        <w:rPr>
          <w:b/>
          <w:bCs/>
        </w:rPr>
        <w:t>1. The Backbone: Advanced Feature Extraction</w:t>
      </w:r>
    </w:p>
    <w:p w14:paraId="18C5A55E" w14:textId="77777777" w:rsidR="00BD1AE1" w:rsidRPr="00BD1AE1" w:rsidRDefault="00BD1AE1" w:rsidP="00BD1AE1">
      <w:r w:rsidRPr="00BD1AE1">
        <w:t xml:space="preserve">The backbone is the primary feature extractor of the network, responsible for transforming raw input pixels into rich, hierarchical feature maps. YOLOv8 utilizes a heavily modified version of the </w:t>
      </w:r>
      <w:proofErr w:type="spellStart"/>
      <w:r w:rsidRPr="00BD1AE1">
        <w:t>CSPDarknet</w:t>
      </w:r>
      <w:proofErr w:type="spellEnd"/>
      <w:r w:rsidRPr="00BD1AE1">
        <w:t xml:space="preserve"> architecture.</w:t>
      </w:r>
    </w:p>
    <w:p w14:paraId="7165C509" w14:textId="77777777" w:rsidR="00BD1AE1" w:rsidRPr="00BD1AE1" w:rsidRDefault="00BD1AE1" w:rsidP="00BD1AE1">
      <w:r w:rsidRPr="00BD1AE1">
        <w:rPr>
          <w:b/>
          <w:bCs/>
        </w:rPr>
        <w:t>The C2f Module (Cross Stage Partial Bottleneck with 2 Convolutions)</w:t>
      </w:r>
    </w:p>
    <w:p w14:paraId="6844EBD2" w14:textId="77777777" w:rsidR="00BD1AE1" w:rsidRPr="00BD1AE1" w:rsidRDefault="00BD1AE1" w:rsidP="00BD1AE1">
      <w:r w:rsidRPr="00BD1AE1">
        <w:t xml:space="preserve">The most significant architectural shift in the YOLOv8 backbone is the replacement of the older C3 block (used in YOLOv5) with the newly designed </w:t>
      </w:r>
      <w:r w:rsidRPr="00BD1AE1">
        <w:rPr>
          <w:b/>
          <w:bCs/>
        </w:rPr>
        <w:t>C2f block</w:t>
      </w:r>
      <w:r w:rsidRPr="00BD1AE1">
        <w:t>.</w:t>
      </w:r>
    </w:p>
    <w:p w14:paraId="3717B360" w14:textId="77777777" w:rsidR="00BD1AE1" w:rsidRPr="00BD1AE1" w:rsidRDefault="00BD1AE1" w:rsidP="00BD1AE1">
      <w:pPr>
        <w:numPr>
          <w:ilvl w:val="0"/>
          <w:numId w:val="1"/>
        </w:numPr>
      </w:pPr>
      <w:r w:rsidRPr="00BD1AE1">
        <w:rPr>
          <w:b/>
          <w:bCs/>
        </w:rPr>
        <w:t>Structural Mechanics:</w:t>
      </w:r>
      <w:r w:rsidRPr="00BD1AE1">
        <w:t xml:space="preserve"> In the older C3 block, the input tensor was split, passed through a bottleneck, and then concatenated. The C2f module refines this by routing the output of the initial convolution directly into multiple parallel bottleneck sequences.</w:t>
      </w:r>
    </w:p>
    <w:p w14:paraId="23494CC8" w14:textId="77777777" w:rsidR="00BD1AE1" w:rsidRDefault="00BD1AE1" w:rsidP="00BD1AE1">
      <w:pPr>
        <w:numPr>
          <w:ilvl w:val="0"/>
          <w:numId w:val="1"/>
        </w:numPr>
      </w:pPr>
      <w:r w:rsidRPr="00BD1AE1">
        <w:rPr>
          <w:b/>
          <w:bCs/>
        </w:rPr>
        <w:t>Gradient Flow:</w:t>
      </w:r>
      <w:r w:rsidRPr="00BD1AE1">
        <w:t xml:space="preserve"> Instead of only concatenating the final output of the bottleneck chain, the C2f block concatenates the intermediate outputs of </w:t>
      </w:r>
      <w:r w:rsidRPr="00BD1AE1">
        <w:rPr>
          <w:i/>
          <w:iCs/>
        </w:rPr>
        <w:t>every</w:t>
      </w:r>
      <w:r w:rsidRPr="00BD1AE1">
        <w:t xml:space="preserve"> single bottleneck within the sequence. This dense connection drastically improves the gradient flow during backpropagation, allowing the network to capture richer, more nuanced semantic information without a massive increase in parameter count.</w:t>
      </w:r>
    </w:p>
    <w:p w14:paraId="25C30A01" w14:textId="2EEE447A" w:rsidR="00BD1AE1" w:rsidRPr="00BD1AE1" w:rsidRDefault="00BD1AE1" w:rsidP="00BD1AE1">
      <w:pPr>
        <w:ind w:left="360"/>
      </w:pPr>
      <w:r>
        <w:rPr>
          <w:noProof/>
        </w:rPr>
        <w:lastRenderedPageBreak/>
        <w:drawing>
          <wp:inline distT="0" distB="0" distL="0" distR="0" wp14:anchorId="5284B914" wp14:editId="34011C15">
            <wp:extent cx="5731510" cy="2774950"/>
            <wp:effectExtent l="0" t="0" r="2540" b="6350"/>
            <wp:docPr id="1499531267" name="Picture 3" descr="5月23日复盘-YOLOV8/11_yolo的split什么意思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5月23日复盘-YOLOV8/11_yolo的split什么意思-CSDN博客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36581" w14:textId="77777777" w:rsidR="00BD1AE1" w:rsidRPr="00BD1AE1" w:rsidRDefault="00BD1AE1" w:rsidP="00BD1AE1">
      <w:r w:rsidRPr="00BD1AE1">
        <w:t>[Insert Figure 2: Structural Comparison of the C3 Module vs. the C2f Module]</w:t>
      </w:r>
    </w:p>
    <w:p w14:paraId="5929DF54" w14:textId="77777777" w:rsidR="00BD1AE1" w:rsidRPr="00BD1AE1" w:rsidRDefault="00BD1AE1" w:rsidP="00BD1AE1">
      <w:r w:rsidRPr="00BD1AE1">
        <w:rPr>
          <w:b/>
          <w:bCs/>
        </w:rPr>
        <w:t>Spatial Pyramid Pooling - Fast (SPPF)</w:t>
      </w:r>
    </w:p>
    <w:p w14:paraId="36696EB6" w14:textId="77777777" w:rsidR="00BD1AE1" w:rsidRPr="00BD1AE1" w:rsidRDefault="00BD1AE1" w:rsidP="00BD1AE1">
      <w:r w:rsidRPr="00BD1AE1">
        <w:t>At the terminal end of the backbone, YOLOv8 retains the SPPF module. Rather than using large, parallel max-pooling layers (which are computationally expensive), SPPF passes the feature map through three sequential 5×5 max-pooling operations. By concatenating the outputs of these sequential layers, the network effectively achieves a massive global receptive field (equivalent to a 13×13 pooling operation) while requiring less than half the computational floating-point operations (FLOPs).</w:t>
      </w:r>
    </w:p>
    <w:p w14:paraId="05C903C1" w14:textId="77777777" w:rsidR="00BD1AE1" w:rsidRPr="00BD1AE1" w:rsidRDefault="00BD1AE1" w:rsidP="00BD1AE1">
      <w:r w:rsidRPr="00BD1AE1">
        <w:pict w14:anchorId="5050DB79">
          <v:rect id="_x0000_i1050" style="width:0;height:1.5pt" o:hralign="center" o:hrstd="t" o:hr="t" fillcolor="#a0a0a0" stroked="f"/>
        </w:pict>
      </w:r>
    </w:p>
    <w:p w14:paraId="0BA1A91B" w14:textId="77777777" w:rsidR="00BD1AE1" w:rsidRPr="00BD1AE1" w:rsidRDefault="00BD1AE1" w:rsidP="00BD1AE1">
      <w:pPr>
        <w:rPr>
          <w:b/>
          <w:bCs/>
        </w:rPr>
      </w:pPr>
      <w:r w:rsidRPr="00BD1AE1">
        <w:rPr>
          <w:b/>
          <w:bCs/>
        </w:rPr>
        <w:t>2. The Neck: Semantic and Spatial Aggregation</w:t>
      </w:r>
    </w:p>
    <w:p w14:paraId="53E127CE" w14:textId="77777777" w:rsidR="00BD1AE1" w:rsidRPr="00BD1AE1" w:rsidRDefault="00BD1AE1" w:rsidP="00BD1AE1">
      <w:r w:rsidRPr="00BD1AE1">
        <w:t xml:space="preserve">The neck acts as the intermediary fusion </w:t>
      </w:r>
      <w:proofErr w:type="spellStart"/>
      <w:r w:rsidRPr="00BD1AE1">
        <w:t>center</w:t>
      </w:r>
      <w:proofErr w:type="spellEnd"/>
      <w:r w:rsidRPr="00BD1AE1">
        <w:t xml:space="preserve">. Its role is to aggregate the deep, highly semantic feature maps (which understand </w:t>
      </w:r>
      <w:r w:rsidRPr="00BD1AE1">
        <w:rPr>
          <w:i/>
          <w:iCs/>
        </w:rPr>
        <w:t>what</w:t>
      </w:r>
      <w:r w:rsidRPr="00BD1AE1">
        <w:t xml:space="preserve"> the object is) with the shallow, high-resolution spatial feature maps (which understand </w:t>
      </w:r>
      <w:r w:rsidRPr="00BD1AE1">
        <w:rPr>
          <w:i/>
          <w:iCs/>
        </w:rPr>
        <w:t>where</w:t>
      </w:r>
      <w:r w:rsidRPr="00BD1AE1">
        <w:t xml:space="preserve"> the object is).</w:t>
      </w:r>
    </w:p>
    <w:p w14:paraId="7FC0F01C" w14:textId="77777777" w:rsidR="00BD1AE1" w:rsidRPr="00BD1AE1" w:rsidRDefault="00BD1AE1" w:rsidP="00BD1AE1">
      <w:r w:rsidRPr="00BD1AE1">
        <w:rPr>
          <w:b/>
          <w:bCs/>
        </w:rPr>
        <w:t>PANet (Path Aggregation Network) Architecture</w:t>
      </w:r>
    </w:p>
    <w:p w14:paraId="27C8600E" w14:textId="77777777" w:rsidR="00BD1AE1" w:rsidRPr="00BD1AE1" w:rsidRDefault="00BD1AE1" w:rsidP="00BD1AE1">
      <w:r w:rsidRPr="00BD1AE1">
        <w:t>YOLOv8 utilizes a modified PANet structure, which features both a top-down pathway and a bottom-up pathway.</w:t>
      </w:r>
    </w:p>
    <w:p w14:paraId="4D19B28E" w14:textId="77777777" w:rsidR="00BD1AE1" w:rsidRPr="00BD1AE1" w:rsidRDefault="00BD1AE1" w:rsidP="00BD1AE1">
      <w:pPr>
        <w:numPr>
          <w:ilvl w:val="0"/>
          <w:numId w:val="2"/>
        </w:numPr>
      </w:pPr>
      <w:r w:rsidRPr="00BD1AE1">
        <w:rPr>
          <w:b/>
          <w:bCs/>
        </w:rPr>
        <w:t>Top-Down FPN (Feature Pyramid Network):</w:t>
      </w:r>
      <w:r w:rsidRPr="00BD1AE1">
        <w:t xml:space="preserve"> </w:t>
      </w:r>
      <w:proofErr w:type="spellStart"/>
      <w:r w:rsidRPr="00BD1AE1">
        <w:t>Upsamples</w:t>
      </w:r>
      <w:proofErr w:type="spellEnd"/>
      <w:r w:rsidRPr="00BD1AE1">
        <w:t xml:space="preserve"> the deep, low-resolution features from the end of the backbone and fuses them with mid-level features.</w:t>
      </w:r>
    </w:p>
    <w:p w14:paraId="6DE3D7A3" w14:textId="77777777" w:rsidR="00BD1AE1" w:rsidRPr="00BD1AE1" w:rsidRDefault="00BD1AE1" w:rsidP="00BD1AE1">
      <w:pPr>
        <w:numPr>
          <w:ilvl w:val="0"/>
          <w:numId w:val="2"/>
        </w:numPr>
      </w:pPr>
      <w:r w:rsidRPr="00BD1AE1">
        <w:rPr>
          <w:b/>
          <w:bCs/>
        </w:rPr>
        <w:t>Bottom-Up PAN:</w:t>
      </w:r>
      <w:r w:rsidRPr="00BD1AE1">
        <w:t xml:space="preserve"> Takes these fused features and </w:t>
      </w:r>
      <w:proofErr w:type="spellStart"/>
      <w:r w:rsidRPr="00BD1AE1">
        <w:t>downsamples</w:t>
      </w:r>
      <w:proofErr w:type="spellEnd"/>
      <w:r w:rsidRPr="00BD1AE1">
        <w:t xml:space="preserve"> them, passing the spatial information back up the chain.</w:t>
      </w:r>
    </w:p>
    <w:p w14:paraId="58D47130" w14:textId="77777777" w:rsidR="00BD1AE1" w:rsidRPr="00BD1AE1" w:rsidRDefault="00BD1AE1" w:rsidP="00BD1AE1">
      <w:pPr>
        <w:numPr>
          <w:ilvl w:val="0"/>
          <w:numId w:val="2"/>
        </w:numPr>
      </w:pPr>
      <w:r w:rsidRPr="00BD1AE1">
        <w:rPr>
          <w:b/>
          <w:bCs/>
        </w:rPr>
        <w:t>Architectural Tweaks:</w:t>
      </w:r>
      <w:r w:rsidRPr="00BD1AE1">
        <w:t xml:space="preserve"> Unlike YOLOv5, YOLOv8 specifically removes the $1 \times 1$ convolutional layers that previously existed right before the </w:t>
      </w:r>
      <w:proofErr w:type="spellStart"/>
      <w:r w:rsidRPr="00BD1AE1">
        <w:lastRenderedPageBreak/>
        <w:t>upsampling</w:t>
      </w:r>
      <w:proofErr w:type="spellEnd"/>
      <w:r w:rsidRPr="00BD1AE1">
        <w:t xml:space="preserve"> stages. Furthermore, the neck exclusively utilizes the new C2f blocks for feature fusion, which accelerates the aggregation process and maintains a lightweight computational footprint.</w:t>
      </w:r>
    </w:p>
    <w:p w14:paraId="69072AB5" w14:textId="77777777" w:rsidR="00BD1AE1" w:rsidRDefault="00BD1AE1" w:rsidP="00BD1AE1">
      <w:r w:rsidRPr="00BD1AE1">
        <w:t>[Insert Figure 3: Detailed PANet Feature Aggregation Flowchart]</w:t>
      </w:r>
    </w:p>
    <w:p w14:paraId="3515BBEA" w14:textId="71318401" w:rsidR="00BD1AE1" w:rsidRDefault="00BD1AE1" w:rsidP="00BD1AE1">
      <w:r>
        <w:rPr>
          <w:noProof/>
        </w:rPr>
        <w:drawing>
          <wp:inline distT="0" distB="0" distL="0" distR="0" wp14:anchorId="4B68AC6E" wp14:editId="5021B7F6">
            <wp:extent cx="5731510" cy="3126740"/>
            <wp:effectExtent l="0" t="0" r="2540" b="0"/>
            <wp:docPr id="862555502" name="Picture 4" descr="验证码_哔哩哔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验证码_哔哩哔哩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1E6C7" w14:textId="67B3CF0A" w:rsidR="00BD1AE1" w:rsidRPr="00BD1AE1" w:rsidRDefault="00BD1AE1" w:rsidP="00BD1AE1">
      <w:r>
        <w:rPr>
          <w:noProof/>
        </w:rPr>
        <w:lastRenderedPageBreak/>
        <w:drawing>
          <wp:inline distT="0" distB="0" distL="0" distR="0" wp14:anchorId="2F6B33C9" wp14:editId="0A45E3C6">
            <wp:extent cx="5731510" cy="4601845"/>
            <wp:effectExtent l="0" t="0" r="2540" b="8255"/>
            <wp:docPr id="101388535" name="Picture 5" descr="特征金字塔网络(Feature Pyramid Networks,FPN) – Junity'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特征金字塔网络(Feature Pyramid Networks,FPN) – Junity's Blo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E4DA6" w14:textId="77777777" w:rsidR="00BD1AE1" w:rsidRPr="00BD1AE1" w:rsidRDefault="00BD1AE1" w:rsidP="00BD1AE1">
      <w:r w:rsidRPr="00BD1AE1">
        <w:pict w14:anchorId="49008267">
          <v:rect id="_x0000_i1051" style="width:0;height:1.5pt" o:hralign="center" o:hrstd="t" o:hr="t" fillcolor="#a0a0a0" stroked="f"/>
        </w:pict>
      </w:r>
    </w:p>
    <w:p w14:paraId="00F5C8BA" w14:textId="77777777" w:rsidR="00BD1AE1" w:rsidRPr="00BD1AE1" w:rsidRDefault="00BD1AE1" w:rsidP="00BD1AE1">
      <w:pPr>
        <w:rPr>
          <w:b/>
          <w:bCs/>
        </w:rPr>
      </w:pPr>
      <w:r w:rsidRPr="00BD1AE1">
        <w:rPr>
          <w:b/>
          <w:bCs/>
        </w:rPr>
        <w:t>3. The Head: Anchor-Free &amp; Decoupled Predictions</w:t>
      </w:r>
    </w:p>
    <w:p w14:paraId="70223EDD" w14:textId="77777777" w:rsidR="00BD1AE1" w:rsidRPr="00BD1AE1" w:rsidRDefault="00BD1AE1" w:rsidP="00BD1AE1">
      <w:r w:rsidRPr="00BD1AE1">
        <w:t>The head of the network is where the mathematical predictions for object boundaries and class labels are generated. This is where YOLOv8 diverges most aggressively from its predecessors.</w:t>
      </w:r>
    </w:p>
    <w:p w14:paraId="6CD2A66F" w14:textId="77777777" w:rsidR="00BD1AE1" w:rsidRPr="00BD1AE1" w:rsidRDefault="00BD1AE1" w:rsidP="00BD1AE1">
      <w:r w:rsidRPr="00BD1AE1">
        <w:rPr>
          <w:b/>
          <w:bCs/>
        </w:rPr>
        <w:t>The Decoupled Head Structure</w:t>
      </w:r>
    </w:p>
    <w:p w14:paraId="6847E955" w14:textId="77777777" w:rsidR="00BD1AE1" w:rsidRPr="00BD1AE1" w:rsidRDefault="00BD1AE1" w:rsidP="00BD1AE1">
      <w:r w:rsidRPr="00BD1AE1">
        <w:t xml:space="preserve">Historically, models like YOLOv5 used a "coupled head," where a single convolutional branch predicted the class score, the bounding box coordinates, and the </w:t>
      </w:r>
      <w:proofErr w:type="spellStart"/>
      <w:r w:rsidRPr="00BD1AE1">
        <w:t>objectness</w:t>
      </w:r>
      <w:proofErr w:type="spellEnd"/>
      <w:r w:rsidRPr="00BD1AE1">
        <w:t xml:space="preserve"> score simultaneously. This often led to task conflict, as the mathematical features required to classify an object are vastly different from the spatial features required to draw a tight box around it.</w:t>
      </w:r>
    </w:p>
    <w:p w14:paraId="29CF4935" w14:textId="77777777" w:rsidR="00BD1AE1" w:rsidRPr="00BD1AE1" w:rsidRDefault="00BD1AE1" w:rsidP="00BD1AE1">
      <w:r w:rsidRPr="00BD1AE1">
        <w:t xml:space="preserve">YOLOv8 solves this by implementing a </w:t>
      </w:r>
      <w:r w:rsidRPr="00BD1AE1">
        <w:rPr>
          <w:b/>
          <w:bCs/>
        </w:rPr>
        <w:t>Decoupled Head</w:t>
      </w:r>
      <w:r w:rsidRPr="00BD1AE1">
        <w:t xml:space="preserve">. The feature map is split into two </w:t>
      </w:r>
      <w:proofErr w:type="gramStart"/>
      <w:r w:rsidRPr="00BD1AE1">
        <w:t>completely separate</w:t>
      </w:r>
      <w:proofErr w:type="gramEnd"/>
      <w:r w:rsidRPr="00BD1AE1">
        <w:t xml:space="preserve"> neural branches:</w:t>
      </w:r>
    </w:p>
    <w:p w14:paraId="10383C3D" w14:textId="77777777" w:rsidR="00BD1AE1" w:rsidRPr="00BD1AE1" w:rsidRDefault="00BD1AE1" w:rsidP="00BD1AE1">
      <w:pPr>
        <w:numPr>
          <w:ilvl w:val="0"/>
          <w:numId w:val="3"/>
        </w:numPr>
      </w:pPr>
      <w:r w:rsidRPr="00BD1AE1">
        <w:rPr>
          <w:b/>
          <w:bCs/>
        </w:rPr>
        <w:t>Classification Branch:</w:t>
      </w:r>
      <w:r w:rsidRPr="00BD1AE1">
        <w:t xml:space="preserve"> Focuses entirely on predicting the class probability distribution.</w:t>
      </w:r>
    </w:p>
    <w:p w14:paraId="586BBCA9" w14:textId="77777777" w:rsidR="00BD1AE1" w:rsidRPr="00BD1AE1" w:rsidRDefault="00BD1AE1" w:rsidP="00BD1AE1">
      <w:pPr>
        <w:numPr>
          <w:ilvl w:val="0"/>
          <w:numId w:val="3"/>
        </w:numPr>
      </w:pPr>
      <w:r w:rsidRPr="00BD1AE1">
        <w:rPr>
          <w:b/>
          <w:bCs/>
        </w:rPr>
        <w:lastRenderedPageBreak/>
        <w:t>Regression Branch:</w:t>
      </w:r>
      <w:r w:rsidRPr="00BD1AE1">
        <w:t xml:space="preserve"> Focuses entirely on predicting the physical bounding box coordinates.</w:t>
      </w:r>
    </w:p>
    <w:p w14:paraId="38318AB1" w14:textId="77777777" w:rsidR="00BD1AE1" w:rsidRDefault="00BD1AE1" w:rsidP="00BD1AE1">
      <w:pPr>
        <w:rPr>
          <w:i/>
          <w:iCs/>
        </w:rPr>
      </w:pPr>
      <w:r w:rsidRPr="00BD1AE1">
        <w:rPr>
          <w:i/>
          <w:iCs/>
        </w:rPr>
        <w:t>Note: YOLOv8 completely removes the "</w:t>
      </w:r>
      <w:proofErr w:type="spellStart"/>
      <w:r w:rsidRPr="00BD1AE1">
        <w:rPr>
          <w:i/>
          <w:iCs/>
        </w:rPr>
        <w:t>Objectness</w:t>
      </w:r>
      <w:proofErr w:type="spellEnd"/>
      <w:r w:rsidRPr="00BD1AE1">
        <w:rPr>
          <w:i/>
          <w:iCs/>
        </w:rPr>
        <w:t xml:space="preserve">" (Confidence) branch. The model now treats the </w:t>
      </w:r>
      <w:proofErr w:type="gramStart"/>
      <w:r w:rsidRPr="00BD1AE1">
        <w:rPr>
          <w:i/>
          <w:iCs/>
        </w:rPr>
        <w:t>highest class</w:t>
      </w:r>
      <w:proofErr w:type="gramEnd"/>
      <w:r w:rsidRPr="00BD1AE1">
        <w:rPr>
          <w:i/>
          <w:iCs/>
        </w:rPr>
        <w:t xml:space="preserve"> probability directly as the confidence score.</w:t>
      </w:r>
    </w:p>
    <w:p w14:paraId="4A0B65B6" w14:textId="55262909" w:rsidR="00BD1AE1" w:rsidRPr="00BD1AE1" w:rsidRDefault="00BD1AE1" w:rsidP="00BD1AE1">
      <w:r>
        <w:rPr>
          <w:noProof/>
        </w:rPr>
        <w:drawing>
          <wp:inline distT="0" distB="0" distL="0" distR="0" wp14:anchorId="77582C81" wp14:editId="4DDDE850">
            <wp:extent cx="5242560" cy="6027420"/>
            <wp:effectExtent l="0" t="0" r="0" b="0"/>
            <wp:docPr id="2118481226" name="Picture 6" descr="A Pavement Crack Detection Method via Deep Learning and a Binocular-Vision-Based Unmanned Aerial Vehicle | MD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 Pavement Crack Detection Method via Deep Learning and a Binocular-Vision-Based Unmanned Aerial Vehicle | MDPI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8656" w14:textId="77777777" w:rsidR="00BD1AE1" w:rsidRPr="00BD1AE1" w:rsidRDefault="00BD1AE1" w:rsidP="00BD1AE1">
      <w:r w:rsidRPr="00BD1AE1">
        <w:t>[Insert Figure 4: Mathematical Data Flow in Coupled vs. Decoupled Head Architectures]</w:t>
      </w:r>
    </w:p>
    <w:p w14:paraId="79086981" w14:textId="77777777" w:rsidR="00BD1AE1" w:rsidRPr="00BD1AE1" w:rsidRDefault="00BD1AE1" w:rsidP="00BD1AE1">
      <w:r w:rsidRPr="00BD1AE1">
        <w:rPr>
          <w:b/>
          <w:bCs/>
        </w:rPr>
        <w:t>Anchor-Free Formulation</w:t>
      </w:r>
    </w:p>
    <w:p w14:paraId="52C47904" w14:textId="77777777" w:rsidR="00BD1AE1" w:rsidRPr="00BD1AE1" w:rsidRDefault="00BD1AE1" w:rsidP="00BD1AE1">
      <w:r w:rsidRPr="00BD1AE1">
        <w:t xml:space="preserve">YOLOv8 abandons predetermined "anchor boxes" (rigid, predefined box shapes). Instead, it operates as a </w:t>
      </w:r>
      <w:proofErr w:type="spellStart"/>
      <w:r w:rsidRPr="00BD1AE1">
        <w:t>center</w:t>
      </w:r>
      <w:proofErr w:type="spellEnd"/>
      <w:r w:rsidRPr="00BD1AE1">
        <w:t xml:space="preserve">-based, anchor-free detector. It treats the </w:t>
      </w:r>
      <w:proofErr w:type="spellStart"/>
      <w:r w:rsidRPr="00BD1AE1">
        <w:t>center</w:t>
      </w:r>
      <w:proofErr w:type="spellEnd"/>
      <w:r w:rsidRPr="00BD1AE1">
        <w:t xml:space="preserve"> of an object as a positive sample and directly predicts the distance from that </w:t>
      </w:r>
      <w:proofErr w:type="spellStart"/>
      <w:r w:rsidRPr="00BD1AE1">
        <w:t>center</w:t>
      </w:r>
      <w:proofErr w:type="spellEnd"/>
      <w:r w:rsidRPr="00BD1AE1">
        <w:t xml:space="preserve"> point to the top, bottom, left, and right edges of the bounding box. This morphological flexibility </w:t>
      </w:r>
      <w:r w:rsidRPr="00BD1AE1">
        <w:lastRenderedPageBreak/>
        <w:t>makes YOLOv8 exceptionally proficient at detecting irregularly shaped objects and drastically reduces the number of heuristic hyperparameter tuning required prior to training.</w:t>
      </w:r>
    </w:p>
    <w:p w14:paraId="566371BB" w14:textId="77777777" w:rsidR="00BD1AE1" w:rsidRPr="00BD1AE1" w:rsidRDefault="00BD1AE1" w:rsidP="00BD1AE1">
      <w:r w:rsidRPr="00BD1AE1">
        <w:pict w14:anchorId="33979444">
          <v:rect id="_x0000_i1052" style="width:0;height:1.5pt" o:hralign="center" o:hrstd="t" o:hr="t" fillcolor="#a0a0a0" stroked="f"/>
        </w:pict>
      </w:r>
    </w:p>
    <w:p w14:paraId="400F06A0" w14:textId="77777777" w:rsidR="00BD1AE1" w:rsidRPr="00BD1AE1" w:rsidRDefault="00BD1AE1" w:rsidP="00BD1AE1">
      <w:pPr>
        <w:rPr>
          <w:b/>
          <w:bCs/>
        </w:rPr>
      </w:pPr>
      <w:r w:rsidRPr="00BD1AE1">
        <w:rPr>
          <w:b/>
          <w:bCs/>
        </w:rPr>
        <w:t>4. Label Assignment and Loss Functions</w:t>
      </w:r>
    </w:p>
    <w:p w14:paraId="1B7DECFD" w14:textId="77777777" w:rsidR="00BD1AE1" w:rsidRPr="00BD1AE1" w:rsidRDefault="00BD1AE1" w:rsidP="00BD1AE1">
      <w:r w:rsidRPr="00BD1AE1">
        <w:t>To train this decoupled, anchor-free architecture, YOLOv8 overhauls its loss calculation mechanisms.</w:t>
      </w:r>
    </w:p>
    <w:p w14:paraId="48F9569D" w14:textId="77777777" w:rsidR="00BD1AE1" w:rsidRPr="00BD1AE1" w:rsidRDefault="00BD1AE1" w:rsidP="00BD1AE1">
      <w:r w:rsidRPr="00BD1AE1">
        <w:rPr>
          <w:b/>
          <w:bCs/>
        </w:rPr>
        <w:t>Task-Aligned Assigner (TAL)</w:t>
      </w:r>
    </w:p>
    <w:p w14:paraId="207CA16D" w14:textId="77777777" w:rsidR="00BD1AE1" w:rsidRPr="00BD1AE1" w:rsidRDefault="00BD1AE1" w:rsidP="00BD1AE1">
      <w:r w:rsidRPr="00BD1AE1">
        <w:t>Because there are no anchor boxes to match against ground truth labels, YOLOv8 uses dynamic label assignment. The Task-Aligned Assigner calculates a dynamic alignment metric based on a combination of the classification score and the Intersection over Union (</w:t>
      </w:r>
      <w:proofErr w:type="spellStart"/>
      <w:r w:rsidRPr="00BD1AE1">
        <w:t>IoU</w:t>
      </w:r>
      <w:proofErr w:type="spellEnd"/>
      <w:r w:rsidRPr="00BD1AE1">
        <w:t>) of the predicted box. This ensures that the network prioritizes learning from bounding boxes that are both spatially accurate and correctly classified.</w:t>
      </w:r>
    </w:p>
    <w:p w14:paraId="684984A6" w14:textId="77777777" w:rsidR="00BD1AE1" w:rsidRPr="00BD1AE1" w:rsidRDefault="00BD1AE1" w:rsidP="00BD1AE1">
      <w:r w:rsidRPr="00BD1AE1">
        <w:rPr>
          <w:b/>
          <w:bCs/>
        </w:rPr>
        <w:t xml:space="preserve">Distribution Focal Loss (DFL) &amp; </w:t>
      </w:r>
      <w:proofErr w:type="spellStart"/>
      <w:r w:rsidRPr="00BD1AE1">
        <w:rPr>
          <w:b/>
          <w:bCs/>
        </w:rPr>
        <w:t>CIoU</w:t>
      </w:r>
      <w:proofErr w:type="spellEnd"/>
    </w:p>
    <w:p w14:paraId="6772BB07" w14:textId="77777777" w:rsidR="00BD1AE1" w:rsidRPr="00BD1AE1" w:rsidRDefault="00BD1AE1" w:rsidP="00BD1AE1">
      <w:r w:rsidRPr="00BD1AE1">
        <w:t xml:space="preserve">For the bounding box regression branch, YOLOv8 utilizes Complete </w:t>
      </w:r>
      <w:proofErr w:type="spellStart"/>
      <w:r w:rsidRPr="00BD1AE1">
        <w:t>IoU</w:t>
      </w:r>
      <w:proofErr w:type="spellEnd"/>
      <w:r w:rsidRPr="00BD1AE1">
        <w:t xml:space="preserve"> (</w:t>
      </w:r>
      <w:proofErr w:type="spellStart"/>
      <w:r w:rsidRPr="00BD1AE1">
        <w:t>CIoU</w:t>
      </w:r>
      <w:proofErr w:type="spellEnd"/>
      <w:r w:rsidRPr="00BD1AE1">
        <w:t xml:space="preserve">) loss to handle overlapping boxes and aspect ratios. More importantly, it introduces </w:t>
      </w:r>
      <w:r w:rsidRPr="00BD1AE1">
        <w:rPr>
          <w:b/>
          <w:bCs/>
        </w:rPr>
        <w:t>Distribution Focal Loss (DFL)</w:t>
      </w:r>
      <w:r w:rsidRPr="00BD1AE1">
        <w:t>.</w:t>
      </w:r>
    </w:p>
    <w:p w14:paraId="377DFCDF" w14:textId="77777777" w:rsidR="00BD1AE1" w:rsidRPr="00BD1AE1" w:rsidRDefault="00BD1AE1" w:rsidP="00BD1AE1">
      <w:r w:rsidRPr="00BD1AE1">
        <w:t xml:space="preserve">Traditional models treat the edges of a bounding box as rigid, absolute pixel </w:t>
      </w:r>
      <w:proofErr w:type="gramStart"/>
      <w:r w:rsidRPr="00BD1AE1">
        <w:t>coordinates</w:t>
      </w:r>
      <w:proofErr w:type="gramEnd"/>
      <w:r w:rsidRPr="00BD1AE1">
        <w:t>. However, in real-world data (especially blurry or occluded images), the exact edge of an object is ambiguous. DFL solves this by treating the continuous bounding box coordinate $y$ as a discrete probability distribution. The loss forces the network to assign high probabilities to the discrete values immediately surrounding the true coordinate:</w:t>
      </w:r>
    </w:p>
    <w:p w14:paraId="775ABE1E" w14:textId="77777777" w:rsidR="00BD1AE1" w:rsidRPr="00BD1AE1" w:rsidRDefault="00BD1AE1" w:rsidP="00BD1AE1">
      <w:r w:rsidRPr="00BD1AE1">
        <w:t>$$</w:t>
      </w:r>
      <w:proofErr w:type="gramStart"/>
      <w:r w:rsidRPr="00BD1AE1">
        <w:t>DFL(</w:t>
      </w:r>
      <w:proofErr w:type="spellStart"/>
      <w:proofErr w:type="gramEnd"/>
      <w:r w:rsidRPr="00BD1AE1">
        <w:t>S_i</w:t>
      </w:r>
      <w:proofErr w:type="spellEnd"/>
      <w:r w:rsidRPr="00BD1AE1">
        <w:t>, S_{i+1}) = -((y_{i+1} - y) \log(</w:t>
      </w:r>
      <w:proofErr w:type="spellStart"/>
      <w:r w:rsidRPr="00BD1AE1">
        <w:t>S_i</w:t>
      </w:r>
      <w:proofErr w:type="spellEnd"/>
      <w:r w:rsidRPr="00BD1AE1">
        <w:t xml:space="preserve">) + (y - </w:t>
      </w:r>
      <w:proofErr w:type="spellStart"/>
      <w:r w:rsidRPr="00BD1AE1">
        <w:t>y_i</w:t>
      </w:r>
      <w:proofErr w:type="spellEnd"/>
      <w:r w:rsidRPr="00BD1AE1">
        <w:t>) \log(S_{i+1}</w:t>
      </w:r>
      <w:proofErr w:type="gramStart"/>
      <w:r w:rsidRPr="00BD1AE1">
        <w:t>))$</w:t>
      </w:r>
      <w:proofErr w:type="gramEnd"/>
      <w:r w:rsidRPr="00BD1AE1">
        <w:t>$</w:t>
      </w:r>
    </w:p>
    <w:p w14:paraId="6F3C6D32" w14:textId="77777777" w:rsidR="00BD1AE1" w:rsidRPr="00BD1AE1" w:rsidRDefault="00BD1AE1" w:rsidP="00BD1AE1">
      <w:r w:rsidRPr="00BD1AE1">
        <w:t>Where $</w:t>
      </w:r>
      <w:proofErr w:type="spellStart"/>
      <w:r w:rsidRPr="00BD1AE1">
        <w:t>S_i</w:t>
      </w:r>
      <w:proofErr w:type="spellEnd"/>
      <w:r w:rsidRPr="00BD1AE1">
        <w:t>$ and $S_{i+</w:t>
      </w:r>
      <w:proofErr w:type="gramStart"/>
      <w:r w:rsidRPr="00BD1AE1">
        <w:t>1}$</w:t>
      </w:r>
      <w:proofErr w:type="gramEnd"/>
      <w:r w:rsidRPr="00BD1AE1">
        <w:t xml:space="preserve"> represent the network's predicted probabilities for the discrete locations $</w:t>
      </w:r>
      <w:proofErr w:type="spellStart"/>
      <w:r w:rsidRPr="00BD1AE1">
        <w:t>y_i</w:t>
      </w:r>
      <w:proofErr w:type="spellEnd"/>
      <w:r w:rsidRPr="00BD1AE1">
        <w:t>$ and $y_{i+</w:t>
      </w:r>
      <w:proofErr w:type="gramStart"/>
      <w:r w:rsidRPr="00BD1AE1">
        <w:t>1}$</w:t>
      </w:r>
      <w:proofErr w:type="gramEnd"/>
      <w:r w:rsidRPr="00BD1AE1">
        <w:t xml:space="preserve"> that bracket the ground truth continuous label $y$. This mathematical flexibility allows the network to effectively capture the uncertainty of blurry object boundaries, leading to significantly tighter and more accurate bounding boxes.</w:t>
      </w:r>
    </w:p>
    <w:p w14:paraId="7C36115E" w14:textId="77777777" w:rsidR="00BD1AE1" w:rsidRPr="00BD1AE1" w:rsidRDefault="00BD1AE1" w:rsidP="00BD1AE1">
      <w:r w:rsidRPr="00BD1AE1">
        <w:t>For the classification branch, standard Binary Cross-Entropy (BCE) loss is utilized to calculate the error of the predicted class probabilities.</w:t>
      </w:r>
    </w:p>
    <w:p w14:paraId="41454D3E" w14:textId="77777777" w:rsidR="00BD1AE1" w:rsidRPr="00BD1AE1" w:rsidRDefault="00BD1AE1" w:rsidP="00BD1AE1">
      <w:pPr>
        <w:rPr>
          <w:b/>
          <w:bCs/>
        </w:rPr>
      </w:pPr>
      <w:r w:rsidRPr="00BD1AE1">
        <w:rPr>
          <w:b/>
          <w:bCs/>
        </w:rPr>
        <w:t>Conclusion</w:t>
      </w:r>
    </w:p>
    <w:p w14:paraId="1AB11460" w14:textId="77777777" w:rsidR="00BD1AE1" w:rsidRPr="00BD1AE1" w:rsidRDefault="00BD1AE1" w:rsidP="00BD1AE1">
      <w:r w:rsidRPr="00BD1AE1">
        <w:t xml:space="preserve">The YOLOv8 architecture achieves its state-of-the-art status not through a single monolithic change, but through a series of highly calculated modular upgrades. By transitioning to a C2f-driven backbone for richer gradient flow, deploying a decoupled </w:t>
      </w:r>
      <w:r w:rsidRPr="00BD1AE1">
        <w:lastRenderedPageBreak/>
        <w:t>head to eliminate task conflict, and embracing an anchor-free paradigm with Distribution Focal Loss, YOLOv8 establishes a highly resilient, mathematically flexible framework capable of adapting to highly complex computer vision tasks.</w:t>
      </w:r>
    </w:p>
    <w:p w14:paraId="20CEF2FE" w14:textId="77777777" w:rsidR="00DD0CEF" w:rsidRDefault="00DD0CEF"/>
    <w:sectPr w:rsidR="00DD0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454E8"/>
    <w:multiLevelType w:val="multilevel"/>
    <w:tmpl w:val="2EFA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160923"/>
    <w:multiLevelType w:val="multilevel"/>
    <w:tmpl w:val="51F2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5B6CBB"/>
    <w:multiLevelType w:val="multilevel"/>
    <w:tmpl w:val="10FC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023013">
    <w:abstractNumId w:val="2"/>
  </w:num>
  <w:num w:numId="2" w16cid:durableId="1999065705">
    <w:abstractNumId w:val="1"/>
  </w:num>
  <w:num w:numId="3" w16cid:durableId="96727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E1"/>
    <w:rsid w:val="00BD1AE1"/>
    <w:rsid w:val="00CA09D3"/>
    <w:rsid w:val="00DD063B"/>
    <w:rsid w:val="00DD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D3F3F"/>
  <w15:chartTrackingRefBased/>
  <w15:docId w15:val="{54C8AB31-258C-432F-9353-6BEE4DAE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1077</Words>
  <Characters>6561</Characters>
  <Application>Microsoft Office Word</Application>
  <DocSecurity>0</DocSecurity>
  <Lines>119</Lines>
  <Paragraphs>51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MEHERAJ HASAN</dc:creator>
  <cp:keywords/>
  <dc:description/>
  <cp:lastModifiedBy>MEHERAJ HASAN</cp:lastModifiedBy>
  <cp:revision>1</cp:revision>
  <dcterms:created xsi:type="dcterms:W3CDTF">2026-04-15T14:08:00Z</dcterms:created>
  <dcterms:modified xsi:type="dcterms:W3CDTF">2026-04-15T14:15:00Z</dcterms:modified>
</cp:coreProperties>
</file>