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BC" w:rsidRPr="001303F9" w:rsidRDefault="001303F9" w:rsidP="001303F9">
      <w:pPr>
        <w:jc w:val="center"/>
        <w:rPr>
          <w:b/>
          <w:lang w:val="en-US"/>
        </w:rPr>
      </w:pPr>
      <w:r w:rsidRPr="001303F9">
        <w:rPr>
          <w:b/>
          <w:lang w:val="en-US"/>
        </w:rPr>
        <w:t>Main Operation</w:t>
      </w:r>
    </w:p>
    <w:p w:rsidR="001303F9" w:rsidRPr="00D20ED0" w:rsidRDefault="001303F9" w:rsidP="00D20ED0">
      <w:pPr>
        <w:jc w:val="both"/>
        <w:rPr>
          <w:rFonts w:ascii="Times New Roman" w:hAnsi="Times New Roman" w:cs="Times New Roman"/>
          <w:sz w:val="24"/>
          <w:lang w:val="en-US"/>
        </w:rPr>
      </w:pPr>
      <w:r w:rsidRPr="00D20ED0">
        <w:rPr>
          <w:rFonts w:ascii="Times New Roman" w:hAnsi="Times New Roman" w:cs="Times New Roman"/>
          <w:sz w:val="24"/>
          <w:lang w:val="en-US"/>
        </w:rPr>
        <w:t xml:space="preserve">In this part, main operation of </w:t>
      </w:r>
      <w:proofErr w:type="spellStart"/>
      <w:r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Pr="00D20ED0">
        <w:rPr>
          <w:rFonts w:ascii="Times New Roman" w:hAnsi="Times New Roman" w:cs="Times New Roman"/>
          <w:sz w:val="24"/>
          <w:lang w:val="en-US"/>
        </w:rPr>
        <w:t xml:space="preserve"> converter is explained. Figure 2 shows the basic </w:t>
      </w:r>
      <w:proofErr w:type="spellStart"/>
      <w:r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Pr="00D20ED0">
        <w:rPr>
          <w:rFonts w:ascii="Times New Roman" w:hAnsi="Times New Roman" w:cs="Times New Roman"/>
          <w:sz w:val="24"/>
          <w:lang w:val="en-US"/>
        </w:rPr>
        <w:t xml:space="preserve"> configuration.</w:t>
      </w:r>
    </w:p>
    <w:p w:rsidR="001303F9" w:rsidRDefault="001303F9" w:rsidP="001303F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D3D4E0C" wp14:editId="43E80544">
            <wp:extent cx="3855085" cy="2113915"/>
            <wp:effectExtent l="0" t="0" r="0" b="635"/>
            <wp:docPr id="1" name="Resim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F9" w:rsidRDefault="001303F9" w:rsidP="001303F9">
      <w:pPr>
        <w:pStyle w:val="ResimYazs"/>
        <w:jc w:val="center"/>
        <w:rPr>
          <w:lang w:val="en-US"/>
        </w:rPr>
      </w:pPr>
      <w:r w:rsidRPr="001303F9">
        <w:rPr>
          <w:lang w:val="en-US"/>
        </w:rPr>
        <w:t xml:space="preserve">Figure 2: Circuit Schematic of the </w:t>
      </w:r>
      <w:proofErr w:type="spellStart"/>
      <w:r w:rsidRPr="001303F9">
        <w:rPr>
          <w:lang w:val="en-US"/>
        </w:rPr>
        <w:t>Flyback</w:t>
      </w:r>
      <w:proofErr w:type="spellEnd"/>
      <w:r w:rsidRPr="001303F9">
        <w:rPr>
          <w:lang w:val="en-US"/>
        </w:rPr>
        <w:t xml:space="preserve"> Converter</w:t>
      </w:r>
    </w:p>
    <w:p w:rsidR="001303F9" w:rsidRPr="00D20ED0" w:rsidRDefault="001303F9" w:rsidP="00D20ED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Pr="00D20ED0">
        <w:rPr>
          <w:rFonts w:ascii="Times New Roman" w:hAnsi="Times New Roman" w:cs="Times New Roman"/>
          <w:sz w:val="24"/>
          <w:lang w:val="en-US"/>
        </w:rPr>
        <w:t xml:space="preserve"> converters are derived from the buck-boost converter. Operation of </w:t>
      </w:r>
      <w:proofErr w:type="spellStart"/>
      <w:r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Pr="00D20ED0">
        <w:rPr>
          <w:rFonts w:ascii="Times New Roman" w:hAnsi="Times New Roman" w:cs="Times New Roman"/>
          <w:sz w:val="24"/>
          <w:lang w:val="en-US"/>
        </w:rPr>
        <w:t xml:space="preserve"> converter can be investigated according to two states which are switch ON and switch OFF period. </w:t>
      </w:r>
    </w:p>
    <w:p w:rsidR="001303F9" w:rsidRDefault="001303F9" w:rsidP="001303F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30FA7E4" wp14:editId="6AA8C5FE">
            <wp:extent cx="2906579" cy="1872692"/>
            <wp:effectExtent l="0" t="0" r="8255" b="0"/>
            <wp:docPr id="2" name="Resim 2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50" cy="18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F9" w:rsidRPr="001303F9" w:rsidRDefault="001303F9" w:rsidP="001303F9">
      <w:pPr>
        <w:pStyle w:val="ResimYazs"/>
        <w:jc w:val="center"/>
        <w:rPr>
          <w:lang w:val="en-US"/>
        </w:rPr>
      </w:pPr>
      <w:r w:rsidRPr="001303F9">
        <w:rPr>
          <w:lang w:val="en-US"/>
        </w:rPr>
        <w:t xml:space="preserve">Figure 3: Approximate Circuit Schematic of </w:t>
      </w:r>
      <w:proofErr w:type="spellStart"/>
      <w:r w:rsidRPr="001303F9">
        <w:rPr>
          <w:lang w:val="en-US"/>
        </w:rPr>
        <w:t>Flyback</w:t>
      </w:r>
      <w:proofErr w:type="spellEnd"/>
      <w:r w:rsidRPr="001303F9">
        <w:rPr>
          <w:lang w:val="en-US"/>
        </w:rPr>
        <w:t xml:space="preserve"> during Switch is ON</w:t>
      </w:r>
    </w:p>
    <w:p w:rsidR="001303F9" w:rsidRDefault="001303F9" w:rsidP="001303F9">
      <w:pPr>
        <w:jc w:val="center"/>
        <w:rPr>
          <w:lang w:val="en-US"/>
        </w:rPr>
      </w:pPr>
    </w:p>
    <w:p w:rsidR="001303F9" w:rsidRDefault="001303F9" w:rsidP="001303F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B5AC0C2" wp14:editId="73A1B1DC">
            <wp:extent cx="3132779" cy="1941600"/>
            <wp:effectExtent l="0" t="0" r="0" b="1905"/>
            <wp:docPr id="3" name="Resim 3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99" cy="195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F9" w:rsidRPr="001303F9" w:rsidRDefault="001303F9" w:rsidP="001303F9">
      <w:pPr>
        <w:pStyle w:val="ResimYazs"/>
        <w:jc w:val="center"/>
        <w:rPr>
          <w:lang w:val="en-US"/>
        </w:rPr>
      </w:pPr>
      <w:r w:rsidRPr="001303F9">
        <w:rPr>
          <w:lang w:val="en-US"/>
        </w:rPr>
        <w:t xml:space="preserve">Figure 4: </w:t>
      </w:r>
      <w:r w:rsidRPr="001303F9">
        <w:rPr>
          <w:lang w:val="en-US"/>
        </w:rPr>
        <w:t xml:space="preserve">Approximate Circuit Schematic of </w:t>
      </w:r>
      <w:proofErr w:type="spellStart"/>
      <w:r w:rsidRPr="001303F9">
        <w:rPr>
          <w:lang w:val="en-US"/>
        </w:rPr>
        <w:t>Flyback</w:t>
      </w:r>
      <w:proofErr w:type="spellEnd"/>
      <w:r w:rsidRPr="001303F9">
        <w:rPr>
          <w:lang w:val="en-US"/>
        </w:rPr>
        <w:t xml:space="preserve"> during Swit</w:t>
      </w:r>
      <w:r w:rsidRPr="001303F9">
        <w:rPr>
          <w:lang w:val="en-US"/>
        </w:rPr>
        <w:t>ch is OFF</w:t>
      </w:r>
    </w:p>
    <w:p w:rsidR="001303F9" w:rsidRDefault="001303F9" w:rsidP="001303F9">
      <w:pPr>
        <w:rPr>
          <w:lang w:val="en-US"/>
        </w:rPr>
      </w:pPr>
    </w:p>
    <w:p w:rsidR="001303F9" w:rsidRPr="00D20ED0" w:rsidRDefault="001303F9" w:rsidP="00D20ED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20ED0">
        <w:rPr>
          <w:rFonts w:ascii="Times New Roman" w:hAnsi="Times New Roman" w:cs="Times New Roman"/>
          <w:sz w:val="24"/>
          <w:lang w:val="en-US"/>
        </w:rPr>
        <w:t xml:space="preserve">Figure 3 shows the circuit schematic of the </w:t>
      </w:r>
      <w:proofErr w:type="spellStart"/>
      <w:r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Pr="00D20ED0">
        <w:rPr>
          <w:rFonts w:ascii="Times New Roman" w:hAnsi="Times New Roman" w:cs="Times New Roman"/>
          <w:sz w:val="24"/>
          <w:lang w:val="en-US"/>
        </w:rPr>
        <w:t xml:space="preserve"> converter during switch is ON period and Figure 4 shows the circuit schematic of the </w:t>
      </w:r>
      <w:proofErr w:type="spellStart"/>
      <w:r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Pr="00D20ED0">
        <w:rPr>
          <w:rFonts w:ascii="Times New Roman" w:hAnsi="Times New Roman" w:cs="Times New Roman"/>
          <w:sz w:val="24"/>
          <w:lang w:val="en-US"/>
        </w:rPr>
        <w:t xml:space="preserve"> during switch is OFF period. </w:t>
      </w:r>
    </w:p>
    <w:p w:rsidR="001303F9" w:rsidRPr="00D20ED0" w:rsidRDefault="001303F9" w:rsidP="00D20ED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20ED0">
        <w:rPr>
          <w:rFonts w:ascii="Times New Roman" w:hAnsi="Times New Roman" w:cs="Times New Roman"/>
          <w:sz w:val="24"/>
          <w:lang w:val="en-US"/>
        </w:rPr>
        <w:t xml:space="preserve">When the switch is ON, </w:t>
      </w:r>
      <w:r w:rsidR="00C648C4" w:rsidRPr="00D20ED0">
        <w:rPr>
          <w:rFonts w:ascii="Times New Roman" w:hAnsi="Times New Roman" w:cs="Times New Roman"/>
          <w:sz w:val="24"/>
          <w:lang w:val="en-US"/>
        </w:rPr>
        <w:t xml:space="preserve">due to winding polarities, the diode will be reversed biased. The continuous-current-conduction mode in buck-boost converter corresponds to an incomplete demagnetization of the inductor core in the </w:t>
      </w:r>
      <w:proofErr w:type="spellStart"/>
      <w:r w:rsidR="00C648C4"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="00C648C4" w:rsidRPr="00D20ED0">
        <w:rPr>
          <w:rFonts w:ascii="Times New Roman" w:hAnsi="Times New Roman" w:cs="Times New Roman"/>
          <w:sz w:val="24"/>
          <w:lang w:val="en-US"/>
        </w:rPr>
        <w:t xml:space="preserve"> converter. After the switch is turned off and the energy stored in the core causes the current to flow in the secondary winding through the diode.</w:t>
      </w:r>
      <w:bookmarkStart w:id="0" w:name="_GoBack"/>
      <w:bookmarkEnd w:id="0"/>
    </w:p>
    <w:p w:rsidR="00C648C4" w:rsidRPr="00D20ED0" w:rsidRDefault="00C648C4" w:rsidP="00D20ED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20ED0">
        <w:rPr>
          <w:rFonts w:ascii="Times New Roman" w:hAnsi="Times New Roman" w:cs="Times New Roman"/>
          <w:sz w:val="24"/>
          <w:lang w:val="en-US"/>
        </w:rPr>
        <w:t xml:space="preserve">Figure 5 shows the voltage on the magnetizing branch, core flux and the diode current of the </w:t>
      </w:r>
      <w:proofErr w:type="spellStart"/>
      <w:r w:rsidRPr="00D20ED0">
        <w:rPr>
          <w:rFonts w:ascii="Times New Roman" w:hAnsi="Times New Roman" w:cs="Times New Roman"/>
          <w:sz w:val="24"/>
          <w:lang w:val="en-US"/>
        </w:rPr>
        <w:t>flyback</w:t>
      </w:r>
      <w:proofErr w:type="spellEnd"/>
      <w:r w:rsidRPr="00D20ED0">
        <w:rPr>
          <w:rFonts w:ascii="Times New Roman" w:hAnsi="Times New Roman" w:cs="Times New Roman"/>
          <w:sz w:val="24"/>
          <w:lang w:val="en-US"/>
        </w:rPr>
        <w:t xml:space="preserve"> converter.</w:t>
      </w:r>
    </w:p>
    <w:p w:rsidR="00C648C4" w:rsidRDefault="00C648C4" w:rsidP="00C648C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F86C393" wp14:editId="5009CE58">
            <wp:extent cx="4827782" cy="3738067"/>
            <wp:effectExtent l="0" t="0" r="0" b="0"/>
            <wp:docPr id="4" name="Resim 4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06" cy="375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C4" w:rsidRDefault="00C648C4" w:rsidP="00C648C4">
      <w:pPr>
        <w:pStyle w:val="ResimYazs"/>
        <w:jc w:val="center"/>
        <w:rPr>
          <w:lang w:val="en-US"/>
        </w:rPr>
      </w:pPr>
      <w:r w:rsidRPr="00C648C4">
        <w:rPr>
          <w:lang w:val="en-US"/>
        </w:rPr>
        <w:t>Figure 5: Voltage across the Magnetizing branch, core flux and the diode current</w:t>
      </w:r>
    </w:p>
    <w:p w:rsidR="00C648C4" w:rsidRPr="00E0274D" w:rsidRDefault="00E0274D" w:rsidP="00C648C4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 0&lt;t&lt;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on</m:t>
              </m:r>
            </m:sub>
          </m:sSub>
        </m:oMath>
      </m:oMathPara>
    </w:p>
    <w:p w:rsidR="00E0274D" w:rsidRPr="00D20ED0" w:rsidRDefault="00D20ED0" w:rsidP="00C648C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peak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on</m:t>
              </m:r>
            </m:sub>
          </m:sSub>
        </m:oMath>
      </m:oMathPara>
    </w:p>
    <w:p w:rsidR="00D20ED0" w:rsidRPr="00D20ED0" w:rsidRDefault="00D20ED0" w:rsidP="00C648C4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t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&lt;t&lt;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:rsidR="00D20ED0" w:rsidRPr="00D20ED0" w:rsidRDefault="00D20ED0" w:rsidP="00D20ED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20ED0">
        <w:rPr>
          <w:rFonts w:ascii="Times New Roman" w:eastAsiaTheme="minorEastAsia" w:hAnsi="Times New Roman" w:cs="Times New Roman"/>
          <w:sz w:val="24"/>
          <w:lang w:val="en-US"/>
        </w:rPr>
        <w:t>and,</w:t>
      </w:r>
    </w:p>
    <w:p w:rsidR="00D20ED0" w:rsidRPr="00D20ED0" w:rsidRDefault="00D20ED0" w:rsidP="00C648C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on</m:t>
                  </m:r>
                </m:sub>
              </m:sSub>
            </m:e>
          </m:d>
        </m:oMath>
      </m:oMathPara>
    </w:p>
    <w:p w:rsidR="00D20ED0" w:rsidRPr="00D20ED0" w:rsidRDefault="00D20ED0" w:rsidP="00C648C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D20ED0" w:rsidRPr="00D20ED0" w:rsidRDefault="00D20ED0" w:rsidP="00D20ED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20ED0">
        <w:rPr>
          <w:rFonts w:ascii="Times New Roman" w:eastAsiaTheme="minorEastAsia" w:hAnsi="Times New Roman" w:cs="Times New Roman"/>
          <w:sz w:val="24"/>
          <w:lang w:val="en-US"/>
        </w:rPr>
        <w:t>Since the periodic characteristic,</w:t>
      </w:r>
    </w:p>
    <w:p w:rsidR="00D20ED0" w:rsidRPr="00D20ED0" w:rsidRDefault="00D20ED0" w:rsidP="00C648C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</m:oMath>
      </m:oMathPara>
    </w:p>
    <w:p w:rsidR="00D20ED0" w:rsidRPr="00D20ED0" w:rsidRDefault="00D20ED0" w:rsidP="00D20ED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w:r w:rsidRPr="00D20ED0">
        <w:rPr>
          <w:rFonts w:ascii="Times New Roman" w:eastAsiaTheme="minorEastAsia" w:hAnsi="Times New Roman" w:cs="Times New Roman"/>
          <w:sz w:val="24"/>
          <w:lang w:val="en-US"/>
        </w:rPr>
        <w:t>Therefore,</w:t>
      </w:r>
    </w:p>
    <w:p w:rsidR="00D20ED0" w:rsidRPr="00D20ED0" w:rsidRDefault="00D20ED0" w:rsidP="00C648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1-D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20ED0" w:rsidRPr="00D20ED0" w:rsidRDefault="00D20ED0" w:rsidP="00C648C4">
      <w:pPr>
        <w:rPr>
          <w:rFonts w:eastAsiaTheme="minorEastAsia"/>
          <w:lang w:val="en-US"/>
        </w:rPr>
      </w:pPr>
    </w:p>
    <w:sectPr w:rsidR="00D20ED0" w:rsidRPr="00D20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67"/>
    <w:rsid w:val="00015F4F"/>
    <w:rsid w:val="001303F9"/>
    <w:rsid w:val="003D19E1"/>
    <w:rsid w:val="00703967"/>
    <w:rsid w:val="009112BC"/>
    <w:rsid w:val="00AA6EC9"/>
    <w:rsid w:val="00C648C4"/>
    <w:rsid w:val="00D20ED0"/>
    <w:rsid w:val="00E0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9FC3"/>
  <w15:chartTrackingRefBased/>
  <w15:docId w15:val="{47715B0A-6973-4705-BA8F-9320E47C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1303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3D1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Emin CİNALİOĞLU</dc:creator>
  <cp:keywords/>
  <dc:description/>
  <cp:lastModifiedBy>Muhammet Emin CİNALİOĞLU</cp:lastModifiedBy>
  <cp:revision>6</cp:revision>
  <dcterms:created xsi:type="dcterms:W3CDTF">2018-06-07T21:11:00Z</dcterms:created>
  <dcterms:modified xsi:type="dcterms:W3CDTF">2018-06-07T22:04:00Z</dcterms:modified>
</cp:coreProperties>
</file>