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BC" w:rsidRPr="001303F9" w:rsidRDefault="001303F9" w:rsidP="001303F9">
      <w:pPr>
        <w:jc w:val="center"/>
        <w:rPr>
          <w:b/>
          <w:lang w:val="en-US"/>
        </w:rPr>
      </w:pPr>
      <w:r w:rsidRPr="001303F9">
        <w:rPr>
          <w:b/>
          <w:lang w:val="en-US"/>
        </w:rPr>
        <w:t>Main Operation</w:t>
      </w:r>
    </w:p>
    <w:p w:rsidR="001303F9" w:rsidRPr="00D20ED0" w:rsidRDefault="001303F9" w:rsidP="00D20ED0">
      <w:pPr>
        <w:jc w:val="both"/>
        <w:rPr>
          <w:rFonts w:ascii="Times New Roman" w:hAnsi="Times New Roman" w:cs="Times New Roman"/>
          <w:sz w:val="24"/>
          <w:lang w:val="en-US"/>
        </w:rPr>
      </w:pPr>
      <w:r w:rsidRPr="00D20ED0">
        <w:rPr>
          <w:rFonts w:ascii="Times New Roman" w:hAnsi="Times New Roman" w:cs="Times New Roman"/>
          <w:sz w:val="24"/>
          <w:lang w:val="en-US"/>
        </w:rPr>
        <w:t xml:space="preserve">In this part, main operation of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converter is explained. Figure 2 shows the basic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configuration.</w:t>
      </w:r>
    </w:p>
    <w:p w:rsidR="001303F9" w:rsidRDefault="001303F9" w:rsidP="001303F9">
      <w:pPr>
        <w:keepNext/>
        <w:jc w:val="center"/>
      </w:pPr>
      <w:r>
        <w:rPr>
          <w:noProof/>
          <w:lang w:val="en-US"/>
        </w:rPr>
        <w:drawing>
          <wp:inline distT="0" distB="0" distL="0" distR="0" wp14:anchorId="4D3D4E0C" wp14:editId="43E80544">
            <wp:extent cx="3855085" cy="2113915"/>
            <wp:effectExtent l="0" t="0" r="0" b="635"/>
            <wp:docPr id="1" name="Resim 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5085" cy="2113915"/>
                    </a:xfrm>
                    <a:prstGeom prst="rect">
                      <a:avLst/>
                    </a:prstGeom>
                    <a:noFill/>
                    <a:ln>
                      <a:noFill/>
                    </a:ln>
                  </pic:spPr>
                </pic:pic>
              </a:graphicData>
            </a:graphic>
          </wp:inline>
        </w:drawing>
      </w:r>
    </w:p>
    <w:p w:rsidR="001303F9" w:rsidRDefault="001303F9" w:rsidP="001303F9">
      <w:pPr>
        <w:pStyle w:val="ResimYazs"/>
        <w:jc w:val="center"/>
        <w:rPr>
          <w:lang w:val="en-US"/>
        </w:rPr>
      </w:pPr>
      <w:r w:rsidRPr="001303F9">
        <w:rPr>
          <w:lang w:val="en-US"/>
        </w:rPr>
        <w:t xml:space="preserve">Figure 2: Circuit Schematic of the </w:t>
      </w:r>
      <w:proofErr w:type="spellStart"/>
      <w:r w:rsidRPr="001303F9">
        <w:rPr>
          <w:lang w:val="en-US"/>
        </w:rPr>
        <w:t>Flyback</w:t>
      </w:r>
      <w:proofErr w:type="spellEnd"/>
      <w:r w:rsidRPr="001303F9">
        <w:rPr>
          <w:lang w:val="en-US"/>
        </w:rPr>
        <w:t xml:space="preserve"> Converter</w:t>
      </w:r>
    </w:p>
    <w:p w:rsidR="001303F9" w:rsidRPr="00D20ED0" w:rsidRDefault="001303F9" w:rsidP="00D20ED0">
      <w:pPr>
        <w:spacing w:line="360" w:lineRule="auto"/>
        <w:jc w:val="both"/>
        <w:rPr>
          <w:rFonts w:ascii="Times New Roman" w:hAnsi="Times New Roman" w:cs="Times New Roman"/>
          <w:sz w:val="24"/>
          <w:lang w:val="en-US"/>
        </w:rPr>
      </w:pP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converters are derived from the buck-boost converter. Operation of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converter can be investigated according to two states which are switch ON and switch OFF period. </w:t>
      </w:r>
    </w:p>
    <w:p w:rsidR="001303F9" w:rsidRDefault="001303F9" w:rsidP="001303F9">
      <w:pPr>
        <w:keepNext/>
        <w:jc w:val="center"/>
      </w:pPr>
      <w:r>
        <w:rPr>
          <w:noProof/>
          <w:lang w:val="en-US"/>
        </w:rPr>
        <w:drawing>
          <wp:inline distT="0" distB="0" distL="0" distR="0" wp14:anchorId="630FA7E4" wp14:editId="6AA8C5FE">
            <wp:extent cx="2906579" cy="1872692"/>
            <wp:effectExtent l="0" t="0" r="8255" b="0"/>
            <wp:docPr id="2" name="Resim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350" cy="1889296"/>
                    </a:xfrm>
                    <a:prstGeom prst="rect">
                      <a:avLst/>
                    </a:prstGeom>
                    <a:noFill/>
                    <a:ln>
                      <a:noFill/>
                    </a:ln>
                  </pic:spPr>
                </pic:pic>
              </a:graphicData>
            </a:graphic>
          </wp:inline>
        </w:drawing>
      </w:r>
    </w:p>
    <w:p w:rsidR="001303F9" w:rsidRPr="001303F9" w:rsidRDefault="001303F9" w:rsidP="001303F9">
      <w:pPr>
        <w:pStyle w:val="ResimYazs"/>
        <w:jc w:val="center"/>
        <w:rPr>
          <w:lang w:val="en-US"/>
        </w:rPr>
      </w:pPr>
      <w:r w:rsidRPr="001303F9">
        <w:rPr>
          <w:lang w:val="en-US"/>
        </w:rPr>
        <w:t xml:space="preserve">Figure 3: Approximate Circuit Schematic of </w:t>
      </w:r>
      <w:proofErr w:type="spellStart"/>
      <w:r w:rsidRPr="001303F9">
        <w:rPr>
          <w:lang w:val="en-US"/>
        </w:rPr>
        <w:t>Flyback</w:t>
      </w:r>
      <w:proofErr w:type="spellEnd"/>
      <w:r w:rsidRPr="001303F9">
        <w:rPr>
          <w:lang w:val="en-US"/>
        </w:rPr>
        <w:t xml:space="preserve"> during Switch is ON</w:t>
      </w:r>
    </w:p>
    <w:p w:rsidR="001303F9" w:rsidRDefault="001303F9" w:rsidP="001303F9">
      <w:pPr>
        <w:jc w:val="center"/>
        <w:rPr>
          <w:lang w:val="en-US"/>
        </w:rPr>
      </w:pPr>
    </w:p>
    <w:p w:rsidR="001303F9" w:rsidRDefault="001303F9" w:rsidP="001303F9">
      <w:pPr>
        <w:keepNext/>
        <w:jc w:val="center"/>
      </w:pPr>
      <w:r>
        <w:rPr>
          <w:noProof/>
          <w:lang w:val="en-US"/>
        </w:rPr>
        <w:drawing>
          <wp:inline distT="0" distB="0" distL="0" distR="0" wp14:anchorId="4B5AC0C2" wp14:editId="73A1B1DC">
            <wp:extent cx="3132779" cy="1941600"/>
            <wp:effectExtent l="0" t="0" r="0" b="1905"/>
            <wp:docPr id="3" name="Resim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5399" cy="1955619"/>
                    </a:xfrm>
                    <a:prstGeom prst="rect">
                      <a:avLst/>
                    </a:prstGeom>
                    <a:noFill/>
                    <a:ln>
                      <a:noFill/>
                    </a:ln>
                  </pic:spPr>
                </pic:pic>
              </a:graphicData>
            </a:graphic>
          </wp:inline>
        </w:drawing>
      </w:r>
    </w:p>
    <w:p w:rsidR="001303F9" w:rsidRPr="001303F9" w:rsidRDefault="001303F9" w:rsidP="001303F9">
      <w:pPr>
        <w:pStyle w:val="ResimYazs"/>
        <w:jc w:val="center"/>
        <w:rPr>
          <w:lang w:val="en-US"/>
        </w:rPr>
      </w:pPr>
      <w:r w:rsidRPr="001303F9">
        <w:rPr>
          <w:lang w:val="en-US"/>
        </w:rPr>
        <w:t xml:space="preserve">Figure 4: Approximate Circuit Schematic of </w:t>
      </w:r>
      <w:proofErr w:type="spellStart"/>
      <w:r w:rsidRPr="001303F9">
        <w:rPr>
          <w:lang w:val="en-US"/>
        </w:rPr>
        <w:t>Flyback</w:t>
      </w:r>
      <w:proofErr w:type="spellEnd"/>
      <w:r w:rsidRPr="001303F9">
        <w:rPr>
          <w:lang w:val="en-US"/>
        </w:rPr>
        <w:t xml:space="preserve"> during Switch is OFF</w:t>
      </w:r>
    </w:p>
    <w:p w:rsidR="001303F9" w:rsidRDefault="001303F9" w:rsidP="001303F9">
      <w:pPr>
        <w:rPr>
          <w:lang w:val="en-US"/>
        </w:rPr>
      </w:pPr>
    </w:p>
    <w:p w:rsidR="001303F9" w:rsidRPr="00D20ED0" w:rsidRDefault="001303F9" w:rsidP="00D20ED0">
      <w:pPr>
        <w:spacing w:line="360" w:lineRule="auto"/>
        <w:jc w:val="both"/>
        <w:rPr>
          <w:rFonts w:ascii="Times New Roman" w:hAnsi="Times New Roman" w:cs="Times New Roman"/>
          <w:sz w:val="24"/>
          <w:lang w:val="en-US"/>
        </w:rPr>
      </w:pPr>
      <w:r w:rsidRPr="00D20ED0">
        <w:rPr>
          <w:rFonts w:ascii="Times New Roman" w:hAnsi="Times New Roman" w:cs="Times New Roman"/>
          <w:sz w:val="24"/>
          <w:lang w:val="en-US"/>
        </w:rPr>
        <w:t xml:space="preserve">Figure 3 shows the circuit schematic of the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converter during switch is ON period and Figure 4 shows the circuit schematic of the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during switch is OFF period. </w:t>
      </w:r>
    </w:p>
    <w:p w:rsidR="001303F9" w:rsidRPr="00D20ED0" w:rsidRDefault="001303F9" w:rsidP="00D20ED0">
      <w:pPr>
        <w:spacing w:line="360" w:lineRule="auto"/>
        <w:jc w:val="both"/>
        <w:rPr>
          <w:rFonts w:ascii="Times New Roman" w:hAnsi="Times New Roman" w:cs="Times New Roman"/>
          <w:sz w:val="24"/>
          <w:lang w:val="en-US"/>
        </w:rPr>
      </w:pPr>
      <w:r w:rsidRPr="00D20ED0">
        <w:rPr>
          <w:rFonts w:ascii="Times New Roman" w:hAnsi="Times New Roman" w:cs="Times New Roman"/>
          <w:sz w:val="24"/>
          <w:lang w:val="en-US"/>
        </w:rPr>
        <w:t xml:space="preserve">When the switch is ON, </w:t>
      </w:r>
      <w:r w:rsidR="00C648C4" w:rsidRPr="00D20ED0">
        <w:rPr>
          <w:rFonts w:ascii="Times New Roman" w:hAnsi="Times New Roman" w:cs="Times New Roman"/>
          <w:sz w:val="24"/>
          <w:lang w:val="en-US"/>
        </w:rPr>
        <w:t xml:space="preserve">due to winding polarities, the diode will be reversed biased. The continuous-current-conduction mode in buck-boost converter corresponds to an incomplete demagnetization of the inductor core in the </w:t>
      </w:r>
      <w:proofErr w:type="spellStart"/>
      <w:r w:rsidR="00C648C4" w:rsidRPr="00D20ED0">
        <w:rPr>
          <w:rFonts w:ascii="Times New Roman" w:hAnsi="Times New Roman" w:cs="Times New Roman"/>
          <w:sz w:val="24"/>
          <w:lang w:val="en-US"/>
        </w:rPr>
        <w:t>flyback</w:t>
      </w:r>
      <w:proofErr w:type="spellEnd"/>
      <w:r w:rsidR="00C648C4" w:rsidRPr="00D20ED0">
        <w:rPr>
          <w:rFonts w:ascii="Times New Roman" w:hAnsi="Times New Roman" w:cs="Times New Roman"/>
          <w:sz w:val="24"/>
          <w:lang w:val="en-US"/>
        </w:rPr>
        <w:t xml:space="preserve"> converter. After the switch is turned off and the energy stored in the core causes the current to flow in the secondary winding through the diode.</w:t>
      </w:r>
    </w:p>
    <w:p w:rsidR="00C648C4" w:rsidRPr="00D20ED0" w:rsidRDefault="00C648C4" w:rsidP="00D20ED0">
      <w:pPr>
        <w:spacing w:line="360" w:lineRule="auto"/>
        <w:jc w:val="both"/>
        <w:rPr>
          <w:rFonts w:ascii="Times New Roman" w:hAnsi="Times New Roman" w:cs="Times New Roman"/>
          <w:sz w:val="24"/>
          <w:lang w:val="en-US"/>
        </w:rPr>
      </w:pPr>
      <w:r w:rsidRPr="00D20ED0">
        <w:rPr>
          <w:rFonts w:ascii="Times New Roman" w:hAnsi="Times New Roman" w:cs="Times New Roman"/>
          <w:sz w:val="24"/>
          <w:lang w:val="en-US"/>
        </w:rPr>
        <w:t xml:space="preserve">Figure 5 shows the voltage on the magnetizing branch, core flux and the diode current of the </w:t>
      </w:r>
      <w:proofErr w:type="spellStart"/>
      <w:r w:rsidRPr="00D20ED0">
        <w:rPr>
          <w:rFonts w:ascii="Times New Roman" w:hAnsi="Times New Roman" w:cs="Times New Roman"/>
          <w:sz w:val="24"/>
          <w:lang w:val="en-US"/>
        </w:rPr>
        <w:t>flyback</w:t>
      </w:r>
      <w:proofErr w:type="spellEnd"/>
      <w:r w:rsidRPr="00D20ED0">
        <w:rPr>
          <w:rFonts w:ascii="Times New Roman" w:hAnsi="Times New Roman" w:cs="Times New Roman"/>
          <w:sz w:val="24"/>
          <w:lang w:val="en-US"/>
        </w:rPr>
        <w:t xml:space="preserve"> converter.</w:t>
      </w:r>
    </w:p>
    <w:p w:rsidR="00C648C4" w:rsidRDefault="00C648C4" w:rsidP="00C648C4">
      <w:pPr>
        <w:keepNext/>
        <w:jc w:val="center"/>
      </w:pPr>
      <w:r>
        <w:rPr>
          <w:noProof/>
          <w:lang w:val="en-US"/>
        </w:rPr>
        <w:drawing>
          <wp:inline distT="0" distB="0" distL="0" distR="0" wp14:anchorId="5F86C393" wp14:editId="5009CE58">
            <wp:extent cx="4827782" cy="3738067"/>
            <wp:effectExtent l="0" t="0" r="0" b="0"/>
            <wp:docPr id="4" name="Resim 4"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806" cy="3755894"/>
                    </a:xfrm>
                    <a:prstGeom prst="rect">
                      <a:avLst/>
                    </a:prstGeom>
                    <a:noFill/>
                    <a:ln>
                      <a:noFill/>
                    </a:ln>
                  </pic:spPr>
                </pic:pic>
              </a:graphicData>
            </a:graphic>
          </wp:inline>
        </w:drawing>
      </w:r>
    </w:p>
    <w:p w:rsidR="00C648C4" w:rsidRDefault="00C648C4" w:rsidP="00C648C4">
      <w:pPr>
        <w:pStyle w:val="ResimYazs"/>
        <w:jc w:val="center"/>
        <w:rPr>
          <w:lang w:val="en-US"/>
        </w:rPr>
      </w:pPr>
      <w:r w:rsidRPr="00C648C4">
        <w:rPr>
          <w:lang w:val="en-US"/>
        </w:rPr>
        <w:t>Figure 5: Voltage across the Magnetizing branch, core flux and the diode current</w:t>
      </w:r>
    </w:p>
    <w:p w:rsidR="00FB5E8E" w:rsidRPr="00FB5E8E" w:rsidRDefault="00FB5E8E" w:rsidP="00FB5E8E">
      <w:pPr>
        <w:rPr>
          <w:lang w:val="en-US"/>
        </w:rPr>
      </w:pPr>
      <w:r>
        <w:rPr>
          <w:lang w:val="en-US"/>
        </w:rPr>
        <w:t xml:space="preserve">Voltage transfer ratio of the </w:t>
      </w:r>
      <w:proofErr w:type="spellStart"/>
      <w:r>
        <w:rPr>
          <w:lang w:val="en-US"/>
        </w:rPr>
        <w:t>flyback</w:t>
      </w:r>
      <w:proofErr w:type="spellEnd"/>
      <w:r>
        <w:rPr>
          <w:lang w:val="en-US"/>
        </w:rPr>
        <w:t xml:space="preserve"> converter can be calculated according to core flux.</w:t>
      </w:r>
      <w:bookmarkStart w:id="0" w:name="_GoBack"/>
      <w:bookmarkEnd w:id="0"/>
    </w:p>
    <w:p w:rsidR="00C648C4" w:rsidRPr="00E0274D" w:rsidRDefault="00E0274D" w:rsidP="00C648C4">
      <w:pPr>
        <w:rPr>
          <w:rFonts w:eastAsiaTheme="minorEastAsia"/>
          <w:i/>
          <w:lang w:val="en-US"/>
        </w:rPr>
      </w:pPr>
      <m:oMathPara>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t</m:t>
          </m:r>
          <m:r>
            <w:rPr>
              <w:rFonts w:ascii="Cambria Math" w:eastAsiaTheme="minorEastAsia" w:hAnsi="Cambria Math"/>
              <w:lang w:val="en-US"/>
            </w:rPr>
            <m:t xml:space="preserve">   0&lt;t&lt;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oMath>
      </m:oMathPara>
    </w:p>
    <w:p w:rsidR="00E0274D" w:rsidRPr="00D20ED0" w:rsidRDefault="00E62BCD" w:rsidP="00C648C4">
      <w:pPr>
        <w:rPr>
          <w:rFonts w:eastAsiaTheme="minorEastAsia"/>
          <w:i/>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Φ</m:t>
              </m:r>
              <m:ctrlPr>
                <w:rPr>
                  <w:rFonts w:ascii="Cambria Math" w:eastAsiaTheme="minorEastAsia" w:hAnsi="Cambria Math"/>
                  <w:lang w:val="en-US"/>
                </w:rPr>
              </m:ctrlPr>
            </m:e>
            <m:sub>
              <m:r>
                <w:rPr>
                  <w:rFonts w:ascii="Cambria Math" w:eastAsiaTheme="minorEastAsia" w:hAnsi="Cambria Math"/>
                  <w:lang w:val="en-US"/>
                </w:rPr>
                <m:t>peak</m:t>
              </m:r>
            </m:sub>
          </m:sSub>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oMath>
      </m:oMathPara>
    </w:p>
    <w:p w:rsidR="00D20ED0" w:rsidRPr="00D20ED0" w:rsidRDefault="00D20ED0" w:rsidP="00C648C4">
      <w:pPr>
        <w:rPr>
          <w:rFonts w:eastAsiaTheme="minorEastAsia"/>
          <w:i/>
          <w:lang w:val="en-US"/>
        </w:rPr>
      </w:pPr>
      <m:oMathPara>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&lt;t&lt;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m:t>
              </m:r>
            </m:sub>
          </m:sSub>
        </m:oMath>
      </m:oMathPara>
    </w:p>
    <w:p w:rsidR="00D20ED0" w:rsidRPr="00D20ED0" w:rsidRDefault="00D20ED0" w:rsidP="00D20ED0">
      <w:pPr>
        <w:spacing w:line="360" w:lineRule="auto"/>
        <w:jc w:val="both"/>
        <w:rPr>
          <w:rFonts w:ascii="Times New Roman" w:eastAsiaTheme="minorEastAsia" w:hAnsi="Times New Roman" w:cs="Times New Roman"/>
          <w:sz w:val="24"/>
          <w:lang w:val="en-US"/>
        </w:rPr>
      </w:pPr>
      <w:r w:rsidRPr="00D20ED0">
        <w:rPr>
          <w:rFonts w:ascii="Times New Roman" w:eastAsiaTheme="minorEastAsia" w:hAnsi="Times New Roman" w:cs="Times New Roman"/>
          <w:sz w:val="24"/>
          <w:lang w:val="en-US"/>
        </w:rPr>
        <w:lastRenderedPageBreak/>
        <w:t>and,</w:t>
      </w:r>
    </w:p>
    <w:p w:rsidR="00D20ED0" w:rsidRPr="00D20ED0" w:rsidRDefault="00D20ED0" w:rsidP="00C648C4">
      <w:pPr>
        <w:rPr>
          <w:rFonts w:eastAsiaTheme="minorEastAsia"/>
          <w:lang w:val="en-US"/>
        </w:rPr>
      </w:pPr>
      <m:oMathPara>
        <m:oMath>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m:t>
                  </m:r>
                </m:sub>
              </m:sSub>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e>
          </m:d>
        </m:oMath>
      </m:oMathPara>
    </w:p>
    <w:p w:rsidR="00D20ED0" w:rsidRPr="00D20ED0" w:rsidRDefault="00D20ED0" w:rsidP="00C648C4">
      <w:pPr>
        <w:rPr>
          <w:rFonts w:eastAsiaTheme="minorEastAsia"/>
          <w:lang w:val="en-US"/>
        </w:rPr>
      </w:pPr>
      <m:oMathPara>
        <m:oMath>
          <m:r>
            <w:rPr>
              <w:rFonts w:ascii="Cambria Math" w:eastAsiaTheme="minorEastAsia" w:hAnsi="Cambria Math"/>
              <w:lang w:val="en-US"/>
            </w:rPr>
            <m:t xml:space="preserve">                           =</m:t>
          </m:r>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oMath>
      </m:oMathPara>
    </w:p>
    <w:p w:rsidR="00D20ED0" w:rsidRPr="00D20ED0" w:rsidRDefault="00D20ED0" w:rsidP="00D20ED0">
      <w:pPr>
        <w:spacing w:line="360" w:lineRule="auto"/>
        <w:jc w:val="both"/>
        <w:rPr>
          <w:rFonts w:ascii="Times New Roman" w:eastAsiaTheme="minorEastAsia" w:hAnsi="Times New Roman" w:cs="Times New Roman"/>
          <w:sz w:val="24"/>
          <w:lang w:val="en-US"/>
        </w:rPr>
      </w:pPr>
      <w:r w:rsidRPr="00D20ED0">
        <w:rPr>
          <w:rFonts w:ascii="Times New Roman" w:eastAsiaTheme="minorEastAsia" w:hAnsi="Times New Roman" w:cs="Times New Roman"/>
          <w:sz w:val="24"/>
          <w:lang w:val="en-US"/>
        </w:rPr>
        <w:t>Since the periodic characteristic,</w:t>
      </w:r>
    </w:p>
    <w:p w:rsidR="00D20ED0" w:rsidRPr="00D20ED0" w:rsidRDefault="00D20ED0" w:rsidP="00C648C4">
      <w:pPr>
        <w:rPr>
          <w:rFonts w:eastAsiaTheme="minorEastAsia"/>
          <w:lang w:val="en-US"/>
        </w:rPr>
      </w:pPr>
      <m:oMathPara>
        <m:oMath>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m:t>
                  </m:r>
                </m:sub>
              </m:sSub>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0</m:t>
              </m:r>
            </m:e>
          </m:d>
        </m:oMath>
      </m:oMathPara>
    </w:p>
    <w:p w:rsidR="00D20ED0" w:rsidRPr="00D20ED0" w:rsidRDefault="00D20ED0" w:rsidP="00D20ED0">
      <w:pPr>
        <w:spacing w:line="360" w:lineRule="auto"/>
        <w:jc w:val="both"/>
        <w:rPr>
          <w:rFonts w:ascii="Times New Roman" w:eastAsiaTheme="minorEastAsia" w:hAnsi="Times New Roman" w:cs="Times New Roman"/>
          <w:sz w:val="24"/>
          <w:lang w:val="en-US"/>
        </w:rPr>
      </w:pPr>
      <w:r w:rsidRPr="00D20ED0">
        <w:rPr>
          <w:rFonts w:ascii="Times New Roman" w:eastAsiaTheme="minorEastAsia" w:hAnsi="Times New Roman" w:cs="Times New Roman"/>
          <w:sz w:val="24"/>
          <w:lang w:val="en-US"/>
        </w:rPr>
        <w:t>Therefore,</w:t>
      </w:r>
    </w:p>
    <w:p w:rsidR="00D20ED0" w:rsidRPr="00D20ED0" w:rsidRDefault="00E62BCD" w:rsidP="00C648C4">
      <w:pPr>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d>
                <m:dPr>
                  <m:ctrlPr>
                    <w:rPr>
                      <w:rFonts w:ascii="Cambria Math" w:eastAsiaTheme="minorEastAsia" w:hAnsi="Cambria Math"/>
                      <w:i/>
                      <w:lang w:val="en-US"/>
                    </w:rPr>
                  </m:ctrlPr>
                </m:dPr>
                <m:e>
                  <m:r>
                    <w:rPr>
                      <w:rFonts w:ascii="Cambria Math" w:eastAsiaTheme="minorEastAsia" w:hAnsi="Cambria Math"/>
                      <w:lang w:val="en-US"/>
                    </w:rPr>
                    <m:t>1-D</m:t>
                  </m:r>
                </m:e>
              </m:d>
            </m:den>
          </m:f>
          <m:r>
            <w:rPr>
              <w:rFonts w:ascii="Cambria Math" w:eastAsiaTheme="minorEastAsia" w:hAnsi="Cambria Math"/>
              <w:lang w:val="en-US"/>
            </w:rPr>
            <m:t xml:space="preserve"> </m:t>
          </m:r>
        </m:oMath>
      </m:oMathPara>
    </w:p>
    <w:p w:rsidR="00FB5E8E" w:rsidRDefault="00FB5E8E" w:rsidP="00FB5E8E">
      <w:pPr>
        <w:spacing w:line="360" w:lineRule="auto"/>
        <w:jc w:val="both"/>
        <w:rPr>
          <w:rFonts w:ascii="Times New Roman" w:eastAsiaTheme="minorEastAsia" w:hAnsi="Times New Roman" w:cs="Times New Roman"/>
          <w:sz w:val="24"/>
          <w:lang w:val="en-US"/>
        </w:rPr>
      </w:pPr>
    </w:p>
    <w:p w:rsidR="00FB5E8E" w:rsidRPr="00FB5E8E" w:rsidRDefault="00706D57" w:rsidP="00FB5E8E">
      <w:pPr>
        <w:spacing w:line="360" w:lineRule="auto"/>
        <w:jc w:val="both"/>
        <w:rPr>
          <w:rFonts w:ascii="Times New Roman" w:eastAsiaTheme="minorEastAsia" w:hAnsi="Times New Roman" w:cs="Times New Roman"/>
          <w:sz w:val="24"/>
          <w:lang w:val="en-US"/>
        </w:rPr>
      </w:pPr>
      <w:r w:rsidRPr="00FB5E8E">
        <w:rPr>
          <w:rFonts w:ascii="Times New Roman" w:eastAsiaTheme="minorEastAsia" w:hAnsi="Times New Roman" w:cs="Times New Roman"/>
          <w:sz w:val="24"/>
          <w:lang w:val="en-US"/>
        </w:rPr>
        <w:t xml:space="preserve">MOSFET’s ideally don’t require any current while they are opening. But practically, they </w:t>
      </w:r>
      <w:proofErr w:type="gramStart"/>
      <w:r w:rsidRPr="00FB5E8E">
        <w:rPr>
          <w:rFonts w:ascii="Times New Roman" w:eastAsiaTheme="minorEastAsia" w:hAnsi="Times New Roman" w:cs="Times New Roman"/>
          <w:sz w:val="24"/>
          <w:lang w:val="en-US"/>
        </w:rPr>
        <w:t>needs</w:t>
      </w:r>
      <w:proofErr w:type="gramEnd"/>
      <w:r w:rsidRPr="00FB5E8E">
        <w:rPr>
          <w:rFonts w:ascii="Times New Roman" w:eastAsiaTheme="minorEastAsia" w:hAnsi="Times New Roman" w:cs="Times New Roman"/>
          <w:sz w:val="24"/>
          <w:lang w:val="en-US"/>
        </w:rPr>
        <w:t xml:space="preserve"> a few tens of mA to open MOSFET. Because gate to source capacitance of the MOSFET should be charged while opening. </w:t>
      </w:r>
      <w:r w:rsidR="00FB5E8E" w:rsidRPr="00FB5E8E">
        <w:rPr>
          <w:rFonts w:ascii="Times New Roman" w:eastAsiaTheme="minorEastAsia" w:hAnsi="Times New Roman" w:cs="Times New Roman"/>
          <w:sz w:val="24"/>
          <w:lang w:val="en-US"/>
        </w:rPr>
        <w:t>Also it should be uncharged while it is closing. On the other hand, this process should be done using isolation between gate driver circuit and gate of the power MOSFET. Also PWM signal should be amplified before connected to gate of the MOSFET.</w:t>
      </w:r>
    </w:p>
    <w:p w:rsidR="00D20ED0" w:rsidRDefault="00FB5E8E" w:rsidP="00FB5E8E">
      <w:pPr>
        <w:spacing w:line="360" w:lineRule="auto"/>
        <w:jc w:val="both"/>
        <w:rPr>
          <w:rFonts w:ascii="Times New Roman" w:eastAsiaTheme="minorEastAsia" w:hAnsi="Times New Roman" w:cs="Times New Roman"/>
          <w:sz w:val="24"/>
          <w:lang w:val="en-US"/>
        </w:rPr>
      </w:pPr>
      <w:r w:rsidRPr="00FB5E8E">
        <w:rPr>
          <w:rFonts w:ascii="Times New Roman" w:eastAsiaTheme="minorEastAsia" w:hAnsi="Times New Roman" w:cs="Times New Roman"/>
          <w:sz w:val="24"/>
          <w:lang w:val="en-US"/>
        </w:rPr>
        <w:t xml:space="preserve">In order to achieve these two main goals, we decided to use TLP250 </w:t>
      </w:r>
      <w:proofErr w:type="spellStart"/>
      <w:r w:rsidRPr="00FB5E8E">
        <w:rPr>
          <w:rFonts w:ascii="Times New Roman" w:eastAsiaTheme="minorEastAsia" w:hAnsi="Times New Roman" w:cs="Times New Roman"/>
          <w:sz w:val="24"/>
          <w:lang w:val="en-US"/>
        </w:rPr>
        <w:t>opto</w:t>
      </w:r>
      <w:proofErr w:type="spellEnd"/>
      <w:r w:rsidRPr="00FB5E8E">
        <w:rPr>
          <w:rFonts w:ascii="Times New Roman" w:eastAsiaTheme="minorEastAsia" w:hAnsi="Times New Roman" w:cs="Times New Roman"/>
          <w:sz w:val="24"/>
          <w:lang w:val="en-US"/>
        </w:rPr>
        <w:t xml:space="preserve"> coupler module. It can provide isolation and it can amplify PWM signal to the required level. </w:t>
      </w:r>
      <w:r w:rsidR="00706D57" w:rsidRPr="00FB5E8E">
        <w:rPr>
          <w:rFonts w:ascii="Times New Roman" w:eastAsiaTheme="minorEastAsia" w:hAnsi="Times New Roman" w:cs="Times New Roman"/>
          <w:sz w:val="24"/>
          <w:lang w:val="en-US"/>
        </w:rPr>
        <w:t xml:space="preserve"> </w:t>
      </w:r>
    </w:p>
    <w:p w:rsidR="00FB5E8E" w:rsidRDefault="00FB5E8E" w:rsidP="00FB5E8E">
      <w:pPr>
        <w:keepNext/>
        <w:spacing w:line="360" w:lineRule="auto"/>
        <w:jc w:val="center"/>
      </w:pPr>
      <w:r w:rsidRPr="0034328C">
        <w:rPr>
          <w:rFonts w:ascii="Times New Roman" w:hAnsi="Times New Roman" w:cs="Times New Roman"/>
          <w:noProof/>
          <w:sz w:val="24"/>
          <w:szCs w:val="24"/>
        </w:rPr>
        <w:drawing>
          <wp:inline distT="0" distB="0" distL="0" distR="0" wp14:anchorId="03478D6B" wp14:editId="6B08F68B">
            <wp:extent cx="5760720" cy="2136140"/>
            <wp:effectExtent l="0" t="0" r="0" b="0"/>
            <wp:docPr id="34" name="Resim 34" descr="C:\Users\St\Desktop\T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T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36140"/>
                    </a:xfrm>
                    <a:prstGeom prst="rect">
                      <a:avLst/>
                    </a:prstGeom>
                    <a:noFill/>
                    <a:ln>
                      <a:noFill/>
                    </a:ln>
                  </pic:spPr>
                </pic:pic>
              </a:graphicData>
            </a:graphic>
          </wp:inline>
        </w:drawing>
      </w:r>
    </w:p>
    <w:p w:rsidR="00FB5E8E" w:rsidRPr="00FB5E8E" w:rsidRDefault="00FB5E8E" w:rsidP="00FB5E8E">
      <w:pPr>
        <w:pStyle w:val="ResimYazs"/>
        <w:jc w:val="center"/>
        <w:rPr>
          <w:rFonts w:ascii="Times New Roman" w:eastAsiaTheme="minorEastAsia" w:hAnsi="Times New Roman" w:cs="Times New Roman"/>
          <w:sz w:val="24"/>
          <w:lang w:val="en-US"/>
        </w:rPr>
      </w:pPr>
      <w:r>
        <w:rPr>
          <w:lang w:val="en-US"/>
        </w:rPr>
        <w:t>Figure</w:t>
      </w:r>
      <w:r w:rsidRPr="00FB5E8E">
        <w:rPr>
          <w:lang w:val="en-US"/>
        </w:rPr>
        <w:t xml:space="preserve"> 6: Circuit Schematic of the TLP250 (Gate Driver)</w:t>
      </w:r>
    </w:p>
    <w:sectPr w:rsidR="00FB5E8E" w:rsidRPr="00FB5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67"/>
    <w:rsid w:val="00015F4F"/>
    <w:rsid w:val="001303F9"/>
    <w:rsid w:val="003D19E1"/>
    <w:rsid w:val="00703967"/>
    <w:rsid w:val="00706D57"/>
    <w:rsid w:val="009112BC"/>
    <w:rsid w:val="00AA6EC9"/>
    <w:rsid w:val="00C648C4"/>
    <w:rsid w:val="00D20ED0"/>
    <w:rsid w:val="00E0274D"/>
    <w:rsid w:val="00E62BCD"/>
    <w:rsid w:val="00FB5E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1230"/>
  <w15:chartTrackingRefBased/>
  <w15:docId w15:val="{47715B0A-6973-4705-BA8F-9320E47C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303F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3D1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2098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Muhammet Emin CİNALİOĞLU</cp:lastModifiedBy>
  <cp:revision>2</cp:revision>
  <dcterms:created xsi:type="dcterms:W3CDTF">2018-06-07T23:28:00Z</dcterms:created>
  <dcterms:modified xsi:type="dcterms:W3CDTF">2018-06-07T23:28:00Z</dcterms:modified>
</cp:coreProperties>
</file>