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746.0" w:type="dxa"/>
        <w:jc w:val="center"/>
        <w:tblLayout w:type="fixed"/>
        <w:tblLook w:val="0400"/>
      </w:tblPr>
      <w:tblGrid>
        <w:gridCol w:w="9746"/>
        <w:tblGridChange w:id="0">
          <w:tblGrid>
            <w:gridCol w:w="9746"/>
          </w:tblGrid>
        </w:tblGridChange>
      </w:tblGrid>
      <w:tr>
        <w:trPr>
          <w:cantSplit w:val="0"/>
          <w:trHeight w:val="20" w:hRule="atLeast"/>
          <w:tblHeader w:val="0"/>
        </w:trPr>
        <w:tc>
          <w:tcPr>
            <w:tcBorders>
              <w:top w:color="000000" w:space="0" w:sz="0" w:val="nil"/>
              <w:left w:color="000000" w:space="0" w:sz="0" w:val="nil"/>
              <w:bottom w:color="000000" w:space="0" w:sz="0" w:val="nil"/>
              <w:right w:color="000000" w:space="0" w:sz="0" w:val="nil"/>
            </w:tcBorders>
            <w:shd w:fill="bb001b" w:val="clear"/>
          </w:tcPr>
          <w:p w:rsidR="00000000" w:rsidDel="00000000" w:rsidP="00000000" w:rsidRDefault="00000000" w:rsidRPr="00000000" w14:paraId="00000002">
            <w:pPr>
              <w:spacing w:after="0" w:lineRule="auto"/>
              <w:rPr>
                <w:color w:val="ffffff"/>
              </w:rPr>
            </w:pPr>
            <w:r w:rsidDel="00000000" w:rsidR="00000000" w:rsidRPr="00000000">
              <w:rPr>
                <w:color w:val="ffffff"/>
                <w:rtl w:val="0"/>
              </w:rPr>
              <w:t xml:space="preserve"> </w:t>
            </w:r>
          </w:p>
        </w:tc>
      </w:tr>
    </w:tbl>
    <w:p w:rsidR="00000000" w:rsidDel="00000000" w:rsidP="00000000" w:rsidRDefault="00000000" w:rsidRPr="00000000" w14:paraId="00000003">
      <w:pPr>
        <w:spacing w:after="0" w:lineRule="auto"/>
        <w:jc w:val="center"/>
        <w:rPr>
          <w:b w:val="1"/>
          <w:bCs w:val="1"/>
          <w:color w:val="bb001b"/>
          <w:sz w:val="42"/>
          <w:szCs w:val="42"/>
        </w:rPr>
      </w:pPr>
      <w:r w:rsidDel="00000000" w:rsidR="00000000" w:rsidRPr="00000000">
        <w:rPr>
          <w:rtl w:val="0"/>
        </w:rPr>
      </w:r>
    </w:p>
    <w:p w:rsidR="00000000" w:rsidDel="00000000" w:rsidP="00000000" w:rsidRDefault="00000000" w:rsidRPr="00000000" w14:paraId="00000004">
      <w:pPr>
        <w:spacing w:after="0" w:lineRule="auto"/>
        <w:jc w:val="center"/>
        <w:rPr>
          <w:b w:val="1"/>
          <w:bCs w:val="1"/>
          <w:color w:val="bb001b"/>
          <w:sz w:val="42"/>
          <w:szCs w:val="42"/>
        </w:rPr>
      </w:pPr>
      <w:r w:rsidDel="00000000" w:rsidR="00000000" w:rsidRPr="00000000">
        <w:rPr>
          <w:b w:val="1"/>
          <w:bCs w:val="1"/>
          <w:color w:val="bb001b"/>
          <w:sz w:val="42"/>
          <w:szCs w:val="42"/>
        </w:rPr>
        <w:drawing>
          <wp:inline distB="0" distT="0" distL="0" distR="0">
            <wp:extent cx="1584000" cy="1584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84000" cy="15840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0" w:lineRule="auto"/>
        <w:jc w:val="center"/>
        <w:rPr>
          <w:b w:val="1"/>
          <w:bCs w:val="1"/>
          <w:color w:val="bb001b"/>
          <w:sz w:val="42"/>
          <w:szCs w:val="42"/>
        </w:rPr>
      </w:pPr>
      <w:r w:rsidDel="00000000" w:rsidR="00000000" w:rsidRPr="00000000">
        <w:rPr>
          <w:rtl w:val="0"/>
        </w:rPr>
      </w:r>
    </w:p>
    <w:p w:rsidR="00000000" w:rsidDel="00000000" w:rsidP="00000000" w:rsidRDefault="00000000" w:rsidRPr="00000000" w14:paraId="00000006">
      <w:pPr>
        <w:spacing w:after="0" w:lineRule="auto"/>
        <w:jc w:val="center"/>
        <w:rPr/>
      </w:pPr>
      <w:r w:rsidDel="00000000" w:rsidR="00000000" w:rsidRPr="00000000">
        <w:rPr>
          <w:b w:val="1"/>
          <w:bCs w:val="1"/>
          <w:color w:val="bb001b"/>
          <w:sz w:val="42"/>
          <w:szCs w:val="42"/>
          <w:rtl w:val="0"/>
        </w:rPr>
        <w:t xml:space="preserve">SAMSUN ÜNİVERSİTESİ</w:t>
      </w:r>
      <w:r w:rsidDel="00000000" w:rsidR="00000000" w:rsidRPr="00000000">
        <w:rPr>
          <w:rtl w:val="0"/>
        </w:rPr>
      </w:r>
    </w:p>
    <w:p w:rsidR="00000000" w:rsidDel="00000000" w:rsidP="00000000" w:rsidRDefault="00000000" w:rsidRPr="00000000" w14:paraId="00000007">
      <w:pPr>
        <w:spacing w:after="0" w:lineRule="auto"/>
        <w:jc w:val="center"/>
        <w:rPr/>
      </w:pPr>
      <w:r w:rsidDel="00000000" w:rsidR="00000000" w:rsidRPr="00000000">
        <w:rPr>
          <w:color w:val="8f0015"/>
          <w:sz w:val="26"/>
          <w:szCs w:val="26"/>
          <w:rtl w:val="0"/>
        </w:rPr>
        <w:t xml:space="preserve">Mühendislik ve Doğa Bilimleri Fakültesi</w:t>
      </w:r>
      <w:r w:rsidDel="00000000" w:rsidR="00000000" w:rsidRPr="00000000">
        <w:rPr>
          <w:rtl w:val="0"/>
        </w:rPr>
      </w:r>
    </w:p>
    <w:p w:rsidR="00000000" w:rsidDel="00000000" w:rsidP="00000000" w:rsidRDefault="00000000" w:rsidRPr="00000000" w14:paraId="00000008">
      <w:pPr>
        <w:spacing w:after="0" w:lineRule="auto"/>
        <w:jc w:val="center"/>
        <w:rPr>
          <w:b w:val="1"/>
          <w:bCs w:val="1"/>
          <w:color w:val="8f0015"/>
          <w:sz w:val="30"/>
          <w:szCs w:val="30"/>
        </w:rPr>
      </w:pPr>
      <w:r w:rsidDel="00000000" w:rsidR="00000000" w:rsidRPr="00000000">
        <w:rPr>
          <w:b w:val="1"/>
          <w:bCs w:val="1"/>
          <w:color w:val="8f0015"/>
          <w:sz w:val="30"/>
          <w:szCs w:val="30"/>
          <w:rtl w:val="0"/>
        </w:rPr>
        <w:t xml:space="preserve">Yazılım Mühendisliği Bölümü</w:t>
      </w:r>
    </w:p>
    <w:p w:rsidR="00000000" w:rsidDel="00000000" w:rsidP="00000000" w:rsidRDefault="00000000" w:rsidRPr="00000000" w14:paraId="00000009">
      <w:pPr>
        <w:spacing w:after="0" w:lineRule="auto"/>
        <w:jc w:val="center"/>
        <w:rPr/>
      </w:pPr>
      <w:r w:rsidDel="00000000" w:rsidR="00000000" w:rsidRPr="00000000">
        <w:rPr>
          <w:rtl w:val="0"/>
        </w:rPr>
      </w:r>
    </w:p>
    <w:tbl>
      <w:tblPr>
        <w:tblStyle w:val="Table2"/>
        <w:tblW w:w="9746.0" w:type="dxa"/>
        <w:jc w:val="center"/>
        <w:tblLayout w:type="fixed"/>
        <w:tblLook w:val="0400"/>
      </w:tblPr>
      <w:tblGrid>
        <w:gridCol w:w="4873"/>
        <w:gridCol w:w="4873"/>
        <w:tblGridChange w:id="0">
          <w:tblGrid>
            <w:gridCol w:w="4873"/>
            <w:gridCol w:w="4873"/>
          </w:tblGrid>
        </w:tblGridChange>
      </w:tblGrid>
      <w:tr>
        <w:trPr>
          <w:cantSplit w:val="0"/>
          <w:tblHeader w:val="0"/>
        </w:trPr>
        <w:tc>
          <w:tcPr>
            <w:gridSpan w:val="2"/>
            <w:tcBorders>
              <w:top w:color="d7b5bb" w:space="0" w:sz="8" w:val="single"/>
              <w:left w:color="d7b5bb" w:space="0" w:sz="8" w:val="single"/>
              <w:bottom w:color="d7b5bb" w:space="0" w:sz="8" w:val="single"/>
              <w:right w:color="d7b5bb" w:space="0" w:sz="8" w:val="single"/>
            </w:tcBorders>
            <w:shd w:fill="f8e9ec" w:val="clear"/>
            <w:tcMar>
              <w:top w:w="180.0" w:type="dxa"/>
              <w:left w:w="160.0" w:type="dxa"/>
              <w:bottom w:w="180.0" w:type="dxa"/>
              <w:right w:w="160.0" w:type="dxa"/>
            </w:tcMar>
          </w:tcPr>
          <w:p w:rsidR="00000000" w:rsidDel="00000000" w:rsidP="00000000" w:rsidRDefault="00000000" w:rsidRPr="00000000" w14:paraId="0000000A">
            <w:pPr>
              <w:spacing w:after="0" w:lineRule="auto"/>
              <w:jc w:val="center"/>
              <w:rPr>
                <w:sz w:val="24"/>
                <w:szCs w:val="24"/>
              </w:rPr>
            </w:pPr>
            <w:r w:rsidDel="00000000" w:rsidR="00000000" w:rsidRPr="00000000">
              <w:rPr>
                <w:b w:val="1"/>
                <w:bCs w:val="1"/>
                <w:color w:val="8f0015"/>
                <w:sz w:val="32"/>
                <w:szCs w:val="32"/>
                <w:rtl w:val="0"/>
              </w:rPr>
              <w:t xml:space="preserve">BİTİRME PROJESİ</w:t>
            </w:r>
            <w:r w:rsidDel="00000000" w:rsidR="00000000" w:rsidRPr="00000000">
              <w:rPr>
                <w:rtl w:val="0"/>
              </w:rPr>
            </w:r>
          </w:p>
          <w:p w:rsidR="00000000" w:rsidDel="00000000" w:rsidP="00000000" w:rsidRDefault="00000000" w:rsidRPr="00000000" w14:paraId="0000000B">
            <w:pPr>
              <w:spacing w:after="0" w:lineRule="auto"/>
              <w:jc w:val="center"/>
              <w:rPr/>
            </w:pPr>
            <w:r w:rsidDel="00000000" w:rsidR="00000000" w:rsidRPr="00000000">
              <w:rPr>
                <w:b w:val="1"/>
                <w:bCs w:val="1"/>
                <w:color w:val="bb001b"/>
                <w:sz w:val="48"/>
                <w:szCs w:val="48"/>
                <w:rtl w:val="0"/>
              </w:rPr>
              <w:t xml:space="preserve">ARA RAPORU</w:t>
            </w:r>
            <w:r w:rsidDel="00000000" w:rsidR="00000000" w:rsidRPr="00000000">
              <w:rPr>
                <w:rtl w:val="0"/>
              </w:rPr>
            </w:r>
          </w:p>
        </w:tc>
      </w:tr>
      <w:tr>
        <w:trPr>
          <w:cantSplit w:val="0"/>
          <w:tblHeader w:val="0"/>
        </w:trPr>
        <w:tc>
          <w:tcPr>
            <w:tcBorders>
              <w:top w:color="d7b5bb" w:space="0" w:sz="8" w:val="single"/>
              <w:left w:color="d7b5bb" w:space="0" w:sz="8" w:val="single"/>
              <w:bottom w:color="d7b5bb" w:space="0" w:sz="8" w:val="single"/>
              <w:right w:color="d7b5bb" w:space="0" w:sz="8" w:val="single"/>
            </w:tcBorders>
            <w:shd w:fill="fceff2" w:val="clear"/>
            <w:tcMar>
              <w:top w:w="130.0" w:type="dxa"/>
              <w:left w:w="120.0" w:type="dxa"/>
              <w:bottom w:w="130.0" w:type="dxa"/>
              <w:right w:w="120.0" w:type="dxa"/>
            </w:tcMar>
            <w:vAlign w:val="center"/>
          </w:tcPr>
          <w:p w:rsidR="00000000" w:rsidDel="00000000" w:rsidP="00000000" w:rsidRDefault="00000000" w:rsidRPr="00000000" w14:paraId="0000000D">
            <w:pPr>
              <w:spacing w:after="0" w:lineRule="auto"/>
              <w:rPr>
                <w:b w:val="1"/>
                <w:bCs w:val="1"/>
              </w:rPr>
            </w:pPr>
            <w:r w:rsidDel="00000000" w:rsidR="00000000" w:rsidRPr="00000000">
              <w:rPr>
                <w:b w:val="1"/>
                <w:bCs w:val="1"/>
                <w:color w:val="8f0015"/>
                <w:rtl w:val="0"/>
              </w:rPr>
              <w:t xml:space="preserve">Ders Kodu</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tcPr>
          <w:p w:rsidR="00000000" w:rsidDel="00000000" w:rsidP="00000000" w:rsidRDefault="00000000" w:rsidRPr="00000000" w14:paraId="0000000E">
            <w:pPr>
              <w:spacing w:after="0" w:lineRule="auto"/>
              <w:jc w:val="center"/>
              <w:rPr/>
            </w:pPr>
            <w:r w:rsidDel="00000000" w:rsidR="00000000" w:rsidRPr="00000000">
              <w:rPr>
                <w:rtl w:val="0"/>
              </w:rPr>
              <w:t xml:space="preserve">MYAZ404</w:t>
            </w:r>
          </w:p>
        </w:tc>
      </w:tr>
    </w:tbl>
    <w:p w:rsidR="00000000" w:rsidDel="00000000" w:rsidP="00000000" w:rsidRDefault="00000000" w:rsidRPr="00000000" w14:paraId="0000000F">
      <w:pPr>
        <w:spacing w:after="0" w:lineRule="auto"/>
        <w:rPr/>
      </w:pPr>
      <w:r w:rsidDel="00000000" w:rsidR="00000000" w:rsidRPr="00000000">
        <w:rPr>
          <w:rtl w:val="0"/>
        </w:rPr>
      </w:r>
    </w:p>
    <w:tbl>
      <w:tblPr>
        <w:tblStyle w:val="Table3"/>
        <w:tblW w:w="9746.0" w:type="dxa"/>
        <w:jc w:val="center"/>
        <w:tblLayout w:type="fixed"/>
        <w:tblLook w:val="0400"/>
      </w:tblPr>
      <w:tblGrid>
        <w:gridCol w:w="4873"/>
        <w:gridCol w:w="4873"/>
        <w:tblGridChange w:id="0">
          <w:tblGrid>
            <w:gridCol w:w="4873"/>
            <w:gridCol w:w="4873"/>
          </w:tblGrid>
        </w:tblGridChange>
      </w:tblGrid>
      <w:tr>
        <w:trPr>
          <w:cantSplit w:val="0"/>
          <w:tblHeader w:val="0"/>
        </w:trPr>
        <w:tc>
          <w:tcPr>
            <w:tcBorders>
              <w:top w:color="d7b5bb" w:space="0" w:sz="8" w:val="single"/>
              <w:left w:color="d7b5bb" w:space="0" w:sz="8" w:val="single"/>
              <w:bottom w:color="d7b5bb" w:space="0" w:sz="8" w:val="single"/>
              <w:right w:color="d7b5bb" w:space="0" w:sz="8" w:val="single"/>
            </w:tcBorders>
            <w:shd w:fill="fbeff1" w:val="clear"/>
            <w:tcMar>
              <w:top w:w="120.0" w:type="dxa"/>
              <w:left w:w="130.0" w:type="dxa"/>
              <w:bottom w:w="120.0" w:type="dxa"/>
              <w:right w:w="130.0" w:type="dxa"/>
            </w:tcMar>
            <w:vAlign w:val="center"/>
          </w:tcPr>
          <w:p w:rsidR="00000000" w:rsidDel="00000000" w:rsidP="00000000" w:rsidRDefault="00000000" w:rsidRPr="00000000" w14:paraId="00000010">
            <w:pPr>
              <w:spacing w:after="0" w:lineRule="auto"/>
              <w:rPr/>
            </w:pPr>
            <w:r w:rsidDel="00000000" w:rsidR="00000000" w:rsidRPr="00000000">
              <w:rPr>
                <w:b w:val="1"/>
                <w:bCs w:val="1"/>
                <w:color w:val="8f0015"/>
                <w:rtl w:val="0"/>
              </w:rPr>
              <w:t xml:space="preserve">Öğrenci Numarası</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tcMar>
              <w:top w:w="120.0" w:type="dxa"/>
              <w:left w:w="130.0" w:type="dxa"/>
              <w:bottom w:w="120.0" w:type="dxa"/>
              <w:right w:w="130.0" w:type="dxa"/>
            </w:tcMar>
            <w:vAlign w:val="center"/>
          </w:tcPr>
          <w:p w:rsidR="00000000" w:rsidDel="00000000" w:rsidP="00000000" w:rsidRDefault="00000000" w:rsidRPr="00000000" w14:paraId="00000011">
            <w:pPr>
              <w:spacing w:after="0" w:lineRule="auto"/>
              <w:rPr/>
            </w:pPr>
            <w:r w:rsidDel="00000000" w:rsidR="00000000" w:rsidRPr="00000000">
              <w:rPr>
                <w:color w:val="1f1f1f"/>
                <w:rtl w:val="0"/>
              </w:rPr>
              <w:t xml:space="preserve"> 221118058</w:t>
            </w:r>
            <w:r w:rsidDel="00000000" w:rsidR="00000000" w:rsidRPr="00000000">
              <w:rPr>
                <w:rtl w:val="0"/>
              </w:rPr>
            </w:r>
          </w:p>
        </w:tc>
      </w:tr>
      <w:tr>
        <w:trPr>
          <w:cantSplit w:val="0"/>
          <w:tblHeader w:val="0"/>
        </w:trPr>
        <w:tc>
          <w:tcPr>
            <w:tcBorders>
              <w:top w:color="d7b5bb" w:space="0" w:sz="8" w:val="single"/>
              <w:left w:color="d7b5bb" w:space="0" w:sz="8" w:val="single"/>
              <w:bottom w:color="d7b5bb" w:space="0" w:sz="8" w:val="single"/>
              <w:right w:color="d7b5bb" w:space="0" w:sz="8" w:val="single"/>
            </w:tcBorders>
            <w:shd w:fill="fbeff1" w:val="clear"/>
            <w:tcMar>
              <w:top w:w="120.0" w:type="dxa"/>
              <w:left w:w="130.0" w:type="dxa"/>
              <w:bottom w:w="120.0" w:type="dxa"/>
              <w:right w:w="130.0" w:type="dxa"/>
            </w:tcMar>
            <w:vAlign w:val="center"/>
          </w:tcPr>
          <w:p w:rsidR="00000000" w:rsidDel="00000000" w:rsidP="00000000" w:rsidRDefault="00000000" w:rsidRPr="00000000" w14:paraId="00000012">
            <w:pPr>
              <w:spacing w:after="0" w:lineRule="auto"/>
              <w:rPr/>
            </w:pPr>
            <w:r w:rsidDel="00000000" w:rsidR="00000000" w:rsidRPr="00000000">
              <w:rPr>
                <w:b w:val="1"/>
                <w:bCs w:val="1"/>
                <w:color w:val="8f0015"/>
                <w:rtl w:val="0"/>
              </w:rPr>
              <w:t xml:space="preserve">Öğrencinin Adı - Soyadı</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tcMar>
              <w:top w:w="120.0" w:type="dxa"/>
              <w:left w:w="130.0" w:type="dxa"/>
              <w:bottom w:w="120.0" w:type="dxa"/>
              <w:right w:w="130.0" w:type="dxa"/>
            </w:tcMar>
            <w:vAlign w:val="center"/>
          </w:tcPr>
          <w:p w:rsidR="00000000" w:rsidDel="00000000" w:rsidP="00000000" w:rsidRDefault="00000000" w:rsidRPr="00000000" w14:paraId="00000013">
            <w:pPr>
              <w:spacing w:after="0" w:lineRule="auto"/>
              <w:rPr/>
            </w:pPr>
            <w:r w:rsidDel="00000000" w:rsidR="00000000" w:rsidRPr="00000000">
              <w:rPr>
                <w:color w:val="1f1f1f"/>
                <w:rtl w:val="0"/>
              </w:rPr>
              <w:t xml:space="preserve"> Erdem Canlı</w:t>
            </w:r>
            <w:r w:rsidDel="00000000" w:rsidR="00000000" w:rsidRPr="00000000">
              <w:rPr>
                <w:rtl w:val="0"/>
              </w:rPr>
            </w:r>
          </w:p>
        </w:tc>
      </w:tr>
      <w:tr>
        <w:trPr>
          <w:cantSplit w:val="0"/>
          <w:tblHeader w:val="0"/>
        </w:trPr>
        <w:tc>
          <w:tcPr>
            <w:tcBorders>
              <w:top w:color="d7b5bb" w:space="0" w:sz="8" w:val="single"/>
              <w:left w:color="d7b5bb" w:space="0" w:sz="8" w:val="single"/>
              <w:bottom w:color="d7b5bb" w:space="0" w:sz="8" w:val="single"/>
              <w:right w:color="d7b5bb" w:space="0" w:sz="8" w:val="single"/>
            </w:tcBorders>
            <w:shd w:fill="fbeff1" w:val="clear"/>
            <w:tcMar>
              <w:top w:w="120.0" w:type="dxa"/>
              <w:left w:w="130.0" w:type="dxa"/>
              <w:bottom w:w="120.0" w:type="dxa"/>
              <w:right w:w="130.0" w:type="dxa"/>
            </w:tcMar>
            <w:vAlign w:val="center"/>
          </w:tcPr>
          <w:p w:rsidR="00000000" w:rsidDel="00000000" w:rsidP="00000000" w:rsidRDefault="00000000" w:rsidRPr="00000000" w14:paraId="00000014">
            <w:pPr>
              <w:spacing w:after="0" w:lineRule="auto"/>
              <w:rPr/>
            </w:pPr>
            <w:r w:rsidDel="00000000" w:rsidR="00000000" w:rsidRPr="00000000">
              <w:rPr>
                <w:b w:val="1"/>
                <w:bCs w:val="1"/>
                <w:color w:val="8f0015"/>
                <w:rtl w:val="0"/>
              </w:rPr>
              <w:t xml:space="preserve">Danışman</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tcMar>
              <w:top w:w="120.0" w:type="dxa"/>
              <w:left w:w="130.0" w:type="dxa"/>
              <w:bottom w:w="120.0" w:type="dxa"/>
              <w:right w:w="130.0" w:type="dxa"/>
            </w:tcMar>
            <w:vAlign w:val="center"/>
          </w:tcPr>
          <w:p w:rsidR="00000000" w:rsidDel="00000000" w:rsidP="00000000" w:rsidRDefault="00000000" w:rsidRPr="00000000" w14:paraId="00000015">
            <w:pPr>
              <w:spacing w:after="0" w:lineRule="auto"/>
              <w:rPr/>
            </w:pPr>
            <w:r w:rsidDel="00000000" w:rsidR="00000000" w:rsidRPr="00000000">
              <w:rPr>
                <w:color w:val="1f1f1f"/>
                <w:rtl w:val="0"/>
              </w:rPr>
              <w:t xml:space="preserve"> Hüseyin Demir</w:t>
            </w:r>
            <w:r w:rsidDel="00000000" w:rsidR="00000000" w:rsidRPr="00000000">
              <w:rPr>
                <w:rtl w:val="0"/>
              </w:rPr>
            </w:r>
          </w:p>
        </w:tc>
      </w:tr>
      <w:tr>
        <w:trPr>
          <w:cantSplit w:val="0"/>
          <w:tblHeader w:val="0"/>
        </w:trPr>
        <w:tc>
          <w:tcPr>
            <w:tcBorders>
              <w:top w:color="d7b5bb" w:space="0" w:sz="8" w:val="single"/>
              <w:left w:color="d7b5bb" w:space="0" w:sz="8" w:val="single"/>
              <w:bottom w:color="d7b5bb" w:space="0" w:sz="8" w:val="single"/>
              <w:right w:color="d7b5bb" w:space="0" w:sz="8" w:val="single"/>
            </w:tcBorders>
            <w:shd w:fill="fbeff1" w:val="clear"/>
            <w:tcMar>
              <w:top w:w="120.0" w:type="dxa"/>
              <w:left w:w="130.0" w:type="dxa"/>
              <w:bottom w:w="120.0" w:type="dxa"/>
              <w:right w:w="130.0" w:type="dxa"/>
            </w:tcMar>
            <w:vAlign w:val="center"/>
          </w:tcPr>
          <w:p w:rsidR="00000000" w:rsidDel="00000000" w:rsidP="00000000" w:rsidRDefault="00000000" w:rsidRPr="00000000" w14:paraId="00000016">
            <w:pPr>
              <w:spacing w:after="0" w:lineRule="auto"/>
              <w:rPr/>
            </w:pPr>
            <w:r w:rsidDel="00000000" w:rsidR="00000000" w:rsidRPr="00000000">
              <w:rPr>
                <w:b w:val="1"/>
                <w:bCs w:val="1"/>
                <w:color w:val="8f0015"/>
                <w:rtl w:val="0"/>
              </w:rPr>
              <w:t xml:space="preserve">Proje Adı</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tcMar>
              <w:top w:w="120.0" w:type="dxa"/>
              <w:left w:w="130.0" w:type="dxa"/>
              <w:bottom w:w="120.0" w:type="dxa"/>
              <w:right w:w="130.0" w:type="dxa"/>
            </w:tcMar>
            <w:vAlign w:val="center"/>
          </w:tcPr>
          <w:p w:rsidR="00000000" w:rsidDel="00000000" w:rsidP="00000000" w:rsidRDefault="00000000" w:rsidRPr="00000000" w14:paraId="00000017">
            <w:pPr>
              <w:spacing w:after="0" w:lineRule="auto"/>
              <w:rPr/>
            </w:pPr>
            <w:r w:rsidDel="00000000" w:rsidR="00000000" w:rsidRPr="00000000">
              <w:rPr>
                <w:color w:val="1f1f1f"/>
                <w:rtl w:val="0"/>
              </w:rPr>
              <w:t xml:space="preserve"> MiniYük</w:t>
            </w:r>
            <w:r w:rsidDel="00000000" w:rsidR="00000000" w:rsidRPr="00000000">
              <w:rPr>
                <w:rtl w:val="0"/>
              </w:rPr>
            </w:r>
          </w:p>
        </w:tc>
      </w:tr>
      <w:tr>
        <w:trPr>
          <w:cantSplit w:val="0"/>
          <w:tblHeader w:val="0"/>
        </w:trPr>
        <w:tc>
          <w:tcPr>
            <w:tcBorders>
              <w:top w:color="d7b5bb" w:space="0" w:sz="8" w:val="single"/>
              <w:left w:color="d7b5bb" w:space="0" w:sz="8" w:val="single"/>
              <w:bottom w:color="d7b5bb" w:space="0" w:sz="8" w:val="single"/>
              <w:right w:color="d7b5bb" w:space="0" w:sz="8" w:val="single"/>
            </w:tcBorders>
            <w:shd w:fill="fbeff1" w:val="clear"/>
            <w:tcMar>
              <w:top w:w="120.0" w:type="dxa"/>
              <w:left w:w="130.0" w:type="dxa"/>
              <w:bottom w:w="120.0" w:type="dxa"/>
              <w:right w:w="130.0" w:type="dxa"/>
            </w:tcMar>
            <w:vAlign w:val="center"/>
          </w:tcPr>
          <w:p w:rsidR="00000000" w:rsidDel="00000000" w:rsidP="00000000" w:rsidRDefault="00000000" w:rsidRPr="00000000" w14:paraId="00000018">
            <w:pPr>
              <w:spacing w:after="0" w:lineRule="auto"/>
              <w:rPr/>
            </w:pPr>
            <w:r w:rsidDel="00000000" w:rsidR="00000000" w:rsidRPr="00000000">
              <w:rPr>
                <w:b w:val="1"/>
                <w:bCs w:val="1"/>
                <w:color w:val="8f0015"/>
                <w:rtl w:val="0"/>
              </w:rPr>
              <w:t xml:space="preserve">Teslim Dönemi</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tcMar>
              <w:top w:w="120.0" w:type="dxa"/>
              <w:left w:w="130.0" w:type="dxa"/>
              <w:bottom w:w="120.0" w:type="dxa"/>
              <w:right w:w="130.0" w:type="dxa"/>
            </w:tcMar>
            <w:vAlign w:val="center"/>
          </w:tcPr>
          <w:p w:rsidR="00000000" w:rsidDel="00000000" w:rsidP="00000000" w:rsidRDefault="00000000" w:rsidRPr="00000000" w14:paraId="00000019">
            <w:pPr>
              <w:spacing w:after="0" w:lineRule="auto"/>
              <w:rPr/>
            </w:pPr>
            <w:r w:rsidDel="00000000" w:rsidR="00000000" w:rsidRPr="00000000">
              <w:rPr>
                <w:color w:val="1f1f1f"/>
                <w:rtl w:val="0"/>
              </w:rPr>
              <w:t xml:space="preserve"> 24.04.2026</w:t>
            </w:r>
            <w:r w:rsidDel="00000000" w:rsidR="00000000" w:rsidRPr="00000000">
              <w:rPr>
                <w:rtl w:val="0"/>
              </w:rPr>
            </w:r>
          </w:p>
        </w:tc>
      </w:tr>
    </w:tbl>
    <w:p w:rsidR="00000000" w:rsidDel="00000000" w:rsidP="00000000" w:rsidRDefault="00000000" w:rsidRPr="00000000" w14:paraId="0000001A">
      <w:pPr>
        <w:spacing w:after="0" w:lineRule="auto"/>
        <w:rPr/>
      </w:pPr>
      <w:r w:rsidDel="00000000" w:rsidR="00000000" w:rsidRPr="00000000">
        <w:rPr>
          <w:rtl w:val="0"/>
        </w:rPr>
      </w:r>
    </w:p>
    <w:p w:rsidR="00000000" w:rsidDel="00000000" w:rsidP="00000000" w:rsidRDefault="00000000" w:rsidRPr="00000000" w14:paraId="0000001B">
      <w:pPr>
        <w:spacing w:after="0" w:lineRule="auto"/>
        <w:rPr/>
        <w:sectPr>
          <w:headerReference r:id="rId7" w:type="default"/>
          <w:footerReference r:id="rId8" w:type="default"/>
          <w:pgSz w:h="15840" w:w="12240" w:orient="portrait"/>
          <w:pgMar w:bottom="964" w:top="1020" w:left="1191" w:right="1191"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1C">
      <w:pPr>
        <w:spacing w:after="0" w:lineRule="auto"/>
        <w:jc w:val="both"/>
        <w:rPr/>
      </w:pPr>
      <w:r w:rsidDel="00000000" w:rsidR="00000000" w:rsidRPr="00000000">
        <w:rPr>
          <w:b w:val="1"/>
          <w:bCs w:val="1"/>
          <w:color w:val="bb001b"/>
          <w:sz w:val="31"/>
          <w:szCs w:val="31"/>
          <w:rtl w:val="0"/>
        </w:rPr>
        <w:t xml:space="preserve">1. Özet</w:t>
      </w:r>
      <w:r w:rsidDel="00000000" w:rsidR="00000000" w:rsidRPr="00000000">
        <w:rPr>
          <w:rtl w:val="0"/>
        </w:rPr>
      </w:r>
    </w:p>
    <w:p w:rsidR="00000000" w:rsidDel="00000000" w:rsidP="00000000" w:rsidRDefault="00000000" w:rsidRPr="00000000" w14:paraId="0000001D">
      <w:pPr>
        <w:spacing w:after="0" w:lineRule="auto"/>
        <w:jc w:val="both"/>
        <w:rPr/>
      </w:pPr>
      <w:r w:rsidDel="00000000" w:rsidR="00000000" w:rsidRPr="00000000">
        <w:rPr>
          <w:b w:val="1"/>
          <w:bCs w:val="1"/>
          <w:color w:val="1f1f1f"/>
          <w:rtl w:val="0"/>
        </w:rPr>
        <w:t xml:space="preserve">Özet Metni</w:t>
      </w:r>
      <w:r w:rsidDel="00000000" w:rsidR="00000000" w:rsidRPr="00000000">
        <w:rPr>
          <w:rtl w:val="0"/>
        </w:rPr>
      </w:r>
    </w:p>
    <w:tbl>
      <w:tblPr>
        <w:tblStyle w:val="Table4"/>
        <w:tblW w:w="9858.0" w:type="dxa"/>
        <w:jc w:val="center"/>
        <w:tblLayout w:type="fixed"/>
        <w:tblLook w:val="0400"/>
      </w:tblPr>
      <w:tblGrid>
        <w:gridCol w:w="9858"/>
        <w:tblGridChange w:id="0">
          <w:tblGrid>
            <w:gridCol w:w="9858"/>
          </w:tblGrid>
        </w:tblGridChange>
      </w:tblGrid>
      <w:tr>
        <w:trPr>
          <w:cantSplit w:val="0"/>
          <w:trHeight w:val="2268" w:hRule="atLeast"/>
          <w:tblHeader w:val="0"/>
        </w:trPr>
        <w:tc>
          <w:tcPr>
            <w:tcBorders>
              <w:top w:color="d7b5bb" w:space="0" w:sz="8" w:val="single"/>
              <w:left w:color="d7b5bb" w:space="0" w:sz="8" w:val="single"/>
              <w:bottom w:color="d7b5bb" w:space="0" w:sz="8" w:val="single"/>
              <w:right w:color="d7b5bb" w:space="0" w:sz="8" w:val="single"/>
            </w:tcBorders>
            <w:tcMar>
              <w:top w:w="130.0" w:type="dxa"/>
              <w:left w:w="130.0" w:type="dxa"/>
              <w:bottom w:w="130.0" w:type="dxa"/>
              <w:right w:w="130.0" w:type="dxa"/>
            </w:tcMar>
            <w:vAlign w:val="center"/>
          </w:tcPr>
          <w:p w:rsidR="00000000" w:rsidDel="00000000" w:rsidP="00000000" w:rsidRDefault="00000000" w:rsidRPr="00000000" w14:paraId="0000001E">
            <w:pPr>
              <w:spacing w:after="80" w:line="252.00000000000003" w:lineRule="auto"/>
              <w:jc w:val="both"/>
              <w:rPr/>
            </w:pPr>
            <w:r w:rsidDel="00000000" w:rsidR="00000000" w:rsidRPr="00000000">
              <w:rPr>
                <w:rFonts w:ascii="Times New Roman" w:cs="Times New Roman" w:eastAsia="Times New Roman" w:hAnsi="Times New Roman"/>
                <w:b w:val="0"/>
                <w:bCs w:val="0"/>
                <w:sz w:val="20"/>
                <w:szCs w:val="20"/>
                <w:rtl w:val="0"/>
              </w:rPr>
              <w:t xml:space="preserve">MiniYük projesi, küçük</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0"/>
                <w:bCs w:val="0"/>
                <w:sz w:val="20"/>
                <w:szCs w:val="20"/>
                <w:rtl w:val="0"/>
              </w:rPr>
              <w:t xml:space="preserve">orta ve büyük ölçekli yüklerin taşınması sürecinde yük sahibi ile uygun taşıyıcıyı aynı mobil platform üzerinde buluşturmayı hedefleyen konum tabanlı bir lojistik uygulamasıdır. Proje, yük ilanı oluşturma, taşıyıcıların uygun yükleri bulması, teklif verme, kabul süreci, kullanıcılar arası mesajlaşma, teslimat doğrulama, anlık bildirim ve konum takibi gibi temel işlevleri tek bir dijital akışta toplamaktadır. Böylece telefon, sosyal medya veya dağınık ilan kanalları üzerinden yürütülen manuel koordinasyonun azaltılması ve kullanıcıların daha izlenebilir bir taşıma deneyimi elde etmesi amaçlanmaktadır.</w:t>
            </w:r>
            <w:r w:rsidDel="00000000" w:rsidR="00000000" w:rsidRPr="00000000">
              <w:rPr>
                <w:rtl w:val="0"/>
              </w:rPr>
            </w:r>
          </w:p>
          <w:p w:rsidR="00000000" w:rsidDel="00000000" w:rsidP="00000000" w:rsidRDefault="00000000" w:rsidRPr="00000000" w14:paraId="0000001F">
            <w:pPr>
              <w:spacing w:after="80" w:line="252.00000000000003" w:lineRule="auto"/>
              <w:jc w:val="both"/>
              <w:rPr/>
            </w:pPr>
            <w:r w:rsidDel="00000000" w:rsidR="00000000" w:rsidRPr="00000000">
              <w:rPr>
                <w:rFonts w:ascii="Times New Roman" w:cs="Times New Roman" w:eastAsia="Times New Roman" w:hAnsi="Times New Roman"/>
                <w:b w:val="0"/>
                <w:bCs w:val="0"/>
                <w:sz w:val="20"/>
                <w:szCs w:val="20"/>
                <w:rtl w:val="0"/>
              </w:rPr>
              <w:t xml:space="preserve">Ara rapor dönemine kadar çalışmanın odağı problem alanının tanımlanması, literatür taraması, gereksinimlerin çıkarılması, sistem mimarisinin oluşturulması ve uygulamanın temel bileşenlerinin geliştirilmesi olmuştur. Mobil tarafta Flutter ile kullanıcı kayıt/giriş akışları, yük gönderme ve yük bulma ekranları, teklif yönetimi, sohbet, profil, bildirim ve takip ekranları hazırlanmıştır. Backend tarafında TypeScript/Express tabanlı REST API, Prisma ile PostgreSQL veri modeli, kimlik doğrulama, yük/teklif/sohbet/bildirim/takip servisleri, Socket.IO ile gerçek zamanlı iletişim ve harita/konum servisleriyle entegrasyon üzerinde çalışılmıştır.</w:t>
            </w:r>
            <w:r w:rsidDel="00000000" w:rsidR="00000000" w:rsidRPr="00000000">
              <w:rPr>
                <w:rtl w:val="0"/>
              </w:rPr>
            </w:r>
          </w:p>
          <w:p w:rsidR="00000000" w:rsidDel="00000000" w:rsidP="00000000" w:rsidRDefault="00000000" w:rsidRPr="00000000" w14:paraId="00000020">
            <w:pPr>
              <w:spacing w:after="80" w:line="252.00000000000003" w:lineRule="auto"/>
              <w:jc w:val="both"/>
              <w:rPr/>
            </w:pPr>
            <w:r w:rsidDel="00000000" w:rsidR="00000000" w:rsidRPr="00000000">
              <w:rPr>
                <w:rFonts w:ascii="Times New Roman" w:cs="Times New Roman" w:eastAsia="Times New Roman" w:hAnsi="Times New Roman"/>
                <w:b w:val="0"/>
                <w:bCs w:val="0"/>
                <w:sz w:val="20"/>
                <w:szCs w:val="20"/>
                <w:rtl w:val="0"/>
              </w:rPr>
              <w:t xml:space="preserve">Bu ara rapor, projenin araştırma temeli ve geliştirme ilerlemesini kapsamaktadır. Hetzner üzerinde canlı sunucu kurulumu, Docker tabanlı veri katmanı, Nginx/SSL yapılandırması, yedekleme, izleme ve üretim ortamına alma çalışmaları bilinçli olarak ara rapordan sonraki iş paketlerine bırakılmıştır. Dönem sonunda hedeflenen çıktı; mobil uygulama, backend servisleri, güvenli dağıtım ortamı ve test edilmiş temel kullanım senaryolarıyla çalışır bir MiniYük prototipidir.</w:t>
            </w:r>
            <w:r w:rsidDel="00000000" w:rsidR="00000000" w:rsidRPr="00000000">
              <w:rPr>
                <w:rtl w:val="0"/>
              </w:rPr>
            </w:r>
          </w:p>
        </w:tc>
      </w:tr>
    </w:tbl>
    <w:p w:rsidR="00000000" w:rsidDel="00000000" w:rsidP="00000000" w:rsidRDefault="00000000" w:rsidRPr="00000000" w14:paraId="00000021">
      <w:pPr>
        <w:spacing w:after="0" w:lineRule="auto"/>
        <w:jc w:val="both"/>
        <w:rPr>
          <w:b w:val="1"/>
          <w:bCs w:val="1"/>
          <w:color w:val="bb001b"/>
          <w:sz w:val="31"/>
          <w:szCs w:val="31"/>
        </w:rPr>
      </w:pPr>
      <w:r w:rsidDel="00000000" w:rsidR="00000000" w:rsidRPr="00000000">
        <w:rPr>
          <w:rtl w:val="0"/>
        </w:rPr>
      </w:r>
    </w:p>
    <w:p w:rsidR="00000000" w:rsidDel="00000000" w:rsidP="00000000" w:rsidRDefault="00000000" w:rsidRPr="00000000" w14:paraId="00000022">
      <w:pPr>
        <w:spacing w:after="0" w:lineRule="auto"/>
        <w:jc w:val="both"/>
        <w:rPr/>
      </w:pPr>
      <w:r w:rsidDel="00000000" w:rsidR="00000000" w:rsidRPr="00000000">
        <w:rPr>
          <w:b w:val="1"/>
          <w:bCs w:val="1"/>
          <w:color w:val="bb001b"/>
          <w:sz w:val="31"/>
          <w:szCs w:val="31"/>
          <w:rtl w:val="0"/>
        </w:rPr>
        <w:t xml:space="preserve">2. Proje Amacı ve Hedefi</w:t>
      </w:r>
      <w:r w:rsidDel="00000000" w:rsidR="00000000" w:rsidRPr="00000000">
        <w:rPr>
          <w:rtl w:val="0"/>
        </w:rPr>
      </w:r>
    </w:p>
    <w:p w:rsidR="00000000" w:rsidDel="00000000" w:rsidP="00000000" w:rsidRDefault="00000000" w:rsidRPr="00000000" w14:paraId="00000023">
      <w:pPr>
        <w:spacing w:after="0" w:lineRule="auto"/>
        <w:jc w:val="both"/>
        <w:rPr/>
      </w:pPr>
      <w:r w:rsidDel="00000000" w:rsidR="00000000" w:rsidRPr="00000000">
        <w:rPr>
          <w:b w:val="1"/>
          <w:bCs w:val="1"/>
          <w:color w:val="1f1f1f"/>
          <w:rtl w:val="0"/>
        </w:rPr>
        <w:t xml:space="preserve">Amaç ve Hedef Açıklaması</w:t>
      </w:r>
      <w:r w:rsidDel="00000000" w:rsidR="00000000" w:rsidRPr="00000000">
        <w:rPr>
          <w:rtl w:val="0"/>
        </w:rPr>
      </w:r>
    </w:p>
    <w:tbl>
      <w:tblPr>
        <w:tblStyle w:val="Table5"/>
        <w:tblW w:w="9858.0" w:type="dxa"/>
        <w:jc w:val="center"/>
        <w:tblLayout w:type="fixed"/>
        <w:tblLook w:val="0400"/>
      </w:tblPr>
      <w:tblGrid>
        <w:gridCol w:w="9858"/>
        <w:tblGridChange w:id="0">
          <w:tblGrid>
            <w:gridCol w:w="9858"/>
          </w:tblGrid>
        </w:tblGridChange>
      </w:tblGrid>
      <w:tr>
        <w:trPr>
          <w:cantSplit w:val="0"/>
          <w:trHeight w:val="1587" w:hRule="atLeast"/>
          <w:tblHeader w:val="0"/>
        </w:trPr>
        <w:tc>
          <w:tcPr>
            <w:tcBorders>
              <w:top w:color="d7b5bb" w:space="0" w:sz="8" w:val="single"/>
              <w:left w:color="d7b5bb" w:space="0" w:sz="8" w:val="single"/>
              <w:bottom w:color="d7b5bb" w:space="0" w:sz="8" w:val="single"/>
              <w:right w:color="d7b5bb" w:space="0" w:sz="8" w:val="single"/>
            </w:tcBorders>
            <w:tcMar>
              <w:top w:w="130.0" w:type="dxa"/>
              <w:left w:w="130.0" w:type="dxa"/>
              <w:bottom w:w="130.0" w:type="dxa"/>
              <w:right w:w="130.0" w:type="dxa"/>
            </w:tcMar>
            <w:vAlign w:val="center"/>
          </w:tcPr>
          <w:p w:rsidR="00000000" w:rsidDel="00000000" w:rsidP="00000000" w:rsidRDefault="00000000" w:rsidRPr="00000000" w14:paraId="00000024">
            <w:pPr>
              <w:spacing w:after="80" w:line="252.00000000000003" w:lineRule="auto"/>
              <w:jc w:val="both"/>
              <w:rPr/>
            </w:pPr>
            <w:r w:rsidDel="00000000" w:rsidR="00000000" w:rsidRPr="00000000">
              <w:rPr>
                <w:rFonts w:ascii="Times New Roman" w:cs="Times New Roman" w:eastAsia="Times New Roman" w:hAnsi="Times New Roman"/>
                <w:b w:val="0"/>
                <w:bCs w:val="0"/>
                <w:sz w:val="20"/>
                <w:szCs w:val="20"/>
                <w:rtl w:val="0"/>
              </w:rPr>
              <w:t xml:space="preserve">MiniYük projesinin temel amacı, şehir içi ve şehirler arası yük taşımacılığında yük sahipleri ile taşıma kapasitesine sahip kullanıcılar arasındaki eşleşmeyi dijital, izlenebilir ve güvene dayalı bir yapıya dönüştürmektir. Proje; yük ilanı, teklif, sohbet, teslimat doğrulama, canlı konum takibi, bildirim, puanlama ve kullanıcı güvenliği bileşenlerini bir araya getirerek uçtan uca bir taşıma süreci sunmayı hedeflemektedir.</w:t>
            </w:r>
            <w:r w:rsidDel="00000000" w:rsidR="00000000" w:rsidRPr="00000000">
              <w:rPr>
                <w:rtl w:val="0"/>
              </w:rPr>
            </w:r>
          </w:p>
          <w:p w:rsidR="00000000" w:rsidDel="00000000" w:rsidP="00000000" w:rsidRDefault="00000000" w:rsidRPr="00000000" w14:paraId="00000025">
            <w:pPr>
              <w:spacing w:after="80" w:line="252.00000000000003" w:lineRule="auto"/>
              <w:jc w:val="both"/>
              <w:rPr/>
            </w:pPr>
            <w:r w:rsidDel="00000000" w:rsidR="00000000" w:rsidRPr="00000000">
              <w:rPr>
                <w:rFonts w:ascii="Times New Roman" w:cs="Times New Roman" w:eastAsia="Times New Roman" w:hAnsi="Times New Roman"/>
                <w:b w:val="0"/>
                <w:bCs w:val="0"/>
                <w:sz w:val="20"/>
                <w:szCs w:val="20"/>
                <w:rtl w:val="0"/>
              </w:rPr>
              <w:t xml:space="preserve">Teknik hedefler; Flutter ile Android/iOS uyumlu mobil arayüzlerin geliştirilmesi, TypeScript/Express ile ölçeklenebilir bir API katmanının hazırlanması, PostgreSQL/Prisma tabanlı veri modelinin kurulması, konum tabanlı arama ve rota desteğinin sağlanması, Firebase Cloud Messaging ile bildirimlerin gönderilmesi, güvenli oturum yönetimi ve kullanıcı verilerinin korunmasıdır. İşlevsel hedefler ise yük sahibi ve taşıyıcı rollerinin temel senaryolarda sorunsuz ilerlemesi, teklif ve iletişim süreçlerinin kayıt altına alınması, teslimat durumunun takip edilebilmesi ve kullanıcıların geçmiş işlemlerine erişebilmesidir.</w:t>
            </w:r>
            <w:r w:rsidDel="00000000" w:rsidR="00000000" w:rsidRPr="00000000">
              <w:rPr>
                <w:rtl w:val="0"/>
              </w:rPr>
            </w:r>
          </w:p>
          <w:p w:rsidR="00000000" w:rsidDel="00000000" w:rsidP="00000000" w:rsidRDefault="00000000" w:rsidRPr="00000000" w14:paraId="00000026">
            <w:pPr>
              <w:spacing w:after="80" w:line="252.00000000000003" w:lineRule="auto"/>
              <w:jc w:val="both"/>
              <w:rPr/>
            </w:pPr>
            <w:r w:rsidDel="00000000" w:rsidR="00000000" w:rsidRPr="00000000">
              <w:rPr>
                <w:rFonts w:ascii="Times New Roman" w:cs="Times New Roman" w:eastAsia="Times New Roman" w:hAnsi="Times New Roman"/>
                <w:b w:val="0"/>
                <w:bCs w:val="0"/>
                <w:sz w:val="20"/>
                <w:szCs w:val="20"/>
                <w:rtl w:val="0"/>
              </w:rPr>
              <w:t xml:space="preserve">Ara rapora kadar hedeflenen çıktı; gereksinim analizi, literatür temeli, mimari tasarım, mobil uygulama ekranları ve backend API'nin temel entegrasyonlarıdır. Ara rapordan sonra hedeflenen çıktı; Hetzner üzerinde üretim ortamının kurulması, güvenlik/performans iyileştirmeleri, izleme ve yedekleme süreçleri, son testler, final raporu ve sunum hazırlığıdır.</w:t>
            </w:r>
            <w:r w:rsidDel="00000000" w:rsidR="00000000" w:rsidRPr="00000000">
              <w:rPr>
                <w:rtl w:val="0"/>
              </w:rPr>
            </w:r>
          </w:p>
        </w:tc>
      </w:tr>
    </w:tbl>
    <w:p w:rsidR="00000000" w:rsidDel="00000000" w:rsidP="00000000" w:rsidRDefault="00000000" w:rsidRPr="00000000" w14:paraId="00000027">
      <w:pPr>
        <w:spacing w:after="0" w:lineRule="auto"/>
        <w:jc w:val="both"/>
        <w:rPr>
          <w:b w:val="1"/>
          <w:bCs w:val="1"/>
          <w:color w:val="bb001b"/>
          <w:sz w:val="31"/>
          <w:szCs w:val="31"/>
        </w:rPr>
      </w:pPr>
      <w:r w:rsidDel="00000000" w:rsidR="00000000" w:rsidRPr="00000000">
        <w:rPr>
          <w:rtl w:val="0"/>
        </w:rPr>
      </w:r>
    </w:p>
    <w:p w:rsidR="00000000" w:rsidDel="00000000" w:rsidP="00000000" w:rsidRDefault="00000000" w:rsidRPr="00000000" w14:paraId="00000028">
      <w:pPr>
        <w:spacing w:after="0" w:lineRule="auto"/>
        <w:jc w:val="both"/>
        <w:rPr/>
      </w:pPr>
      <w:r w:rsidDel="00000000" w:rsidR="00000000" w:rsidRPr="00000000">
        <w:rPr>
          <w:b w:val="1"/>
          <w:bCs w:val="1"/>
          <w:color w:val="bb001b"/>
          <w:sz w:val="31"/>
          <w:szCs w:val="31"/>
          <w:rtl w:val="0"/>
        </w:rPr>
        <w:t xml:space="preserve">3. Giriş</w:t>
      </w:r>
      <w:r w:rsidDel="00000000" w:rsidR="00000000" w:rsidRPr="00000000">
        <w:rPr>
          <w:rtl w:val="0"/>
        </w:rPr>
      </w:r>
    </w:p>
    <w:p w:rsidR="00000000" w:rsidDel="00000000" w:rsidP="00000000" w:rsidRDefault="00000000" w:rsidRPr="00000000" w14:paraId="00000029">
      <w:pPr>
        <w:spacing w:after="0" w:lineRule="auto"/>
        <w:jc w:val="both"/>
        <w:rPr/>
      </w:pPr>
      <w:r w:rsidDel="00000000" w:rsidR="00000000" w:rsidRPr="00000000">
        <w:rPr>
          <w:b w:val="1"/>
          <w:bCs w:val="1"/>
          <w:color w:val="1f1f1f"/>
          <w:rtl w:val="0"/>
        </w:rPr>
        <w:t xml:space="preserve">Problem Tanımı (Konunun Kapsamı ve Önemi) ve Literatür Taraması</w:t>
      </w:r>
      <w:r w:rsidDel="00000000" w:rsidR="00000000" w:rsidRPr="00000000">
        <w:rPr>
          <w:rtl w:val="0"/>
        </w:rPr>
      </w:r>
    </w:p>
    <w:tbl>
      <w:tblPr>
        <w:tblStyle w:val="Table6"/>
        <w:tblW w:w="9858.0" w:type="dxa"/>
        <w:jc w:val="center"/>
        <w:tblLayout w:type="fixed"/>
        <w:tblLook w:val="0400"/>
      </w:tblPr>
      <w:tblGrid>
        <w:gridCol w:w="9858"/>
        <w:tblGridChange w:id="0">
          <w:tblGrid>
            <w:gridCol w:w="9858"/>
          </w:tblGrid>
        </w:tblGridChange>
      </w:tblGrid>
      <w:tr>
        <w:trPr>
          <w:cantSplit w:val="0"/>
          <w:trHeight w:val="2268" w:hRule="atLeast"/>
          <w:tblHeader w:val="0"/>
        </w:trPr>
        <w:tc>
          <w:tcPr>
            <w:tcBorders>
              <w:top w:color="d7b5bb" w:space="0" w:sz="8" w:val="single"/>
              <w:left w:color="d7b5bb" w:space="0" w:sz="8" w:val="single"/>
              <w:bottom w:color="d7b5bb" w:space="0" w:sz="8" w:val="single"/>
              <w:right w:color="d7b5bb" w:space="0" w:sz="8" w:val="single"/>
            </w:tcBorders>
            <w:tcMar>
              <w:top w:w="130.0" w:type="dxa"/>
              <w:left w:w="130.0" w:type="dxa"/>
              <w:bottom w:w="130.0" w:type="dxa"/>
              <w:right w:w="130.0" w:type="dxa"/>
            </w:tcMar>
            <w:vAlign w:val="center"/>
          </w:tcPr>
          <w:p w:rsidR="00000000" w:rsidDel="00000000" w:rsidP="00000000" w:rsidRDefault="00000000" w:rsidRPr="00000000" w14:paraId="0000002A">
            <w:pPr>
              <w:spacing w:after="80" w:line="252.00000000000003" w:lineRule="auto"/>
              <w:jc w:val="both"/>
              <w:rPr/>
            </w:pPr>
            <w:r w:rsidDel="00000000" w:rsidR="00000000" w:rsidRPr="00000000">
              <w:rPr>
                <w:rFonts w:ascii="Times New Roman" w:cs="Times New Roman" w:eastAsia="Times New Roman" w:hAnsi="Times New Roman"/>
                <w:b w:val="0"/>
                <w:bCs w:val="0"/>
                <w:sz w:val="20"/>
                <w:szCs w:val="20"/>
                <w:rtl w:val="0"/>
              </w:rPr>
              <w:t xml:space="preserve">Kent lojistiği, şehir yaşamının sürdürülebilirliği açısından kritik bir alandır; çünkü yük taşımacılığı ekonomik faaliyetlerin devamı için gerekli olmakla birlikte trafik yoğunluğu, zaman kaybı, emisyon ve güvenlik gibi etkiler üretir. Savelsbergh ve Van Woensel (2016), e-ticaret, aynı gün teslimat beklentileri ve çok kanallı ticaret modellerinin kent lojistiğinde yeni zorluklar doğurduğunu belirtmektedir. MiniYük projesi bu bağlamda, özellikle küçük ve orta ölçekli yüklerin daha hızlı, daha şeffaf ve daha erişilebilir biçimde taşınmasına odaklanan mobil bir platform olarak konumlandırılmıştır.</w:t>
            </w:r>
            <w:r w:rsidDel="00000000" w:rsidR="00000000" w:rsidRPr="00000000">
              <w:rPr>
                <w:rtl w:val="0"/>
              </w:rPr>
            </w:r>
          </w:p>
          <w:p w:rsidR="00000000" w:rsidDel="00000000" w:rsidP="00000000" w:rsidRDefault="00000000" w:rsidRPr="00000000" w14:paraId="0000002B">
            <w:pPr>
              <w:spacing w:after="80" w:line="252.00000000000003" w:lineRule="auto"/>
              <w:jc w:val="both"/>
              <w:rPr/>
            </w:pPr>
            <w:r w:rsidDel="00000000" w:rsidR="00000000" w:rsidRPr="00000000">
              <w:rPr>
                <w:rFonts w:ascii="Times New Roman" w:cs="Times New Roman" w:eastAsia="Times New Roman" w:hAnsi="Times New Roman"/>
                <w:b w:val="0"/>
                <w:bCs w:val="0"/>
                <w:sz w:val="20"/>
                <w:szCs w:val="20"/>
                <w:rtl w:val="0"/>
              </w:rPr>
              <w:t xml:space="preserve">Literatürde MiniYük'e en yakın kavramlardan biri crowd logistics veya crowd-shipping yaklaşımıdır. Buldeo Rai, Verlinde, Merckx ve Macharis (2017), crowd logistics'i yolculukları zaten gerçekleşen bireylerin atıl taşıma kapasitesinin yük taşımada değerlendirilmesi olarak ele almakta ve bu yaklaşımın ekonomik, sosyal ve çevresel fayda potansiyeline sahip olduğunu vurgulamaktadır. Ancak aynı çalışma, sürdürülebilirlik etkisinin otomatik olarak ortaya çıkmadığını; eşleştirme kalitesi, kullanıcı güvenliği, operasyonel kontrol ve talep yoğunluğu gibi değişkenlere bağlı olduğunu göstermektedir. MiniYük'ün teklif sistemi, kullanıcı profili, puanlama, engelleme/raporlama ve teslimat doğrulama bileşenleri bu gereksinimlere karşılık gelecek şekilde tasarlanmıştır.</w:t>
            </w:r>
            <w:r w:rsidDel="00000000" w:rsidR="00000000" w:rsidRPr="00000000">
              <w:rPr>
                <w:rtl w:val="0"/>
              </w:rPr>
            </w:r>
          </w:p>
          <w:p w:rsidR="00000000" w:rsidDel="00000000" w:rsidP="00000000" w:rsidRDefault="00000000" w:rsidRPr="00000000" w14:paraId="0000002C">
            <w:pPr>
              <w:spacing w:after="80" w:line="252.00000000000003" w:lineRule="auto"/>
              <w:jc w:val="both"/>
              <w:rPr/>
            </w:pPr>
            <w:r w:rsidDel="00000000" w:rsidR="00000000" w:rsidRPr="00000000">
              <w:rPr>
                <w:rFonts w:ascii="Times New Roman" w:cs="Times New Roman" w:eastAsia="Times New Roman" w:hAnsi="Times New Roman"/>
                <w:b w:val="0"/>
                <w:bCs w:val="0"/>
                <w:sz w:val="20"/>
                <w:szCs w:val="20"/>
                <w:rtl w:val="0"/>
              </w:rPr>
              <w:t xml:space="preserve">Crowd-shipping alanındaki sistematik incelemeler de platformun yalnızca ilan yayınlayan bir arayüzden ibaret olmaması gerektiğini göstermektedir. Le, Stathopoulos, Van Woensel ve Ukkusuri (2019), arz, talep, operasyon ve yönetim boyutlarının birlikte ele alınmadığı platformlarda ağ etkisi, güven, güvenlik ve hizmet kalitesi sorunlarının öne çıktığını belirtmektedir. Bu nedenle MiniYük'te yük sahibi ve taşıyıcı kullanıcılar ayrı senaryolarla ele alınmış; teklif verme, teklif kabulü, sohbet, aktif teslimat, arşiv ve bildirim süreçleri birbirine bağlı bir işlem akışı olarak tasarlanmıştır.</w:t>
            </w:r>
            <w:r w:rsidDel="00000000" w:rsidR="00000000" w:rsidRPr="00000000">
              <w:rPr>
                <w:rtl w:val="0"/>
              </w:rPr>
            </w:r>
          </w:p>
          <w:p w:rsidR="00000000" w:rsidDel="00000000" w:rsidP="00000000" w:rsidRDefault="00000000" w:rsidRPr="00000000" w14:paraId="0000002D">
            <w:pPr>
              <w:spacing w:after="80" w:line="252.00000000000003" w:lineRule="auto"/>
              <w:jc w:val="both"/>
              <w:rPr/>
            </w:pPr>
            <w:r w:rsidDel="00000000" w:rsidR="00000000" w:rsidRPr="00000000">
              <w:rPr>
                <w:rFonts w:ascii="Times New Roman" w:cs="Times New Roman" w:eastAsia="Times New Roman" w:hAnsi="Times New Roman"/>
                <w:b w:val="0"/>
                <w:bCs w:val="0"/>
                <w:sz w:val="20"/>
                <w:szCs w:val="20"/>
                <w:rtl w:val="0"/>
              </w:rPr>
              <w:t xml:space="preserve">Gerçek zamanlı eşleşme ve taşıma kararları, literatürde dinamik toplama-dağıtım problemi ile ilişkilendirilmektedir. Arslan, Agatz, Kroon ve Zuidwijk (2019), ad hoc sürücülerle yapılan crowdsourced delivery modelinde görevlerin ve sürücülerin değişen bilgiye göre eşleştirilmesinin son kilometre maliyetlerini azaltma potansiyeli taşıdığını ortaya koymaktadır. MiniYük'ün mevcut ara rapor kapsamı tam bir optimizasyon algoritması geliştirmekten çok, rota ve yakınlık temelli keşif, teklif toplama, konum paylaşımı ve tahmini varış bilgisi gibi optimizasyona zemin hazırlayan uygulama altyapısını kurmaya yöneliktir.</w:t>
            </w:r>
            <w:r w:rsidDel="00000000" w:rsidR="00000000" w:rsidRPr="00000000">
              <w:rPr>
                <w:rtl w:val="0"/>
              </w:rPr>
            </w:r>
          </w:p>
          <w:p w:rsidR="00000000" w:rsidDel="00000000" w:rsidP="00000000" w:rsidRDefault="00000000" w:rsidRPr="00000000" w14:paraId="0000002E">
            <w:pPr>
              <w:spacing w:after="80" w:line="252.00000000000003" w:lineRule="auto"/>
              <w:jc w:val="both"/>
              <w:rPr/>
            </w:pPr>
            <w:r w:rsidDel="00000000" w:rsidR="00000000" w:rsidRPr="00000000">
              <w:rPr>
                <w:rFonts w:ascii="Times New Roman" w:cs="Times New Roman" w:eastAsia="Times New Roman" w:hAnsi="Times New Roman"/>
                <w:b w:val="0"/>
                <w:bCs w:val="0"/>
                <w:sz w:val="20"/>
                <w:szCs w:val="20"/>
                <w:rtl w:val="0"/>
              </w:rPr>
              <w:t xml:space="preserve">Collaborative urban transportation literatürü, bu tür sistemlerde teknik zorlukların yanı sıra organizasyonel ve davranışsal zorlukların da bulunduğunu göstermektedir. Cleophas, Cottrill, Ehmke ve Tierney (2019), iş birliğine dayalı şehir içi taşımacılıkta veri paylaşımı, karar desteği, kullanıcı katılımı ve maliyet paylaşımı gibi konuların temel araştırma alanları olduğunu belirtmektedir. MiniYük bu çerçevede kullanıcılar arasında güvenli iletişim, taşıma sürecinin kayıt altına alınması ve teslimat sonrası geri bildirim mekanizmalarıyla iş birliğini desteklemektedir.</w:t>
            </w:r>
            <w:r w:rsidDel="00000000" w:rsidR="00000000" w:rsidRPr="00000000">
              <w:rPr>
                <w:rtl w:val="0"/>
              </w:rPr>
            </w:r>
          </w:p>
          <w:p w:rsidR="00000000" w:rsidDel="00000000" w:rsidP="00000000" w:rsidRDefault="00000000" w:rsidRPr="00000000" w14:paraId="0000002F">
            <w:pPr>
              <w:spacing w:after="80" w:line="252.00000000000003" w:lineRule="auto"/>
              <w:jc w:val="both"/>
              <w:rPr/>
            </w:pPr>
            <w:r w:rsidDel="00000000" w:rsidR="00000000" w:rsidRPr="00000000">
              <w:rPr>
                <w:rFonts w:ascii="Times New Roman" w:cs="Times New Roman" w:eastAsia="Times New Roman" w:hAnsi="Times New Roman"/>
                <w:b w:val="0"/>
                <w:bCs w:val="0"/>
                <w:sz w:val="20"/>
                <w:szCs w:val="20"/>
                <w:rtl w:val="0"/>
              </w:rPr>
              <w:t xml:space="preserve">Konum tabanlı bir taşıma uygulamasında mekansal veri yönetimi de önemli bir teknik gereksinimdir. PostGIS'in ST_DWithin fonksiyonu, belirli bir mesafe içindeki nesneleri mekansal indekslerden yararlanarak sorgulamaya olanak tanımaktadır (PostGIS Project, n.d.). Mapbox Directions API ise sürüş rotası, mesafe, süre ve trafik profili gibi rota verilerinin uygulamaya alınmasını desteklemektedir (Mapbox, n.d.). MiniYük'te yakındaki yükler, yakındaki taşıyıcılar, rota üzerindeki yükler, kargo konum geçmişi ve ETA bilgileri bu teknik yaklaşımlarla ilişkilendirilen temel kullanım alanlarıdır.</w:t>
            </w:r>
            <w:r w:rsidDel="00000000" w:rsidR="00000000" w:rsidRPr="00000000">
              <w:rPr>
                <w:rtl w:val="0"/>
              </w:rPr>
            </w:r>
          </w:p>
          <w:p w:rsidR="00000000" w:rsidDel="00000000" w:rsidP="00000000" w:rsidRDefault="00000000" w:rsidRPr="00000000" w14:paraId="00000030">
            <w:pPr>
              <w:spacing w:after="80" w:line="252.00000000000003" w:lineRule="auto"/>
              <w:jc w:val="both"/>
              <w:rPr/>
            </w:pPr>
            <w:r w:rsidDel="00000000" w:rsidR="00000000" w:rsidRPr="00000000">
              <w:rPr>
                <w:rFonts w:ascii="Times New Roman" w:cs="Times New Roman" w:eastAsia="Times New Roman" w:hAnsi="Times New Roman"/>
                <w:b w:val="0"/>
                <w:bCs w:val="0"/>
                <w:sz w:val="20"/>
                <w:szCs w:val="20"/>
                <w:rtl w:val="0"/>
              </w:rPr>
              <w:t xml:space="preserve">Mobil uygulama güvenliği ve güvenilir bildirim altyapısı da projenin kritik parçalarıdır. OWASP Mobile Top 10, mobil uygulamalarda kimlik bilgisi kullanımı, kimlik doğrulama/yetkilendirme, güvenli iletişim ve veri saklama konularını temel risk alanları arasında göstermektedir (OWASP Foundation, 2024). Firebase Cloud Messaging dokümantasyonu ise bildirimlerin uygulama açık, arka planda veya kapalıyken farklı biçimlerde ele alınması gerektiğini belirtmektedir (Firebase, 2025). Bu nedenle MiniYük'te token tabanlı oturum, yetkili API erişimi, bildirim token yönetimi, güvenli istemci depolama ve izin akışları uygulama tasarımının parçası olarak ele alınmıştır.</w:t>
            </w:r>
            <w:r w:rsidDel="00000000" w:rsidR="00000000" w:rsidRPr="00000000">
              <w:rPr>
                <w:rtl w:val="0"/>
              </w:rPr>
            </w:r>
          </w:p>
          <w:p w:rsidR="00000000" w:rsidDel="00000000" w:rsidP="00000000" w:rsidRDefault="00000000" w:rsidRPr="00000000" w14:paraId="00000031">
            <w:pPr>
              <w:spacing w:after="80" w:line="252.00000000000003" w:lineRule="auto"/>
              <w:jc w:val="both"/>
              <w:rPr/>
            </w:pPr>
            <w:r w:rsidDel="00000000" w:rsidR="00000000" w:rsidRPr="00000000">
              <w:rPr>
                <w:rFonts w:ascii="Times New Roman" w:cs="Times New Roman" w:eastAsia="Times New Roman" w:hAnsi="Times New Roman"/>
                <w:b w:val="0"/>
                <w:bCs w:val="0"/>
                <w:sz w:val="20"/>
                <w:szCs w:val="20"/>
                <w:rtl w:val="0"/>
              </w:rPr>
              <w:t xml:space="preserve">Sonuç olarak literatür, MiniYük'ün çözmeye çalıştığı problemin güncel kent lojistiği, crowd-shipping, gerçek zamanlı eşleşme, konum tabanlı servisler ve mobil güvenlik alanlarının kesişiminde yer aldığını göstermektedir. Ara rapora kadar geliştirilen bileşenler bu akademik çerçeveye uygun bir prototip altyapısı oluşturmuştur. Hetzner tabanlı üretim ortamı ve DevOps çalışmaları ise sistemin canlı kullanım, izlenebilirlik ve sürdürülebilir bakım boyutunu oluşturacağı için ara rapor sonrasına planlanmıştır.</w:t>
            </w:r>
            <w:r w:rsidDel="00000000" w:rsidR="00000000" w:rsidRPr="00000000">
              <w:rPr>
                <w:rtl w:val="0"/>
              </w:rPr>
            </w:r>
          </w:p>
        </w:tc>
      </w:tr>
    </w:tbl>
    <w:p w:rsidR="00000000" w:rsidDel="00000000" w:rsidP="00000000" w:rsidRDefault="00000000" w:rsidRPr="00000000" w14:paraId="00000032">
      <w:pPr>
        <w:spacing w:after="0" w:lineRule="auto"/>
        <w:jc w:val="both"/>
        <w:rPr>
          <w:b w:val="1"/>
          <w:bCs w:val="1"/>
          <w:color w:val="bb001b"/>
          <w:sz w:val="31"/>
          <w:szCs w:val="31"/>
        </w:rPr>
      </w:pPr>
      <w:r w:rsidDel="00000000" w:rsidR="00000000" w:rsidRPr="00000000">
        <w:rPr>
          <w:rtl w:val="0"/>
        </w:rPr>
      </w:r>
    </w:p>
    <w:p w:rsidR="00000000" w:rsidDel="00000000" w:rsidP="00000000" w:rsidRDefault="00000000" w:rsidRPr="00000000" w14:paraId="00000033">
      <w:pPr>
        <w:spacing w:after="0" w:lineRule="auto"/>
        <w:jc w:val="both"/>
        <w:rPr/>
      </w:pPr>
      <w:r w:rsidDel="00000000" w:rsidR="00000000" w:rsidRPr="00000000">
        <w:rPr>
          <w:b w:val="1"/>
          <w:bCs w:val="1"/>
          <w:color w:val="bb001b"/>
          <w:sz w:val="31"/>
          <w:szCs w:val="31"/>
          <w:rtl w:val="0"/>
        </w:rPr>
        <w:t xml:space="preserve">4. Araştırma Soruları ve Hipotez</w:t>
      </w:r>
      <w:r w:rsidDel="00000000" w:rsidR="00000000" w:rsidRPr="00000000">
        <w:rPr>
          <w:rtl w:val="0"/>
        </w:rPr>
      </w:r>
    </w:p>
    <w:p w:rsidR="00000000" w:rsidDel="00000000" w:rsidP="00000000" w:rsidRDefault="00000000" w:rsidRPr="00000000" w14:paraId="00000034">
      <w:pPr>
        <w:spacing w:after="0" w:lineRule="auto"/>
        <w:jc w:val="both"/>
        <w:rPr/>
      </w:pPr>
      <w:r w:rsidDel="00000000" w:rsidR="00000000" w:rsidRPr="00000000">
        <w:rPr>
          <w:b w:val="1"/>
          <w:bCs w:val="1"/>
          <w:color w:val="1f1f1f"/>
          <w:rtl w:val="0"/>
        </w:rPr>
        <w:t xml:space="preserve">Araştırma Soruları / Hipotez</w:t>
      </w:r>
      <w:r w:rsidDel="00000000" w:rsidR="00000000" w:rsidRPr="00000000">
        <w:rPr>
          <w:rtl w:val="0"/>
        </w:rPr>
      </w:r>
    </w:p>
    <w:tbl>
      <w:tblPr>
        <w:tblStyle w:val="Table7"/>
        <w:tblW w:w="9858.0" w:type="dxa"/>
        <w:jc w:val="center"/>
        <w:tblLayout w:type="fixed"/>
        <w:tblLook w:val="0400"/>
      </w:tblPr>
      <w:tblGrid>
        <w:gridCol w:w="9858"/>
        <w:tblGridChange w:id="0">
          <w:tblGrid>
            <w:gridCol w:w="9858"/>
          </w:tblGrid>
        </w:tblGridChange>
      </w:tblGrid>
      <w:tr>
        <w:trPr>
          <w:cantSplit w:val="0"/>
          <w:trHeight w:val="1587" w:hRule="atLeast"/>
          <w:tblHeader w:val="0"/>
        </w:trPr>
        <w:tc>
          <w:tcPr>
            <w:tcBorders>
              <w:top w:color="d7b5bb" w:space="0" w:sz="8" w:val="single"/>
              <w:left w:color="d7b5bb" w:space="0" w:sz="8" w:val="single"/>
              <w:bottom w:color="d7b5bb" w:space="0" w:sz="8" w:val="single"/>
              <w:right w:color="d7b5bb" w:space="0" w:sz="8" w:val="single"/>
            </w:tcBorders>
            <w:tcMar>
              <w:top w:w="130.0" w:type="dxa"/>
              <w:left w:w="130.0" w:type="dxa"/>
              <w:bottom w:w="130.0" w:type="dxa"/>
              <w:right w:w="130.0" w:type="dxa"/>
            </w:tcMar>
            <w:vAlign w:val="center"/>
          </w:tcPr>
          <w:p w:rsidR="00000000" w:rsidDel="00000000" w:rsidP="00000000" w:rsidRDefault="00000000" w:rsidRPr="00000000" w14:paraId="00000035">
            <w:pPr>
              <w:spacing w:after="80" w:line="252.00000000000003" w:lineRule="auto"/>
              <w:jc w:val="both"/>
              <w:rPr/>
            </w:pPr>
            <w:r w:rsidDel="00000000" w:rsidR="00000000" w:rsidRPr="00000000">
              <w:rPr>
                <w:rFonts w:ascii="Times New Roman" w:cs="Times New Roman" w:eastAsia="Times New Roman" w:hAnsi="Times New Roman"/>
                <w:b w:val="0"/>
                <w:bCs w:val="0"/>
                <w:sz w:val="20"/>
                <w:szCs w:val="20"/>
                <w:rtl w:val="0"/>
              </w:rPr>
              <w:t xml:space="preserve">Araştırma Sorusu 1: MiniYük, küçük ve orta ölçekli yük taşıma ihtiyacında yük sahibi ile taşıyıcı arasındaki koordinasyon maliyetini dijital bir akışla azaltabilir mi?</w:t>
            </w:r>
            <w:r w:rsidDel="00000000" w:rsidR="00000000" w:rsidRPr="00000000">
              <w:rPr>
                <w:rtl w:val="0"/>
              </w:rPr>
            </w:r>
          </w:p>
          <w:p w:rsidR="00000000" w:rsidDel="00000000" w:rsidP="00000000" w:rsidRDefault="00000000" w:rsidRPr="00000000" w14:paraId="00000036">
            <w:pPr>
              <w:spacing w:after="80" w:line="252.00000000000003" w:lineRule="auto"/>
              <w:jc w:val="both"/>
              <w:rPr/>
            </w:pPr>
            <w:r w:rsidDel="00000000" w:rsidR="00000000" w:rsidRPr="00000000">
              <w:rPr>
                <w:rFonts w:ascii="Times New Roman" w:cs="Times New Roman" w:eastAsia="Times New Roman" w:hAnsi="Times New Roman"/>
                <w:b w:val="0"/>
                <w:bCs w:val="0"/>
                <w:sz w:val="20"/>
                <w:szCs w:val="20"/>
                <w:rtl w:val="0"/>
              </w:rPr>
              <w:t xml:space="preserve">Araştırma Sorusu 2: Konum ve rota bilgisine dayalı arama, kullanıcıların uygun yük veya taşıyıcı bulma sürecini manuel yöntemlere göre daha hızlı ve izlenebilir hale getirebilir mi?</w:t>
            </w:r>
            <w:r w:rsidDel="00000000" w:rsidR="00000000" w:rsidRPr="00000000">
              <w:rPr>
                <w:rtl w:val="0"/>
              </w:rPr>
            </w:r>
          </w:p>
          <w:p w:rsidR="00000000" w:rsidDel="00000000" w:rsidP="00000000" w:rsidRDefault="00000000" w:rsidRPr="00000000" w14:paraId="00000037">
            <w:pPr>
              <w:spacing w:after="80" w:line="252.00000000000003" w:lineRule="auto"/>
              <w:jc w:val="both"/>
              <w:rPr/>
            </w:pPr>
            <w:r w:rsidDel="00000000" w:rsidR="00000000" w:rsidRPr="00000000">
              <w:rPr>
                <w:rFonts w:ascii="Times New Roman" w:cs="Times New Roman" w:eastAsia="Times New Roman" w:hAnsi="Times New Roman"/>
                <w:b w:val="0"/>
                <w:bCs w:val="0"/>
                <w:sz w:val="20"/>
                <w:szCs w:val="20"/>
                <w:rtl w:val="0"/>
              </w:rPr>
              <w:t xml:space="preserve">Araştırma Sorusu 3: Teklif, sohbet, teslimat doğrulama, bildirim, puanlama ve raporlama mekanizmaları kullanıcı güvenini destekleyen yeterli bir temel oluşturabilir mi?</w:t>
            </w:r>
            <w:r w:rsidDel="00000000" w:rsidR="00000000" w:rsidRPr="00000000">
              <w:rPr>
                <w:rtl w:val="0"/>
              </w:rPr>
            </w:r>
          </w:p>
          <w:p w:rsidR="00000000" w:rsidDel="00000000" w:rsidP="00000000" w:rsidRDefault="00000000" w:rsidRPr="00000000" w14:paraId="00000038">
            <w:pPr>
              <w:spacing w:after="80" w:line="252.00000000000003" w:lineRule="auto"/>
              <w:jc w:val="both"/>
              <w:rPr/>
            </w:pPr>
            <w:r w:rsidDel="00000000" w:rsidR="00000000" w:rsidRPr="00000000">
              <w:rPr>
                <w:rFonts w:ascii="Times New Roman" w:cs="Times New Roman" w:eastAsia="Times New Roman" w:hAnsi="Times New Roman"/>
                <w:b w:val="0"/>
                <w:bCs w:val="0"/>
                <w:sz w:val="20"/>
                <w:szCs w:val="20"/>
                <w:rtl w:val="0"/>
              </w:rPr>
              <w:t xml:space="preserve">Araştırma Sorusu 4: Ara rapor sonrasında kurulacak Hetzner tabanlı tek sunucu mimarisi, pilot kullanım için backend, veri tabanı, dosya depolama, önbellek, izleme ve yedekleme ihtiyaçlarını karşılayabilir mi?</w:t>
            </w:r>
            <w:r w:rsidDel="00000000" w:rsidR="00000000" w:rsidRPr="00000000">
              <w:rPr>
                <w:rtl w:val="0"/>
              </w:rPr>
            </w:r>
          </w:p>
          <w:p w:rsidR="00000000" w:rsidDel="00000000" w:rsidP="00000000" w:rsidRDefault="00000000" w:rsidRPr="00000000" w14:paraId="00000039">
            <w:pPr>
              <w:spacing w:after="80" w:line="252.00000000000003" w:lineRule="auto"/>
              <w:jc w:val="both"/>
              <w:rPr/>
            </w:pPr>
            <w:r w:rsidDel="00000000" w:rsidR="00000000" w:rsidRPr="00000000">
              <w:rPr>
                <w:rFonts w:ascii="Times New Roman" w:cs="Times New Roman" w:eastAsia="Times New Roman" w:hAnsi="Times New Roman"/>
                <w:b w:val="0"/>
                <w:bCs w:val="0"/>
                <w:sz w:val="20"/>
                <w:szCs w:val="20"/>
                <w:rtl w:val="0"/>
              </w:rPr>
              <w:t xml:space="preserve">Hipotez 1: Konum tabanlı keşif ve rota üzerindeki yükleri listeleme özellikleri, kullanıcıların uygun taşıma fırsatlarına erişim süresini azaltacaktır.</w:t>
            </w:r>
            <w:r w:rsidDel="00000000" w:rsidR="00000000" w:rsidRPr="00000000">
              <w:rPr>
                <w:rtl w:val="0"/>
              </w:rPr>
            </w:r>
          </w:p>
          <w:p w:rsidR="00000000" w:rsidDel="00000000" w:rsidP="00000000" w:rsidRDefault="00000000" w:rsidRPr="00000000" w14:paraId="0000003A">
            <w:pPr>
              <w:spacing w:after="80" w:line="252.00000000000003" w:lineRule="auto"/>
              <w:jc w:val="both"/>
              <w:rPr/>
            </w:pPr>
            <w:r w:rsidDel="00000000" w:rsidR="00000000" w:rsidRPr="00000000">
              <w:rPr>
                <w:rFonts w:ascii="Times New Roman" w:cs="Times New Roman" w:eastAsia="Times New Roman" w:hAnsi="Times New Roman"/>
                <w:b w:val="0"/>
                <w:bCs w:val="0"/>
                <w:sz w:val="20"/>
                <w:szCs w:val="20"/>
                <w:rtl w:val="0"/>
              </w:rPr>
              <w:t xml:space="preserve">Hipotez 2: Teklif, sohbet, teslimat kodu, canlı takip ve puanlama akışlarının birlikte kullanılması, platformdaki güven algısını ve işlem tamamlanma oranını artıracaktır.</w:t>
            </w:r>
            <w:r w:rsidDel="00000000" w:rsidR="00000000" w:rsidRPr="00000000">
              <w:rPr>
                <w:rtl w:val="0"/>
              </w:rPr>
            </w:r>
          </w:p>
          <w:p w:rsidR="00000000" w:rsidDel="00000000" w:rsidP="00000000" w:rsidRDefault="00000000" w:rsidRPr="00000000" w14:paraId="0000003B">
            <w:pPr>
              <w:spacing w:after="80" w:line="252.00000000000003" w:lineRule="auto"/>
              <w:jc w:val="both"/>
              <w:rPr/>
            </w:pPr>
            <w:r w:rsidDel="00000000" w:rsidR="00000000" w:rsidRPr="00000000">
              <w:rPr>
                <w:rFonts w:ascii="Times New Roman" w:cs="Times New Roman" w:eastAsia="Times New Roman" w:hAnsi="Times New Roman"/>
                <w:b w:val="0"/>
                <w:bCs w:val="0"/>
                <w:sz w:val="20"/>
                <w:szCs w:val="20"/>
                <w:rtl w:val="0"/>
              </w:rPr>
              <w:t xml:space="preserve">Hipotez 3: Hetzner üzerinde PostgreSQL/PostGIS, Redis, MinIO, Node.js API, Nginx/SSL ve gözlem katmanı ile kurulacak üretim ortamı, final prototipi için yeterli performans ve bakım izlenebilirliği sağlayacaktır.</w:t>
            </w:r>
            <w:r w:rsidDel="00000000" w:rsidR="00000000" w:rsidRPr="00000000">
              <w:rPr>
                <w:rtl w:val="0"/>
              </w:rPr>
            </w:r>
          </w:p>
        </w:tc>
      </w:tr>
    </w:tbl>
    <w:p w:rsidR="00000000" w:rsidDel="00000000" w:rsidP="00000000" w:rsidRDefault="00000000" w:rsidRPr="00000000" w14:paraId="0000003C">
      <w:pPr>
        <w:spacing w:after="0" w:lineRule="auto"/>
        <w:jc w:val="both"/>
        <w:rPr>
          <w:b w:val="1"/>
          <w:bCs w:val="1"/>
          <w:color w:val="bb001b"/>
          <w:sz w:val="31"/>
          <w:szCs w:val="31"/>
        </w:rPr>
      </w:pPr>
      <w:r w:rsidDel="00000000" w:rsidR="00000000" w:rsidRPr="00000000">
        <w:rPr>
          <w:rtl w:val="0"/>
        </w:rPr>
      </w:r>
    </w:p>
    <w:p w:rsidR="00000000" w:rsidDel="00000000" w:rsidP="00000000" w:rsidRDefault="00000000" w:rsidRPr="00000000" w14:paraId="0000003D">
      <w:pPr>
        <w:spacing w:after="0" w:lineRule="auto"/>
        <w:jc w:val="both"/>
        <w:rPr/>
      </w:pPr>
      <w:r w:rsidDel="00000000" w:rsidR="00000000" w:rsidRPr="00000000">
        <w:rPr>
          <w:b w:val="1"/>
          <w:bCs w:val="1"/>
          <w:color w:val="bb001b"/>
          <w:sz w:val="31"/>
          <w:szCs w:val="31"/>
          <w:rtl w:val="0"/>
        </w:rPr>
        <w:t xml:space="preserve">5. İş-Zaman Çizelgesi</w:t>
      </w:r>
      <w:r w:rsidDel="00000000" w:rsidR="00000000" w:rsidRPr="00000000">
        <w:rPr>
          <w:rtl w:val="0"/>
        </w:rPr>
      </w:r>
    </w:p>
    <w:tbl>
      <w:tblPr>
        <w:tblStyle w:val="Table8"/>
        <w:tblW w:w="8608.0" w:type="dxa"/>
        <w:jc w:val="center"/>
        <w:tblLayout w:type="fixed"/>
        <w:tblLook w:val="0400"/>
      </w:tblPr>
      <w:tblGrid>
        <w:gridCol w:w="2098"/>
        <w:gridCol w:w="465"/>
        <w:gridCol w:w="465"/>
        <w:gridCol w:w="465"/>
        <w:gridCol w:w="465"/>
        <w:gridCol w:w="465"/>
        <w:gridCol w:w="465"/>
        <w:gridCol w:w="465"/>
        <w:gridCol w:w="465"/>
        <w:gridCol w:w="465"/>
        <w:gridCol w:w="465"/>
        <w:gridCol w:w="465"/>
        <w:gridCol w:w="465"/>
        <w:gridCol w:w="465"/>
        <w:gridCol w:w="465"/>
        <w:tblGridChange w:id="0">
          <w:tblGrid>
            <w:gridCol w:w="2098"/>
            <w:gridCol w:w="465"/>
            <w:gridCol w:w="465"/>
            <w:gridCol w:w="465"/>
            <w:gridCol w:w="465"/>
            <w:gridCol w:w="465"/>
            <w:gridCol w:w="465"/>
            <w:gridCol w:w="465"/>
            <w:gridCol w:w="465"/>
            <w:gridCol w:w="465"/>
            <w:gridCol w:w="465"/>
            <w:gridCol w:w="465"/>
            <w:gridCol w:w="465"/>
            <w:gridCol w:w="465"/>
            <w:gridCol w:w="465"/>
          </w:tblGrid>
        </w:tblGridChange>
      </w:tblGrid>
      <w:tr>
        <w:trPr>
          <w:cantSplit w:val="0"/>
          <w:trHeight w:val="521" w:hRule="atLeast"/>
          <w:tblHeader w:val="0"/>
        </w:trPr>
        <w:tc>
          <w:tcPr>
            <w:tcBorders>
              <w:top w:color="d7b5bb" w:space="0" w:sz="8" w:val="single"/>
              <w:left w:color="d7b5bb" w:space="0" w:sz="8" w:val="single"/>
              <w:bottom w:color="d7b5bb" w:space="0" w:sz="8" w:val="single"/>
              <w:right w:color="d7b5bb" w:space="0" w:sz="8" w:val="single"/>
            </w:tcBorders>
            <w:shd w:fill="fbeff1" w:val="clear"/>
            <w:tcMar>
              <w:top w:w="90.0" w:type="dxa"/>
              <w:left w:w="40.0" w:type="dxa"/>
              <w:bottom w:w="90.0" w:type="dxa"/>
              <w:right w:w="40.0" w:type="dxa"/>
            </w:tcMar>
            <w:vAlign w:val="center"/>
          </w:tcPr>
          <w:p w:rsidR="00000000" w:rsidDel="00000000" w:rsidP="00000000" w:rsidRDefault="00000000" w:rsidRPr="00000000" w14:paraId="0000003E">
            <w:pPr>
              <w:spacing w:after="0" w:lineRule="auto"/>
              <w:jc w:val="center"/>
              <w:rPr/>
            </w:pPr>
            <w:r w:rsidDel="00000000" w:rsidR="00000000" w:rsidRPr="00000000">
              <w:rPr>
                <w:b w:val="1"/>
                <w:bCs w:val="1"/>
                <w:color w:val="8f0015"/>
                <w:sz w:val="20"/>
                <w:szCs w:val="20"/>
                <w:rtl w:val="0"/>
              </w:rPr>
              <w:t xml:space="preserve">İş Paketi / Hafta</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beff1" w:val="clear"/>
            <w:tcMar>
              <w:top w:w="90.0" w:type="dxa"/>
              <w:left w:w="40.0" w:type="dxa"/>
              <w:bottom w:w="90.0" w:type="dxa"/>
              <w:right w:w="40.0" w:type="dxa"/>
            </w:tcMar>
            <w:vAlign w:val="center"/>
          </w:tcPr>
          <w:p w:rsidR="00000000" w:rsidDel="00000000" w:rsidP="00000000" w:rsidRDefault="00000000" w:rsidRPr="00000000" w14:paraId="0000003F">
            <w:pPr>
              <w:spacing w:after="0" w:lineRule="auto"/>
              <w:jc w:val="center"/>
              <w:rPr/>
            </w:pPr>
            <w:r w:rsidDel="00000000" w:rsidR="00000000" w:rsidRPr="00000000">
              <w:rPr>
                <w:b w:val="1"/>
                <w:bCs w:val="1"/>
                <w:color w:val="8f0015"/>
                <w:sz w:val="20"/>
                <w:szCs w:val="20"/>
                <w:rtl w:val="0"/>
              </w:rPr>
              <w:t xml:space="preserve">1</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beff1" w:val="clear"/>
            <w:tcMar>
              <w:top w:w="90.0" w:type="dxa"/>
              <w:left w:w="40.0" w:type="dxa"/>
              <w:bottom w:w="90.0" w:type="dxa"/>
              <w:right w:w="40.0" w:type="dxa"/>
            </w:tcMar>
            <w:vAlign w:val="center"/>
          </w:tcPr>
          <w:p w:rsidR="00000000" w:rsidDel="00000000" w:rsidP="00000000" w:rsidRDefault="00000000" w:rsidRPr="00000000" w14:paraId="00000040">
            <w:pPr>
              <w:spacing w:after="0" w:lineRule="auto"/>
              <w:jc w:val="center"/>
              <w:rPr/>
            </w:pPr>
            <w:r w:rsidDel="00000000" w:rsidR="00000000" w:rsidRPr="00000000">
              <w:rPr>
                <w:b w:val="1"/>
                <w:bCs w:val="1"/>
                <w:color w:val="8f0015"/>
                <w:sz w:val="20"/>
                <w:szCs w:val="20"/>
                <w:rtl w:val="0"/>
              </w:rPr>
              <w:t xml:space="preserve">2</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beff1" w:val="clear"/>
            <w:tcMar>
              <w:top w:w="90.0" w:type="dxa"/>
              <w:left w:w="40.0" w:type="dxa"/>
              <w:bottom w:w="90.0" w:type="dxa"/>
              <w:right w:w="40.0" w:type="dxa"/>
            </w:tcMar>
            <w:vAlign w:val="center"/>
          </w:tcPr>
          <w:p w:rsidR="00000000" w:rsidDel="00000000" w:rsidP="00000000" w:rsidRDefault="00000000" w:rsidRPr="00000000" w14:paraId="00000041">
            <w:pPr>
              <w:spacing w:after="0" w:lineRule="auto"/>
              <w:jc w:val="center"/>
              <w:rPr/>
            </w:pPr>
            <w:r w:rsidDel="00000000" w:rsidR="00000000" w:rsidRPr="00000000">
              <w:rPr>
                <w:b w:val="1"/>
                <w:bCs w:val="1"/>
                <w:color w:val="8f0015"/>
                <w:sz w:val="20"/>
                <w:szCs w:val="20"/>
                <w:rtl w:val="0"/>
              </w:rPr>
              <w:t xml:space="preserve">3</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beff1" w:val="clear"/>
            <w:tcMar>
              <w:top w:w="90.0" w:type="dxa"/>
              <w:left w:w="40.0" w:type="dxa"/>
              <w:bottom w:w="90.0" w:type="dxa"/>
              <w:right w:w="40.0" w:type="dxa"/>
            </w:tcMar>
            <w:vAlign w:val="center"/>
          </w:tcPr>
          <w:p w:rsidR="00000000" w:rsidDel="00000000" w:rsidP="00000000" w:rsidRDefault="00000000" w:rsidRPr="00000000" w14:paraId="00000042">
            <w:pPr>
              <w:spacing w:after="0" w:lineRule="auto"/>
              <w:jc w:val="center"/>
              <w:rPr/>
            </w:pPr>
            <w:r w:rsidDel="00000000" w:rsidR="00000000" w:rsidRPr="00000000">
              <w:rPr>
                <w:b w:val="1"/>
                <w:bCs w:val="1"/>
                <w:color w:val="8f0015"/>
                <w:sz w:val="20"/>
                <w:szCs w:val="20"/>
                <w:rtl w:val="0"/>
              </w:rPr>
              <w:t xml:space="preserve">4</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beff1" w:val="clear"/>
            <w:tcMar>
              <w:top w:w="90.0" w:type="dxa"/>
              <w:left w:w="40.0" w:type="dxa"/>
              <w:bottom w:w="90.0" w:type="dxa"/>
              <w:right w:w="40.0" w:type="dxa"/>
            </w:tcMar>
            <w:vAlign w:val="center"/>
          </w:tcPr>
          <w:p w:rsidR="00000000" w:rsidDel="00000000" w:rsidP="00000000" w:rsidRDefault="00000000" w:rsidRPr="00000000" w14:paraId="00000043">
            <w:pPr>
              <w:spacing w:after="0" w:lineRule="auto"/>
              <w:jc w:val="center"/>
              <w:rPr/>
            </w:pPr>
            <w:r w:rsidDel="00000000" w:rsidR="00000000" w:rsidRPr="00000000">
              <w:rPr>
                <w:b w:val="1"/>
                <w:bCs w:val="1"/>
                <w:color w:val="8f0015"/>
                <w:sz w:val="20"/>
                <w:szCs w:val="20"/>
                <w:rtl w:val="0"/>
              </w:rPr>
              <w:t xml:space="preserve">5</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beff1" w:val="clear"/>
            <w:tcMar>
              <w:top w:w="90.0" w:type="dxa"/>
              <w:left w:w="40.0" w:type="dxa"/>
              <w:bottom w:w="90.0" w:type="dxa"/>
              <w:right w:w="40.0" w:type="dxa"/>
            </w:tcMar>
            <w:vAlign w:val="center"/>
          </w:tcPr>
          <w:p w:rsidR="00000000" w:rsidDel="00000000" w:rsidP="00000000" w:rsidRDefault="00000000" w:rsidRPr="00000000" w14:paraId="00000044">
            <w:pPr>
              <w:spacing w:after="0" w:lineRule="auto"/>
              <w:jc w:val="center"/>
              <w:rPr/>
            </w:pPr>
            <w:r w:rsidDel="00000000" w:rsidR="00000000" w:rsidRPr="00000000">
              <w:rPr>
                <w:b w:val="1"/>
                <w:bCs w:val="1"/>
                <w:color w:val="8f0015"/>
                <w:sz w:val="20"/>
                <w:szCs w:val="20"/>
                <w:rtl w:val="0"/>
              </w:rPr>
              <w:t xml:space="preserve">6</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beff1" w:val="clear"/>
            <w:tcMar>
              <w:top w:w="90.0" w:type="dxa"/>
              <w:left w:w="40.0" w:type="dxa"/>
              <w:bottom w:w="90.0" w:type="dxa"/>
              <w:right w:w="40.0" w:type="dxa"/>
            </w:tcMar>
            <w:vAlign w:val="center"/>
          </w:tcPr>
          <w:p w:rsidR="00000000" w:rsidDel="00000000" w:rsidP="00000000" w:rsidRDefault="00000000" w:rsidRPr="00000000" w14:paraId="00000045">
            <w:pPr>
              <w:spacing w:after="0" w:lineRule="auto"/>
              <w:jc w:val="center"/>
              <w:rPr/>
            </w:pPr>
            <w:r w:rsidDel="00000000" w:rsidR="00000000" w:rsidRPr="00000000">
              <w:rPr>
                <w:b w:val="1"/>
                <w:bCs w:val="1"/>
                <w:color w:val="8f0015"/>
                <w:sz w:val="20"/>
                <w:szCs w:val="20"/>
                <w:rtl w:val="0"/>
              </w:rPr>
              <w:t xml:space="preserve">7</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beff1" w:val="clear"/>
            <w:tcMar>
              <w:top w:w="90.0" w:type="dxa"/>
              <w:left w:w="40.0" w:type="dxa"/>
              <w:bottom w:w="90.0" w:type="dxa"/>
              <w:right w:w="40.0" w:type="dxa"/>
            </w:tcMar>
            <w:vAlign w:val="center"/>
          </w:tcPr>
          <w:p w:rsidR="00000000" w:rsidDel="00000000" w:rsidP="00000000" w:rsidRDefault="00000000" w:rsidRPr="00000000" w14:paraId="00000046">
            <w:pPr>
              <w:spacing w:after="0" w:lineRule="auto"/>
              <w:jc w:val="center"/>
              <w:rPr/>
            </w:pPr>
            <w:r w:rsidDel="00000000" w:rsidR="00000000" w:rsidRPr="00000000">
              <w:rPr>
                <w:b w:val="1"/>
                <w:bCs w:val="1"/>
                <w:color w:val="8f0015"/>
                <w:sz w:val="20"/>
                <w:szCs w:val="20"/>
                <w:rtl w:val="0"/>
              </w:rPr>
              <w:t xml:space="preserve">8</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beff1" w:val="clear"/>
            <w:tcMar>
              <w:top w:w="90.0" w:type="dxa"/>
              <w:left w:w="40.0" w:type="dxa"/>
              <w:bottom w:w="90.0" w:type="dxa"/>
              <w:right w:w="40.0" w:type="dxa"/>
            </w:tcMar>
            <w:vAlign w:val="center"/>
          </w:tcPr>
          <w:p w:rsidR="00000000" w:rsidDel="00000000" w:rsidP="00000000" w:rsidRDefault="00000000" w:rsidRPr="00000000" w14:paraId="00000047">
            <w:pPr>
              <w:spacing w:after="0" w:lineRule="auto"/>
              <w:jc w:val="center"/>
              <w:rPr/>
            </w:pPr>
            <w:r w:rsidDel="00000000" w:rsidR="00000000" w:rsidRPr="00000000">
              <w:rPr>
                <w:b w:val="1"/>
                <w:bCs w:val="1"/>
                <w:color w:val="8f0015"/>
                <w:sz w:val="20"/>
                <w:szCs w:val="20"/>
                <w:rtl w:val="0"/>
              </w:rPr>
              <w:t xml:space="preserve">9</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beff1" w:val="clear"/>
            <w:tcMar>
              <w:top w:w="90.0" w:type="dxa"/>
              <w:left w:w="40.0" w:type="dxa"/>
              <w:bottom w:w="90.0" w:type="dxa"/>
              <w:right w:w="40.0" w:type="dxa"/>
            </w:tcMar>
            <w:vAlign w:val="center"/>
          </w:tcPr>
          <w:p w:rsidR="00000000" w:rsidDel="00000000" w:rsidP="00000000" w:rsidRDefault="00000000" w:rsidRPr="00000000" w14:paraId="00000048">
            <w:pPr>
              <w:spacing w:after="0" w:lineRule="auto"/>
              <w:jc w:val="center"/>
              <w:rPr/>
            </w:pPr>
            <w:r w:rsidDel="00000000" w:rsidR="00000000" w:rsidRPr="00000000">
              <w:rPr>
                <w:b w:val="1"/>
                <w:bCs w:val="1"/>
                <w:color w:val="8f0015"/>
                <w:sz w:val="20"/>
                <w:szCs w:val="20"/>
                <w:rtl w:val="0"/>
              </w:rPr>
              <w:t xml:space="preserve">10</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beff1" w:val="clear"/>
            <w:tcMar>
              <w:top w:w="90.0" w:type="dxa"/>
              <w:left w:w="40.0" w:type="dxa"/>
              <w:bottom w:w="90.0" w:type="dxa"/>
              <w:right w:w="40.0" w:type="dxa"/>
            </w:tcMar>
            <w:vAlign w:val="center"/>
          </w:tcPr>
          <w:p w:rsidR="00000000" w:rsidDel="00000000" w:rsidP="00000000" w:rsidRDefault="00000000" w:rsidRPr="00000000" w14:paraId="00000049">
            <w:pPr>
              <w:spacing w:after="0" w:lineRule="auto"/>
              <w:jc w:val="center"/>
              <w:rPr/>
            </w:pPr>
            <w:r w:rsidDel="00000000" w:rsidR="00000000" w:rsidRPr="00000000">
              <w:rPr>
                <w:b w:val="1"/>
                <w:bCs w:val="1"/>
                <w:color w:val="8f0015"/>
                <w:sz w:val="20"/>
                <w:szCs w:val="20"/>
                <w:rtl w:val="0"/>
              </w:rPr>
              <w:t xml:space="preserve">11</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beff1" w:val="clear"/>
            <w:tcMar>
              <w:top w:w="90.0" w:type="dxa"/>
              <w:left w:w="40.0" w:type="dxa"/>
              <w:bottom w:w="90.0" w:type="dxa"/>
              <w:right w:w="40.0" w:type="dxa"/>
            </w:tcMar>
            <w:vAlign w:val="center"/>
          </w:tcPr>
          <w:p w:rsidR="00000000" w:rsidDel="00000000" w:rsidP="00000000" w:rsidRDefault="00000000" w:rsidRPr="00000000" w14:paraId="0000004A">
            <w:pPr>
              <w:spacing w:after="0" w:lineRule="auto"/>
              <w:jc w:val="center"/>
              <w:rPr/>
            </w:pPr>
            <w:r w:rsidDel="00000000" w:rsidR="00000000" w:rsidRPr="00000000">
              <w:rPr>
                <w:b w:val="1"/>
                <w:bCs w:val="1"/>
                <w:color w:val="8f0015"/>
                <w:sz w:val="20"/>
                <w:szCs w:val="20"/>
                <w:rtl w:val="0"/>
              </w:rPr>
              <w:t xml:space="preserve">12</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beff1" w:val="clear"/>
            <w:tcMar>
              <w:top w:w="90.0" w:type="dxa"/>
              <w:left w:w="40.0" w:type="dxa"/>
              <w:bottom w:w="90.0" w:type="dxa"/>
              <w:right w:w="40.0" w:type="dxa"/>
            </w:tcMar>
            <w:vAlign w:val="center"/>
          </w:tcPr>
          <w:p w:rsidR="00000000" w:rsidDel="00000000" w:rsidP="00000000" w:rsidRDefault="00000000" w:rsidRPr="00000000" w14:paraId="0000004B">
            <w:pPr>
              <w:spacing w:after="0" w:lineRule="auto"/>
              <w:jc w:val="center"/>
              <w:rPr/>
            </w:pPr>
            <w:r w:rsidDel="00000000" w:rsidR="00000000" w:rsidRPr="00000000">
              <w:rPr>
                <w:b w:val="1"/>
                <w:bCs w:val="1"/>
                <w:color w:val="8f0015"/>
                <w:sz w:val="20"/>
                <w:szCs w:val="20"/>
                <w:rtl w:val="0"/>
              </w:rPr>
              <w:t xml:space="preserve">13</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beff1" w:val="clear"/>
            <w:tcMar>
              <w:top w:w="90.0" w:type="dxa"/>
              <w:left w:w="40.0" w:type="dxa"/>
              <w:bottom w:w="90.0" w:type="dxa"/>
              <w:right w:w="40.0" w:type="dxa"/>
            </w:tcMar>
            <w:vAlign w:val="center"/>
          </w:tcPr>
          <w:p w:rsidR="00000000" w:rsidDel="00000000" w:rsidP="00000000" w:rsidRDefault="00000000" w:rsidRPr="00000000" w14:paraId="0000004C">
            <w:pPr>
              <w:spacing w:after="0" w:lineRule="auto"/>
              <w:jc w:val="center"/>
              <w:rPr/>
            </w:pPr>
            <w:r w:rsidDel="00000000" w:rsidR="00000000" w:rsidRPr="00000000">
              <w:rPr>
                <w:b w:val="1"/>
                <w:bCs w:val="1"/>
                <w:color w:val="8f0015"/>
                <w:sz w:val="20"/>
                <w:szCs w:val="20"/>
                <w:rtl w:val="0"/>
              </w:rPr>
              <w:t xml:space="preserve">14</w:t>
            </w:r>
            <w:r w:rsidDel="00000000" w:rsidR="00000000" w:rsidRPr="00000000">
              <w:rPr>
                <w:rtl w:val="0"/>
              </w:rPr>
            </w:r>
          </w:p>
        </w:tc>
      </w:tr>
      <w:tr>
        <w:trPr>
          <w:cantSplit w:val="0"/>
          <w:trHeight w:val="521" w:hRule="atLeast"/>
          <w:tblHeader w:val="0"/>
        </w:trPr>
        <w:tc>
          <w:tcPr>
            <w:tcBorders>
              <w:top w:color="d7b5bb" w:space="0" w:sz="8" w:val="single"/>
              <w:left w:color="d7b5bb" w:space="0" w:sz="8" w:val="single"/>
              <w:bottom w:color="d7b5bb" w:space="0" w:sz="8" w:val="single"/>
              <w:right w:color="d7b5bb" w:space="0" w:sz="8" w:val="single"/>
            </w:tcBorders>
            <w:shd w:fill="fcf7f8" w:val="clear"/>
            <w:tcMar>
              <w:top w:w="90.0" w:type="dxa"/>
              <w:left w:w="40.0" w:type="dxa"/>
              <w:bottom w:w="90.0" w:type="dxa"/>
              <w:right w:w="40.0" w:type="dxa"/>
            </w:tcMar>
            <w:vAlign w:val="center"/>
          </w:tcPr>
          <w:p w:rsidR="00000000" w:rsidDel="00000000" w:rsidP="00000000" w:rsidRDefault="00000000" w:rsidRPr="00000000" w14:paraId="0000004D">
            <w:pPr>
              <w:spacing w:after="80" w:line="252.00000000000003" w:lineRule="auto"/>
              <w:jc w:val="left"/>
              <w:rPr/>
            </w:pPr>
            <w:r w:rsidDel="00000000" w:rsidR="00000000" w:rsidRPr="00000000">
              <w:rPr>
                <w:rFonts w:ascii="Times New Roman" w:cs="Times New Roman" w:eastAsia="Times New Roman" w:hAnsi="Times New Roman"/>
                <w:b w:val="0"/>
                <w:bCs w:val="0"/>
                <w:sz w:val="16"/>
                <w:szCs w:val="16"/>
                <w:rtl w:val="0"/>
              </w:rPr>
              <w:t xml:space="preserve">İP-1 Analiz ve literatür</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d9ead3" w:val="clear"/>
            <w:tcMar>
              <w:top w:w="90.0" w:type="dxa"/>
              <w:left w:w="40.0" w:type="dxa"/>
              <w:bottom w:w="90.0" w:type="dxa"/>
              <w:right w:w="40.0" w:type="dxa"/>
            </w:tcMar>
            <w:vAlign w:val="center"/>
          </w:tcPr>
          <w:p w:rsidR="00000000" w:rsidDel="00000000" w:rsidP="00000000" w:rsidRDefault="00000000" w:rsidRPr="00000000" w14:paraId="0000004E">
            <w:pPr>
              <w:jc w:val="center"/>
              <w:rPr/>
            </w:pP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d9ead3" w:val="clear"/>
            <w:tcMar>
              <w:top w:w="90.0" w:type="dxa"/>
              <w:left w:w="40.0" w:type="dxa"/>
              <w:bottom w:w="90.0" w:type="dxa"/>
              <w:right w:w="40.0" w:type="dxa"/>
            </w:tcMar>
            <w:vAlign w:val="center"/>
          </w:tcPr>
          <w:p w:rsidR="00000000" w:rsidDel="00000000" w:rsidP="00000000" w:rsidRDefault="00000000" w:rsidRPr="00000000" w14:paraId="0000004F">
            <w:pPr>
              <w:jc w:val="center"/>
              <w:rPr/>
            </w:pP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sidR="00000000" w:rsidDel="00000000" w:rsidP="00000000" w:rsidRDefault="00000000" w:rsidRPr="00000000" w14:paraId="00000050">
            <w:pPr>
              <w:jc w:val="center"/>
              <w:rPr/>
            </w:pP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sidR="00000000" w:rsidDel="00000000" w:rsidP="00000000" w:rsidRDefault="00000000" w:rsidRPr="00000000" w14:paraId="00000051">
            <w:pPr>
              <w:jc w:val="center"/>
              <w:rPr/>
            </w:pP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sidR="00000000" w:rsidDel="00000000" w:rsidP="00000000" w:rsidRDefault="00000000" w:rsidRPr="00000000" w14:paraId="00000052">
            <w:pPr>
              <w:jc w:val="center"/>
              <w:rPr/>
            </w:pP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sidR="00000000" w:rsidDel="00000000" w:rsidP="00000000" w:rsidRDefault="00000000" w:rsidRPr="00000000" w14:paraId="00000053">
            <w:pPr>
              <w:jc w:val="center"/>
              <w:rPr/>
            </w:pP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sidR="00000000" w:rsidDel="00000000" w:rsidP="00000000" w:rsidRDefault="00000000" w:rsidRPr="00000000" w14:paraId="00000054">
            <w:pPr>
              <w:jc w:val="center"/>
              <w:rPr/>
            </w:pP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sidR="00000000" w:rsidDel="00000000" w:rsidP="00000000" w:rsidRDefault="00000000" w:rsidRPr="00000000" w14:paraId="00000055">
            <w:pPr>
              <w:jc w:val="center"/>
              <w:rPr/>
            </w:pP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sidR="00000000" w:rsidDel="00000000" w:rsidP="00000000" w:rsidRDefault="00000000" w:rsidRPr="00000000" w14:paraId="00000056">
            <w:pPr>
              <w:jc w:val="center"/>
              <w:rPr/>
            </w:pP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sidR="00000000" w:rsidDel="00000000" w:rsidP="00000000" w:rsidRDefault="00000000" w:rsidRPr="00000000" w14:paraId="00000057">
            <w:pPr>
              <w:jc w:val="center"/>
              <w:rPr/>
            </w:pP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sidR="00000000" w:rsidDel="00000000" w:rsidP="00000000" w:rsidRDefault="00000000" w:rsidRPr="00000000" w14:paraId="00000058">
            <w:pPr>
              <w:jc w:val="center"/>
              <w:rPr/>
            </w:pP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sidR="00000000" w:rsidDel="00000000" w:rsidP="00000000" w:rsidRDefault="00000000" w:rsidRPr="00000000" w14:paraId="00000059">
            <w:pPr>
              <w:jc w:val="center"/>
              <w:rPr/>
            </w:pP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sidR="00000000" w:rsidDel="00000000" w:rsidP="00000000" w:rsidRDefault="00000000" w:rsidRPr="00000000" w14:paraId="0000005A">
            <w:pPr>
              <w:jc w:val="center"/>
              <w:rPr/>
            </w:pP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sidR="00000000" w:rsidDel="00000000" w:rsidP="00000000" w:rsidRDefault="00000000" w:rsidRPr="00000000" w14:paraId="0000005B">
            <w:pPr>
              <w:jc w:val="center"/>
              <w:rPr/>
            </w:pPr>
            <w:r w:rsidDel="00000000" w:rsidR="00000000" w:rsidRPr="00000000">
              <w:rPr>
                <w:rtl w:val="0"/>
              </w:rPr>
            </w:r>
          </w:p>
        </w:tc>
      </w:tr>
      <w:tr>
        <w:trPr>
          <w:cantSplit w:val="0"/>
          <w:trHeight w:val="521" w:hRule="atLeast"/>
          <w:tblHeader w:val="0"/>
        </w:trPr>
        <w:tc>
          <w:tcPr>
            <w:tcBorders>
              <w:top w:color="d7b5bb" w:space="0" w:sz="8" w:val="single"/>
              <w:left w:color="d7b5bb" w:space="0" w:sz="8" w:val="single"/>
              <w:bottom w:color="d7b5bb" w:space="0" w:sz="8" w:val="single"/>
              <w:right w:color="d7b5bb" w:space="0" w:sz="8" w:val="single"/>
            </w:tcBorders>
            <w:shd w:fill="fcf7f8" w:val="clear"/>
            <w:tcMar>
              <w:top w:w="90.0" w:type="dxa"/>
              <w:left w:w="40.0" w:type="dxa"/>
              <w:bottom w:w="90.0" w:type="dxa"/>
              <w:right w:w="40.0" w:type="dxa"/>
            </w:tcMar>
            <w:vAlign w:val="center"/>
          </w:tcPr>
          <w:p w:rsidR="00000000" w:rsidDel="00000000" w:rsidP="00000000" w:rsidRDefault="00000000" w:rsidRPr="00000000" w14:paraId="0000005C">
            <w:pPr>
              <w:spacing w:after="80" w:line="252.00000000000003" w:lineRule="auto"/>
              <w:jc w:val="left"/>
              <w:rPr/>
            </w:pPr>
            <w:r w:rsidDel="00000000" w:rsidR="00000000" w:rsidRPr="00000000">
              <w:rPr>
                <w:rFonts w:ascii="Times New Roman" w:cs="Times New Roman" w:eastAsia="Times New Roman" w:hAnsi="Times New Roman"/>
                <w:b w:val="0"/>
                <w:bCs w:val="0"/>
                <w:sz w:val="16"/>
                <w:szCs w:val="16"/>
                <w:rtl w:val="0"/>
              </w:rPr>
              <w:t xml:space="preserve">İP-2 Mimari ve veri modeli</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sidR="00000000" w:rsidDel="00000000" w:rsidP="00000000" w:rsidRDefault="00000000" w:rsidRPr="00000000" w14:paraId="0000005D">
            <w:pPr>
              <w:jc w:val="center"/>
              <w:rPr/>
            </w:pP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d9ead3" w:val="clear"/>
            <w:tcMar>
              <w:top w:w="90.0" w:type="dxa"/>
              <w:left w:w="40.0" w:type="dxa"/>
              <w:bottom w:w="90.0" w:type="dxa"/>
              <w:right w:w="40.0" w:type="dxa"/>
            </w:tcMar>
            <w:vAlign w:val="center"/>
          </w:tcPr>
          <w:p w:rsidR="00000000" w:rsidDel="00000000" w:rsidP="00000000" w:rsidRDefault="00000000" w:rsidRPr="00000000" w14:paraId="0000005E">
            <w:pPr>
              <w:jc w:val="center"/>
              <w:rPr/>
            </w:pP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d9ead3" w:val="clear"/>
            <w:tcMar>
              <w:top w:w="90.0" w:type="dxa"/>
              <w:left w:w="40.0" w:type="dxa"/>
              <w:bottom w:w="90.0" w:type="dxa"/>
              <w:right w:w="40.0" w:type="dxa"/>
            </w:tcMar>
            <w:vAlign w:val="center"/>
          </w:tcPr>
          <w:p w:rsidR="00000000" w:rsidDel="00000000" w:rsidP="00000000" w:rsidRDefault="00000000" w:rsidRPr="00000000" w14:paraId="0000005F">
            <w:pPr>
              <w:jc w:val="center"/>
              <w:rPr/>
            </w:pP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d9ead3" w:val="clear"/>
            <w:tcMar>
              <w:top w:w="90.0" w:type="dxa"/>
              <w:left w:w="40.0" w:type="dxa"/>
              <w:bottom w:w="90.0" w:type="dxa"/>
              <w:right w:w="40.0" w:type="dxa"/>
            </w:tcMar>
            <w:vAlign w:val="center"/>
          </w:tcPr>
          <w:p w:rsidR="00000000" w:rsidDel="00000000" w:rsidP="00000000" w:rsidRDefault="00000000" w:rsidRPr="00000000" w14:paraId="00000060">
            <w:pPr>
              <w:jc w:val="center"/>
              <w:rPr/>
            </w:pP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sidR="00000000" w:rsidDel="00000000" w:rsidP="00000000" w:rsidRDefault="00000000" w:rsidRPr="00000000" w14:paraId="00000061">
            <w:pPr>
              <w:jc w:val="center"/>
              <w:rPr/>
            </w:pP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sidR="00000000" w:rsidDel="00000000" w:rsidP="00000000" w:rsidRDefault="00000000" w:rsidRPr="00000000" w14:paraId="00000062">
            <w:pPr>
              <w:jc w:val="center"/>
              <w:rPr/>
            </w:pP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sidR="00000000" w:rsidDel="00000000" w:rsidP="00000000" w:rsidRDefault="00000000" w:rsidRPr="00000000" w14:paraId="00000063">
            <w:pPr>
              <w:jc w:val="center"/>
              <w:rPr/>
            </w:pP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sidR="00000000" w:rsidDel="00000000" w:rsidP="00000000" w:rsidRDefault="00000000" w:rsidRPr="00000000" w14:paraId="00000064">
            <w:pPr>
              <w:jc w:val="center"/>
              <w:rPr/>
            </w:pP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sidR="00000000" w:rsidDel="00000000" w:rsidP="00000000" w:rsidRDefault="00000000" w:rsidRPr="00000000" w14:paraId="00000065">
            <w:pPr>
              <w:jc w:val="center"/>
              <w:rPr/>
            </w:pP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sidR="00000000" w:rsidDel="00000000" w:rsidP="00000000" w:rsidRDefault="00000000" w:rsidRPr="00000000" w14:paraId="00000066">
            <w:pPr>
              <w:jc w:val="center"/>
              <w:rPr/>
            </w:pP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sidR="00000000" w:rsidDel="00000000" w:rsidP="00000000" w:rsidRDefault="00000000" w:rsidRPr="00000000" w14:paraId="00000067">
            <w:pPr>
              <w:jc w:val="center"/>
              <w:rPr/>
            </w:pP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sidR="00000000" w:rsidDel="00000000" w:rsidP="00000000" w:rsidRDefault="00000000" w:rsidRPr="00000000" w14:paraId="00000068">
            <w:pPr>
              <w:jc w:val="center"/>
              <w:rPr/>
            </w:pP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sidR="00000000" w:rsidDel="00000000" w:rsidP="00000000" w:rsidRDefault="00000000" w:rsidRPr="00000000" w14:paraId="00000069">
            <w:pPr>
              <w:jc w:val="center"/>
              <w:rPr/>
            </w:pP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sidR="00000000" w:rsidDel="00000000" w:rsidP="00000000" w:rsidRDefault="00000000" w:rsidRPr="00000000" w14:paraId="0000006A">
            <w:pPr>
              <w:jc w:val="center"/>
              <w:rPr/>
            </w:pPr>
            <w:r w:rsidDel="00000000" w:rsidR="00000000" w:rsidRPr="00000000">
              <w:rPr>
                <w:rtl w:val="0"/>
              </w:rPr>
            </w:r>
          </w:p>
        </w:tc>
      </w:tr>
      <w:tr>
        <w:trPr>
          <w:cantSplit w:val="0"/>
          <w:trHeight w:val="521" w:hRule="atLeast"/>
          <w:tblHeader w:val="0"/>
        </w:trPr>
        <w:tc>
          <w:tcPr>
            <w:tcBorders>
              <w:top w:color="d7b5bb" w:space="0" w:sz="8" w:val="single"/>
              <w:left w:color="d7b5bb" w:space="0" w:sz="8" w:val="single"/>
              <w:bottom w:color="d7b5bb" w:space="0" w:sz="8" w:val="single"/>
              <w:right w:color="d7b5bb" w:space="0" w:sz="8" w:val="single"/>
            </w:tcBorders>
            <w:shd w:fill="fcf7f8" w:val="clear"/>
            <w:tcMar>
              <w:top w:w="90.0" w:type="dxa"/>
              <w:left w:w="40.0" w:type="dxa"/>
              <w:bottom w:w="90.0" w:type="dxa"/>
              <w:right w:w="40.0" w:type="dxa"/>
            </w:tcMar>
            <w:vAlign w:val="center"/>
          </w:tcPr>
          <w:p w:rsidR="00000000" w:rsidDel="00000000" w:rsidP="00000000" w:rsidRDefault="00000000" w:rsidRPr="00000000" w14:paraId="0000006B">
            <w:pPr>
              <w:spacing w:after="80" w:line="252.00000000000003" w:lineRule="auto"/>
              <w:jc w:val="left"/>
              <w:rPr/>
            </w:pPr>
            <w:r w:rsidDel="00000000" w:rsidR="00000000" w:rsidRPr="00000000">
              <w:rPr>
                <w:rFonts w:ascii="Times New Roman" w:cs="Times New Roman" w:eastAsia="Times New Roman" w:hAnsi="Times New Roman"/>
                <w:b w:val="0"/>
                <w:bCs w:val="0"/>
                <w:sz w:val="16"/>
                <w:szCs w:val="16"/>
                <w:rtl w:val="0"/>
              </w:rPr>
              <w:t xml:space="preserve">İP-3 Mobil uygulama</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sidR="00000000" w:rsidDel="00000000" w:rsidP="00000000" w:rsidRDefault="00000000" w:rsidRPr="00000000" w14:paraId="0000006C">
            <w:pPr>
              <w:jc w:val="center"/>
              <w:rPr/>
            </w:pP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sidR="00000000" w:rsidDel="00000000" w:rsidP="00000000" w:rsidRDefault="00000000" w:rsidRPr="00000000" w14:paraId="0000006D">
            <w:pPr>
              <w:jc w:val="center"/>
              <w:rPr/>
            </w:pP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d9ead3" w:val="clear"/>
            <w:tcMar>
              <w:top w:w="90.0" w:type="dxa"/>
              <w:left w:w="40.0" w:type="dxa"/>
              <w:bottom w:w="90.0" w:type="dxa"/>
              <w:right w:w="40.0" w:type="dxa"/>
            </w:tcMar>
            <w:vAlign w:val="center"/>
          </w:tcPr>
          <w:p w:rsidR="00000000" w:rsidDel="00000000" w:rsidP="00000000" w:rsidRDefault="00000000" w:rsidRPr="00000000" w14:paraId="0000006E">
            <w:pPr>
              <w:jc w:val="center"/>
              <w:rPr/>
            </w:pP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d9ead3" w:val="clear"/>
            <w:tcMar>
              <w:top w:w="90.0" w:type="dxa"/>
              <w:left w:w="40.0" w:type="dxa"/>
              <w:bottom w:w="90.0" w:type="dxa"/>
              <w:right w:w="40.0" w:type="dxa"/>
            </w:tcMar>
            <w:vAlign w:val="center"/>
          </w:tcPr>
          <w:p w:rsidR="00000000" w:rsidDel="00000000" w:rsidP="00000000" w:rsidRDefault="00000000" w:rsidRPr="00000000" w14:paraId="0000006F">
            <w:pPr>
              <w:jc w:val="center"/>
              <w:rPr/>
            </w:pP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d9ead3" w:val="clear"/>
            <w:tcMar>
              <w:top w:w="90.0" w:type="dxa"/>
              <w:left w:w="40.0" w:type="dxa"/>
              <w:bottom w:w="90.0" w:type="dxa"/>
              <w:right w:w="40.0" w:type="dxa"/>
            </w:tcMar>
            <w:vAlign w:val="center"/>
          </w:tcPr>
          <w:p w:rsidR="00000000" w:rsidDel="00000000" w:rsidP="00000000" w:rsidRDefault="00000000" w:rsidRPr="00000000" w14:paraId="00000070">
            <w:pPr>
              <w:jc w:val="center"/>
              <w:rPr/>
            </w:pP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d9ead3" w:val="clear"/>
            <w:tcMar>
              <w:top w:w="90.0" w:type="dxa"/>
              <w:left w:w="40.0" w:type="dxa"/>
              <w:bottom w:w="90.0" w:type="dxa"/>
              <w:right w:w="40.0" w:type="dxa"/>
            </w:tcMar>
            <w:vAlign w:val="center"/>
          </w:tcPr>
          <w:p w:rsidR="00000000" w:rsidDel="00000000" w:rsidP="00000000" w:rsidRDefault="00000000" w:rsidRPr="00000000" w14:paraId="00000071">
            <w:pPr>
              <w:jc w:val="center"/>
              <w:rPr/>
            </w:pP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d9ead3" w:val="clear"/>
            <w:tcMar>
              <w:top w:w="90.0" w:type="dxa"/>
              <w:left w:w="40.0" w:type="dxa"/>
              <w:bottom w:w="90.0" w:type="dxa"/>
              <w:right w:w="40.0" w:type="dxa"/>
            </w:tcMar>
            <w:vAlign w:val="center"/>
          </w:tcPr>
          <w:p w:rsidR="00000000" w:rsidDel="00000000" w:rsidP="00000000" w:rsidRDefault="00000000" w:rsidRPr="00000000" w14:paraId="00000072">
            <w:pPr>
              <w:jc w:val="center"/>
              <w:rPr/>
            </w:pP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sidR="00000000" w:rsidDel="00000000" w:rsidP="00000000" w:rsidRDefault="00000000" w:rsidRPr="00000000" w14:paraId="00000073">
            <w:pPr>
              <w:jc w:val="center"/>
              <w:rPr/>
            </w:pP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sidR="00000000" w:rsidDel="00000000" w:rsidP="00000000" w:rsidRDefault="00000000" w:rsidRPr="00000000" w14:paraId="00000074">
            <w:pPr>
              <w:jc w:val="center"/>
              <w:rPr/>
            </w:pP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sidR="00000000" w:rsidDel="00000000" w:rsidP="00000000" w:rsidRDefault="00000000" w:rsidRPr="00000000" w14:paraId="00000075">
            <w:pPr>
              <w:jc w:val="center"/>
              <w:rPr/>
            </w:pP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sidR="00000000" w:rsidDel="00000000" w:rsidP="00000000" w:rsidRDefault="00000000" w:rsidRPr="00000000" w14:paraId="00000076">
            <w:pPr>
              <w:jc w:val="center"/>
              <w:rPr/>
            </w:pP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sidR="00000000" w:rsidDel="00000000" w:rsidP="00000000" w:rsidRDefault="00000000" w:rsidRPr="00000000" w14:paraId="00000077">
            <w:pPr>
              <w:jc w:val="center"/>
              <w:rPr/>
            </w:pP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sidR="00000000" w:rsidDel="00000000" w:rsidP="00000000" w:rsidRDefault="00000000" w:rsidRPr="00000000" w14:paraId="00000078">
            <w:pPr>
              <w:jc w:val="center"/>
              <w:rPr/>
            </w:pP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sidR="00000000" w:rsidDel="00000000" w:rsidP="00000000" w:rsidRDefault="00000000" w:rsidRPr="00000000" w14:paraId="00000079">
            <w:pPr>
              <w:jc w:val="center"/>
              <w:rPr/>
            </w:pPr>
            <w:r w:rsidDel="00000000" w:rsidR="00000000" w:rsidRPr="00000000">
              <w:rPr>
                <w:rtl w:val="0"/>
              </w:rPr>
            </w:r>
          </w:p>
        </w:tc>
      </w:tr>
      <w:tr>
        <w:trPr>
          <w:cantSplit w:val="0"/>
          <w:trHeight w:val="521" w:hRule="atLeast"/>
          <w:tblHeader w:val="0"/>
        </w:trPr>
        <w:tc>
          <w:tcPr>
            <w:tcBorders>
              <w:top w:color="d7b5bb" w:space="0" w:sz="8" w:val="single"/>
              <w:left w:color="d7b5bb" w:space="0" w:sz="8" w:val="single"/>
              <w:bottom w:color="d7b5bb" w:space="0" w:sz="8" w:val="single"/>
              <w:right w:color="d7b5bb" w:space="0" w:sz="8" w:val="single"/>
            </w:tcBorders>
            <w:shd w:fill="fcf7f8" w:val="clear"/>
            <w:tcMar>
              <w:top w:w="90.0" w:type="dxa"/>
              <w:left w:w="40.0" w:type="dxa"/>
              <w:bottom w:w="90.0" w:type="dxa"/>
              <w:right w:w="40.0" w:type="dxa"/>
            </w:tcMar>
            <w:vAlign w:val="center"/>
          </w:tcPr>
          <w:p w:rsidR="00000000" w:rsidDel="00000000" w:rsidP="00000000" w:rsidRDefault="00000000" w:rsidRPr="00000000" w14:paraId="0000007A">
            <w:pPr>
              <w:spacing w:after="80" w:line="252.00000000000003" w:lineRule="auto"/>
              <w:jc w:val="left"/>
              <w:rPr/>
            </w:pPr>
            <w:r w:rsidDel="00000000" w:rsidR="00000000" w:rsidRPr="00000000">
              <w:rPr>
                <w:rFonts w:ascii="Times New Roman" w:cs="Times New Roman" w:eastAsia="Times New Roman" w:hAnsi="Times New Roman"/>
                <w:b w:val="0"/>
                <w:bCs w:val="0"/>
                <w:sz w:val="16"/>
                <w:szCs w:val="16"/>
                <w:rtl w:val="0"/>
              </w:rPr>
              <w:t xml:space="preserve">İP-4 Backend ve entegrasyon</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sidR="00000000" w:rsidDel="00000000" w:rsidP="00000000" w:rsidRDefault="00000000" w:rsidRPr="00000000" w14:paraId="0000007B">
            <w:pPr>
              <w:jc w:val="center"/>
              <w:rPr/>
            </w:pP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sidR="00000000" w:rsidDel="00000000" w:rsidP="00000000" w:rsidRDefault="00000000" w:rsidRPr="00000000" w14:paraId="0000007C">
            <w:pPr>
              <w:jc w:val="center"/>
              <w:rPr/>
            </w:pP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sidR="00000000" w:rsidDel="00000000" w:rsidP="00000000" w:rsidRDefault="00000000" w:rsidRPr="00000000" w14:paraId="0000007D">
            <w:pPr>
              <w:jc w:val="center"/>
              <w:rPr/>
            </w:pP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d9ead3" w:val="clear"/>
            <w:tcMar>
              <w:top w:w="90.0" w:type="dxa"/>
              <w:left w:w="40.0" w:type="dxa"/>
              <w:bottom w:w="90.0" w:type="dxa"/>
              <w:right w:w="40.0" w:type="dxa"/>
            </w:tcMar>
            <w:vAlign w:val="center"/>
          </w:tcPr>
          <w:p w:rsidR="00000000" w:rsidDel="00000000" w:rsidP="00000000" w:rsidRDefault="00000000" w:rsidRPr="00000000" w14:paraId="0000007E">
            <w:pPr>
              <w:jc w:val="center"/>
              <w:rPr/>
            </w:pP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d9ead3" w:val="clear"/>
            <w:tcMar>
              <w:top w:w="90.0" w:type="dxa"/>
              <w:left w:w="40.0" w:type="dxa"/>
              <w:bottom w:w="90.0" w:type="dxa"/>
              <w:right w:w="40.0" w:type="dxa"/>
            </w:tcMar>
            <w:vAlign w:val="center"/>
          </w:tcPr>
          <w:p w:rsidR="00000000" w:rsidDel="00000000" w:rsidP="00000000" w:rsidRDefault="00000000" w:rsidRPr="00000000" w14:paraId="0000007F">
            <w:pPr>
              <w:jc w:val="center"/>
              <w:rPr/>
            </w:pP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d9ead3" w:val="clear"/>
            <w:tcMar>
              <w:top w:w="90.0" w:type="dxa"/>
              <w:left w:w="40.0" w:type="dxa"/>
              <w:bottom w:w="90.0" w:type="dxa"/>
              <w:right w:w="40.0" w:type="dxa"/>
            </w:tcMar>
            <w:vAlign w:val="center"/>
          </w:tcPr>
          <w:p w:rsidR="00000000" w:rsidDel="00000000" w:rsidP="00000000" w:rsidRDefault="00000000" w:rsidRPr="00000000" w14:paraId="00000080">
            <w:pPr>
              <w:jc w:val="center"/>
              <w:rPr/>
            </w:pP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d9ead3" w:val="clear"/>
            <w:tcMar>
              <w:top w:w="90.0" w:type="dxa"/>
              <w:left w:w="40.0" w:type="dxa"/>
              <w:bottom w:w="90.0" w:type="dxa"/>
              <w:right w:w="40.0" w:type="dxa"/>
            </w:tcMar>
            <w:vAlign w:val="center"/>
          </w:tcPr>
          <w:p w:rsidR="00000000" w:rsidDel="00000000" w:rsidP="00000000" w:rsidRDefault="00000000" w:rsidRPr="00000000" w14:paraId="00000081">
            <w:pPr>
              <w:jc w:val="center"/>
              <w:rPr/>
            </w:pP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d9ead3" w:val="clear"/>
            <w:tcMar>
              <w:top w:w="90.0" w:type="dxa"/>
              <w:left w:w="40.0" w:type="dxa"/>
              <w:bottom w:w="90.0" w:type="dxa"/>
              <w:right w:w="40.0" w:type="dxa"/>
            </w:tcMar>
            <w:vAlign w:val="center"/>
          </w:tcPr>
          <w:p w:rsidR="00000000" w:rsidDel="00000000" w:rsidP="00000000" w:rsidRDefault="00000000" w:rsidRPr="00000000" w14:paraId="00000082">
            <w:pPr>
              <w:jc w:val="center"/>
              <w:rPr/>
            </w:pP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sidR="00000000" w:rsidDel="00000000" w:rsidP="00000000" w:rsidRDefault="00000000" w:rsidRPr="00000000" w14:paraId="00000083">
            <w:pPr>
              <w:jc w:val="center"/>
              <w:rPr/>
            </w:pP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sidR="00000000" w:rsidDel="00000000" w:rsidP="00000000" w:rsidRDefault="00000000" w:rsidRPr="00000000" w14:paraId="00000084">
            <w:pPr>
              <w:jc w:val="center"/>
              <w:rPr/>
            </w:pP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sidR="00000000" w:rsidDel="00000000" w:rsidP="00000000" w:rsidRDefault="00000000" w:rsidRPr="00000000" w14:paraId="00000085">
            <w:pPr>
              <w:jc w:val="center"/>
              <w:rPr/>
            </w:pP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sidR="00000000" w:rsidDel="00000000" w:rsidP="00000000" w:rsidRDefault="00000000" w:rsidRPr="00000000" w14:paraId="00000086">
            <w:pPr>
              <w:jc w:val="center"/>
              <w:rPr/>
            </w:pP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sidR="00000000" w:rsidDel="00000000" w:rsidP="00000000" w:rsidRDefault="00000000" w:rsidRPr="00000000" w14:paraId="00000087">
            <w:pPr>
              <w:jc w:val="center"/>
              <w:rPr/>
            </w:pP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sidR="00000000" w:rsidDel="00000000" w:rsidP="00000000" w:rsidRDefault="00000000" w:rsidRPr="00000000" w14:paraId="00000088">
            <w:pPr>
              <w:jc w:val="center"/>
              <w:rPr/>
            </w:pPr>
            <w:r w:rsidDel="00000000" w:rsidR="00000000" w:rsidRPr="00000000">
              <w:rPr>
                <w:rtl w:val="0"/>
              </w:rPr>
            </w:r>
          </w:p>
        </w:tc>
      </w:tr>
      <w:tr>
        <w:trPr>
          <w:cantSplit w:val="0"/>
          <w:trHeight w:val="521" w:hRule="atLeast"/>
          <w:tblHeader w:val="0"/>
        </w:trPr>
        <w:tc>
          <w:tcPr>
            <w:tcBorders>
              <w:top w:color="d7b5bb" w:space="0" w:sz="8" w:val="single"/>
              <w:left w:color="d7b5bb" w:space="0" w:sz="8" w:val="single"/>
              <w:bottom w:color="d7b5bb" w:space="0" w:sz="8" w:val="single"/>
              <w:right w:color="d7b5bb" w:space="0" w:sz="8" w:val="single"/>
            </w:tcBorders>
            <w:shd w:fill="fcf7f8" w:val="clear"/>
            <w:tcMar>
              <w:top w:w="90.0" w:type="dxa"/>
              <w:left w:w="40.0" w:type="dxa"/>
              <w:bottom w:w="90.0" w:type="dxa"/>
              <w:right w:w="40.0" w:type="dxa"/>
            </w:tcMar>
            <w:vAlign w:val="center"/>
          </w:tcPr>
          <w:p w:rsidR="00000000" w:rsidDel="00000000" w:rsidP="00000000" w:rsidRDefault="00000000" w:rsidRPr="00000000" w14:paraId="00000089">
            <w:pPr>
              <w:spacing w:after="80" w:line="252.00000000000003" w:lineRule="auto"/>
              <w:jc w:val="left"/>
              <w:rPr/>
            </w:pPr>
            <w:r w:rsidDel="00000000" w:rsidR="00000000" w:rsidRPr="00000000">
              <w:rPr>
                <w:rFonts w:ascii="Times New Roman" w:cs="Times New Roman" w:eastAsia="Times New Roman" w:hAnsi="Times New Roman"/>
                <w:b w:val="0"/>
                <w:bCs w:val="0"/>
                <w:sz w:val="16"/>
                <w:szCs w:val="16"/>
                <w:rtl w:val="0"/>
              </w:rPr>
              <w:t xml:space="preserve">İP-5 Test ve iyileştirme</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sidR="00000000" w:rsidDel="00000000" w:rsidP="00000000" w:rsidRDefault="00000000" w:rsidRPr="00000000" w14:paraId="0000008A">
            <w:pPr>
              <w:jc w:val="center"/>
              <w:rPr/>
            </w:pP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sidR="00000000" w:rsidDel="00000000" w:rsidP="00000000" w:rsidRDefault="00000000" w:rsidRPr="00000000" w14:paraId="0000008B">
            <w:pPr>
              <w:jc w:val="center"/>
              <w:rPr/>
            </w:pP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sidR="00000000" w:rsidDel="00000000" w:rsidP="00000000" w:rsidRDefault="00000000" w:rsidRPr="00000000" w14:paraId="0000008C">
            <w:pPr>
              <w:jc w:val="center"/>
              <w:rPr/>
            </w:pP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sidR="00000000" w:rsidDel="00000000" w:rsidP="00000000" w:rsidRDefault="00000000" w:rsidRPr="00000000" w14:paraId="0000008D">
            <w:pPr>
              <w:jc w:val="center"/>
              <w:rPr/>
            </w:pP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sidR="00000000" w:rsidDel="00000000" w:rsidP="00000000" w:rsidRDefault="00000000" w:rsidRPr="00000000" w14:paraId="0000008E">
            <w:pPr>
              <w:jc w:val="center"/>
              <w:rPr/>
            </w:pP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sidR="00000000" w:rsidDel="00000000" w:rsidP="00000000" w:rsidRDefault="00000000" w:rsidRPr="00000000" w14:paraId="0000008F">
            <w:pPr>
              <w:jc w:val="center"/>
              <w:rPr/>
            </w:pP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sidR="00000000" w:rsidDel="00000000" w:rsidP="00000000" w:rsidRDefault="00000000" w:rsidRPr="00000000" w14:paraId="00000090">
            <w:pPr>
              <w:jc w:val="center"/>
              <w:rPr/>
            </w:pP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sidR="00000000" w:rsidDel="00000000" w:rsidP="00000000" w:rsidRDefault="00000000" w:rsidRPr="00000000" w14:paraId="00000091">
            <w:pPr>
              <w:jc w:val="center"/>
              <w:rPr/>
            </w:pP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ce5cd" w:val="clear"/>
            <w:tcMar>
              <w:top w:w="90.0" w:type="dxa"/>
              <w:left w:w="40.0" w:type="dxa"/>
              <w:bottom w:w="90.0" w:type="dxa"/>
              <w:right w:w="40.0" w:type="dxa"/>
            </w:tcMar>
            <w:vAlign w:val="center"/>
          </w:tcPr>
          <w:p w:rsidR="00000000" w:rsidDel="00000000" w:rsidP="00000000" w:rsidRDefault="00000000" w:rsidRPr="00000000" w14:paraId="00000092">
            <w:pPr>
              <w:jc w:val="center"/>
              <w:rPr/>
            </w:pP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ce5cd" w:val="clear"/>
            <w:tcMar>
              <w:top w:w="90.0" w:type="dxa"/>
              <w:left w:w="40.0" w:type="dxa"/>
              <w:bottom w:w="90.0" w:type="dxa"/>
              <w:right w:w="40.0" w:type="dxa"/>
            </w:tcMar>
            <w:vAlign w:val="center"/>
          </w:tcPr>
          <w:p w:rsidR="00000000" w:rsidDel="00000000" w:rsidP="00000000" w:rsidRDefault="00000000" w:rsidRPr="00000000" w14:paraId="00000093">
            <w:pPr>
              <w:jc w:val="center"/>
              <w:rPr/>
            </w:pP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ce5cd" w:val="clear"/>
            <w:tcMar>
              <w:top w:w="90.0" w:type="dxa"/>
              <w:left w:w="40.0" w:type="dxa"/>
              <w:bottom w:w="90.0" w:type="dxa"/>
              <w:right w:w="40.0" w:type="dxa"/>
            </w:tcMar>
            <w:vAlign w:val="center"/>
          </w:tcPr>
          <w:p w:rsidR="00000000" w:rsidDel="00000000" w:rsidP="00000000" w:rsidRDefault="00000000" w:rsidRPr="00000000" w14:paraId="00000094">
            <w:pPr>
              <w:jc w:val="center"/>
              <w:rPr/>
            </w:pP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sidR="00000000" w:rsidDel="00000000" w:rsidP="00000000" w:rsidRDefault="00000000" w:rsidRPr="00000000" w14:paraId="00000095">
            <w:pPr>
              <w:jc w:val="center"/>
              <w:rPr/>
            </w:pP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sidR="00000000" w:rsidDel="00000000" w:rsidP="00000000" w:rsidRDefault="00000000" w:rsidRPr="00000000" w14:paraId="00000096">
            <w:pPr>
              <w:jc w:val="center"/>
              <w:rPr/>
            </w:pP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sidR="00000000" w:rsidDel="00000000" w:rsidP="00000000" w:rsidRDefault="00000000" w:rsidRPr="00000000" w14:paraId="00000097">
            <w:pPr>
              <w:jc w:val="center"/>
              <w:rPr/>
            </w:pPr>
            <w:r w:rsidDel="00000000" w:rsidR="00000000" w:rsidRPr="00000000">
              <w:rPr>
                <w:rtl w:val="0"/>
              </w:rPr>
            </w:r>
          </w:p>
        </w:tc>
      </w:tr>
      <w:tr>
        <w:trPr>
          <w:cantSplit w:val="0"/>
          <w:trHeight w:val="521" w:hRule="atLeast"/>
          <w:tblHeader w:val="0"/>
        </w:trPr>
        <w:tc>
          <w:tcPr>
            <w:tcBorders>
              <w:top w:color="d7b5bb" w:space="0" w:sz="8" w:val="single"/>
              <w:left w:color="d7b5bb" w:space="0" w:sz="8" w:val="single"/>
              <w:bottom w:color="d7b5bb" w:space="0" w:sz="8" w:val="single"/>
              <w:right w:color="d7b5bb" w:space="0" w:sz="8" w:val="single"/>
            </w:tcBorders>
            <w:shd w:fill="fcf7f8" w:val="clear"/>
            <w:tcMar>
              <w:top w:w="90.0" w:type="dxa"/>
              <w:left w:w="40.0" w:type="dxa"/>
              <w:bottom w:w="90.0" w:type="dxa"/>
              <w:right w:w="40.0" w:type="dxa"/>
            </w:tcMar>
            <w:vAlign w:val="center"/>
          </w:tcPr>
          <w:p w:rsidR="00000000" w:rsidDel="00000000" w:rsidP="00000000" w:rsidRDefault="00000000" w:rsidRPr="00000000" w14:paraId="00000098">
            <w:pPr>
              <w:spacing w:after="80" w:line="252.00000000000003" w:lineRule="auto"/>
              <w:jc w:val="left"/>
              <w:rPr/>
            </w:pPr>
            <w:r w:rsidDel="00000000" w:rsidR="00000000" w:rsidRPr="00000000">
              <w:rPr>
                <w:rFonts w:ascii="Times New Roman" w:cs="Times New Roman" w:eastAsia="Times New Roman" w:hAnsi="Times New Roman"/>
                <w:b w:val="0"/>
                <w:bCs w:val="0"/>
                <w:sz w:val="16"/>
                <w:szCs w:val="16"/>
                <w:rtl w:val="0"/>
              </w:rPr>
              <w:t xml:space="preserve">İP-6 Hetzner DevOps ve final</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sidR="00000000" w:rsidDel="00000000" w:rsidP="00000000" w:rsidRDefault="00000000" w:rsidRPr="00000000" w14:paraId="00000099">
            <w:pPr>
              <w:jc w:val="center"/>
              <w:rPr/>
            </w:pP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sidR="00000000" w:rsidDel="00000000" w:rsidP="00000000" w:rsidRDefault="00000000" w:rsidRPr="00000000" w14:paraId="0000009A">
            <w:pPr>
              <w:jc w:val="center"/>
              <w:rPr/>
            </w:pP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sidR="00000000" w:rsidDel="00000000" w:rsidP="00000000" w:rsidRDefault="00000000" w:rsidRPr="00000000" w14:paraId="0000009B">
            <w:pPr>
              <w:jc w:val="center"/>
              <w:rPr/>
            </w:pP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sidR="00000000" w:rsidDel="00000000" w:rsidP="00000000" w:rsidRDefault="00000000" w:rsidRPr="00000000" w14:paraId="0000009C">
            <w:pPr>
              <w:jc w:val="center"/>
              <w:rPr/>
            </w:pP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sidR="00000000" w:rsidDel="00000000" w:rsidP="00000000" w:rsidRDefault="00000000" w:rsidRPr="00000000" w14:paraId="0000009D">
            <w:pPr>
              <w:jc w:val="center"/>
              <w:rPr/>
            </w:pP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sidR="00000000" w:rsidDel="00000000" w:rsidP="00000000" w:rsidRDefault="00000000" w:rsidRPr="00000000" w14:paraId="0000009E">
            <w:pPr>
              <w:jc w:val="center"/>
              <w:rPr/>
            </w:pP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sidR="00000000" w:rsidDel="00000000" w:rsidP="00000000" w:rsidRDefault="00000000" w:rsidRPr="00000000" w14:paraId="0000009F">
            <w:pPr>
              <w:jc w:val="center"/>
              <w:rPr/>
            </w:pP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sidR="00000000" w:rsidDel="00000000" w:rsidP="00000000" w:rsidRDefault="00000000" w:rsidRPr="00000000" w14:paraId="000000A0">
            <w:pPr>
              <w:jc w:val="center"/>
              <w:rPr/>
            </w:pP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sidR="00000000" w:rsidDel="00000000" w:rsidP="00000000" w:rsidRDefault="00000000" w:rsidRPr="00000000" w14:paraId="000000A1">
            <w:pPr>
              <w:jc w:val="center"/>
              <w:rPr/>
            </w:pP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fffff" w:val="clear"/>
            <w:tcMar>
              <w:top w:w="90.0" w:type="dxa"/>
              <w:left w:w="40.0" w:type="dxa"/>
              <w:bottom w:w="90.0" w:type="dxa"/>
              <w:right w:w="40.0" w:type="dxa"/>
            </w:tcMar>
            <w:vAlign w:val="center"/>
          </w:tcPr>
          <w:p w:rsidR="00000000" w:rsidDel="00000000" w:rsidP="00000000" w:rsidRDefault="00000000" w:rsidRPr="00000000" w14:paraId="000000A2">
            <w:pPr>
              <w:jc w:val="center"/>
              <w:rPr/>
            </w:pP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ce5cd" w:val="clear"/>
            <w:tcMar>
              <w:top w:w="90.0" w:type="dxa"/>
              <w:left w:w="40.0" w:type="dxa"/>
              <w:bottom w:w="90.0" w:type="dxa"/>
              <w:right w:w="40.0" w:type="dxa"/>
            </w:tcMar>
            <w:vAlign w:val="center"/>
          </w:tcPr>
          <w:p w:rsidR="00000000" w:rsidDel="00000000" w:rsidP="00000000" w:rsidRDefault="00000000" w:rsidRPr="00000000" w14:paraId="000000A3">
            <w:pPr>
              <w:jc w:val="center"/>
              <w:rPr/>
            </w:pP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ce5cd" w:val="clear"/>
            <w:tcMar>
              <w:top w:w="90.0" w:type="dxa"/>
              <w:left w:w="40.0" w:type="dxa"/>
              <w:bottom w:w="90.0" w:type="dxa"/>
              <w:right w:w="40.0" w:type="dxa"/>
            </w:tcMar>
            <w:vAlign w:val="center"/>
          </w:tcPr>
          <w:p w:rsidR="00000000" w:rsidDel="00000000" w:rsidP="00000000" w:rsidRDefault="00000000" w:rsidRPr="00000000" w14:paraId="000000A4">
            <w:pPr>
              <w:jc w:val="center"/>
              <w:rPr/>
            </w:pP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ce5cd" w:val="clear"/>
            <w:tcMar>
              <w:top w:w="90.0" w:type="dxa"/>
              <w:left w:w="40.0" w:type="dxa"/>
              <w:bottom w:w="90.0" w:type="dxa"/>
              <w:right w:w="40.0" w:type="dxa"/>
            </w:tcMar>
            <w:vAlign w:val="center"/>
          </w:tcPr>
          <w:p w:rsidR="00000000" w:rsidDel="00000000" w:rsidP="00000000" w:rsidRDefault="00000000" w:rsidRPr="00000000" w14:paraId="000000A5">
            <w:pPr>
              <w:jc w:val="center"/>
              <w:rPr/>
            </w:pP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ce5cd" w:val="clear"/>
            <w:tcMar>
              <w:top w:w="90.0" w:type="dxa"/>
              <w:left w:w="40.0" w:type="dxa"/>
              <w:bottom w:w="90.0" w:type="dxa"/>
              <w:right w:w="40.0" w:type="dxa"/>
            </w:tcMar>
            <w:vAlign w:val="center"/>
          </w:tcPr>
          <w:p w:rsidR="00000000" w:rsidDel="00000000" w:rsidP="00000000" w:rsidRDefault="00000000" w:rsidRPr="00000000" w14:paraId="000000A6">
            <w:pPr>
              <w:jc w:val="center"/>
              <w:rPr/>
            </w:pPr>
            <w:r w:rsidDel="00000000" w:rsidR="00000000" w:rsidRPr="00000000">
              <w:rPr>
                <w:rtl w:val="0"/>
              </w:rPr>
            </w:r>
          </w:p>
        </w:tc>
      </w:tr>
    </w:tbl>
    <w:p w:rsidR="00000000" w:rsidDel="00000000" w:rsidP="00000000" w:rsidRDefault="00000000" w:rsidRPr="00000000" w14:paraId="000000A7">
      <w:pPr>
        <w:spacing w:after="0" w:lineRule="auto"/>
        <w:jc w:val="both"/>
        <w:rPr/>
      </w:pPr>
      <w:r w:rsidDel="00000000" w:rsidR="00000000" w:rsidRPr="00000000">
        <w:rPr>
          <w:rtl w:val="0"/>
        </w:rPr>
      </w:r>
    </w:p>
    <w:p w:rsidR="00000000" w:rsidDel="00000000" w:rsidP="00000000" w:rsidRDefault="00000000" w:rsidRPr="00000000" w14:paraId="000000A8">
      <w:pPr>
        <w:spacing w:after="0" w:lineRule="auto"/>
        <w:jc w:val="both"/>
        <w:rPr/>
      </w:pPr>
      <w:r w:rsidDel="00000000" w:rsidR="00000000" w:rsidRPr="00000000">
        <w:rPr>
          <w:b w:val="1"/>
          <w:bCs w:val="1"/>
          <w:color w:val="bb001b"/>
          <w:sz w:val="31"/>
          <w:szCs w:val="31"/>
          <w:rtl w:val="0"/>
        </w:rPr>
        <w:t xml:space="preserve">6. Ara Rapora Kadar Gerçekleştirilen Çalışmalar</w:t>
      </w:r>
      <w:r w:rsidDel="00000000" w:rsidR="00000000" w:rsidRPr="00000000">
        <w:rPr>
          <w:rtl w:val="0"/>
        </w:rPr>
      </w:r>
    </w:p>
    <w:tbl>
      <w:tblPr>
        <w:tblStyle w:val="Table9"/>
        <w:tblW w:w="9858.0" w:type="dxa"/>
        <w:jc w:val="center"/>
        <w:tblLayout w:type="fixed"/>
        <w:tblLook w:val="0400"/>
      </w:tblPr>
      <w:tblGrid>
        <w:gridCol w:w="1134"/>
        <w:gridCol w:w="993"/>
        <w:gridCol w:w="1275"/>
        <w:gridCol w:w="6456"/>
        <w:tblGridChange w:id="0">
          <w:tblGrid>
            <w:gridCol w:w="1134"/>
            <w:gridCol w:w="993"/>
            <w:gridCol w:w="1275"/>
            <w:gridCol w:w="6456"/>
          </w:tblGrid>
        </w:tblGridChange>
      </w:tblGrid>
      <w:tr>
        <w:trPr>
          <w:cantSplit w:val="0"/>
          <w:trHeight w:val="567" w:hRule="atLeast"/>
          <w:tblHeader w:val="0"/>
        </w:trPr>
        <w:tc>
          <w:tcPr>
            <w:tcBorders>
              <w:top w:color="d7b5bb" w:space="0" w:sz="8" w:val="single"/>
              <w:left w:color="d7b5bb" w:space="0" w:sz="8" w:val="single"/>
              <w:bottom w:color="d7b5bb" w:space="0" w:sz="8" w:val="single"/>
              <w:right w:color="d7b5bb" w:space="0" w:sz="8" w:val="single"/>
            </w:tcBorders>
            <w:shd w:fill="fbeff1" w:val="clear"/>
            <w:tcMar>
              <w:top w:w="120.0" w:type="dxa"/>
              <w:left w:w="130.0" w:type="dxa"/>
              <w:bottom w:w="120.0" w:type="dxa"/>
              <w:right w:w="130.0" w:type="dxa"/>
            </w:tcMar>
            <w:vAlign w:val="center"/>
          </w:tcPr>
          <w:p w:rsidR="00000000" w:rsidDel="00000000" w:rsidP="00000000" w:rsidRDefault="00000000" w:rsidRPr="00000000" w14:paraId="000000A9">
            <w:pPr>
              <w:spacing w:after="0" w:lineRule="auto"/>
              <w:rPr/>
            </w:pPr>
            <w:r w:rsidDel="00000000" w:rsidR="00000000" w:rsidRPr="00000000">
              <w:rPr>
                <w:b w:val="1"/>
                <w:bCs w:val="1"/>
                <w:color w:val="8f0015"/>
                <w:rtl w:val="0"/>
              </w:rPr>
              <w:t xml:space="preserve">İP No</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vAlign w:val="center"/>
          </w:tcPr>
          <w:p w:rsidR="00000000" w:rsidDel="00000000" w:rsidP="00000000" w:rsidRDefault="00000000" w:rsidRPr="00000000" w14:paraId="000000AA">
            <w:pPr>
              <w:spacing w:after="80" w:line="252.00000000000003" w:lineRule="auto"/>
              <w:jc w:val="center"/>
              <w:rPr/>
            </w:pPr>
            <w:r w:rsidDel="00000000" w:rsidR="00000000" w:rsidRPr="00000000">
              <w:rPr>
                <w:rFonts w:ascii="Times New Roman" w:cs="Times New Roman" w:eastAsia="Times New Roman" w:hAnsi="Times New Roman"/>
                <w:b w:val="1"/>
                <w:bCs w:val="1"/>
                <w:sz w:val="20"/>
                <w:szCs w:val="20"/>
                <w:rtl w:val="0"/>
              </w:rPr>
              <w:t xml:space="preserve">1</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ceff2" w:val="clear"/>
            <w:tcMar>
              <w:top w:w="120.0" w:type="dxa"/>
              <w:left w:w="130.0" w:type="dxa"/>
              <w:bottom w:w="120.0" w:type="dxa"/>
              <w:right w:w="130.0" w:type="dxa"/>
            </w:tcMar>
            <w:vAlign w:val="center"/>
          </w:tcPr>
          <w:p w:rsidR="00000000" w:rsidDel="00000000" w:rsidP="00000000" w:rsidRDefault="00000000" w:rsidRPr="00000000" w14:paraId="000000AB">
            <w:pPr>
              <w:spacing w:after="0" w:lineRule="auto"/>
              <w:rPr>
                <w:b w:val="1"/>
                <w:bCs w:val="1"/>
                <w:color w:val="8f0015"/>
              </w:rPr>
            </w:pPr>
            <w:r w:rsidDel="00000000" w:rsidR="00000000" w:rsidRPr="00000000">
              <w:rPr>
                <w:b w:val="1"/>
                <w:bCs w:val="1"/>
                <w:color w:val="8f0015"/>
                <w:rtl w:val="0"/>
              </w:rPr>
              <w:t xml:space="preserve">İP Adı</w:t>
            </w:r>
          </w:p>
        </w:tc>
        <w:tc>
          <w:tcPr>
            <w:tcBorders>
              <w:top w:color="d7b5bb" w:space="0" w:sz="8" w:val="single"/>
              <w:left w:color="d7b5bb" w:space="0" w:sz="8" w:val="single"/>
              <w:bottom w:color="d7b5bb" w:space="0" w:sz="8" w:val="single"/>
              <w:right w:color="d7b5bb" w:space="0" w:sz="8" w:val="single"/>
            </w:tcBorders>
            <w:vAlign w:val="center"/>
          </w:tcPr>
          <w:p w:rsidR="00000000" w:rsidDel="00000000" w:rsidP="00000000" w:rsidRDefault="00000000" w:rsidRPr="00000000" w14:paraId="000000AC">
            <w:pPr>
              <w:spacing w:after="80" w:line="252.00000000000003" w:lineRule="auto"/>
              <w:jc w:val="left"/>
              <w:rPr/>
            </w:pPr>
            <w:r w:rsidDel="00000000" w:rsidR="00000000" w:rsidRPr="00000000">
              <w:rPr>
                <w:rFonts w:ascii="Times New Roman" w:cs="Times New Roman" w:eastAsia="Times New Roman" w:hAnsi="Times New Roman"/>
                <w:b w:val="1"/>
                <w:bCs w:val="1"/>
                <w:sz w:val="20"/>
                <w:szCs w:val="20"/>
                <w:rtl w:val="0"/>
              </w:rPr>
              <w:t xml:space="preserve">Gereksinim Analizi ve Literatür Taraması</w:t>
            </w:r>
            <w:r w:rsidDel="00000000" w:rsidR="00000000" w:rsidRPr="00000000">
              <w:rPr>
                <w:rtl w:val="0"/>
              </w:rPr>
            </w:r>
          </w:p>
        </w:tc>
      </w:tr>
      <w:tr>
        <w:trPr>
          <w:cantSplit w:val="0"/>
          <w:trHeight w:val="1587" w:hRule="atLeast"/>
          <w:tblHeader w:val="0"/>
        </w:trPr>
        <w:tc>
          <w:tcPr>
            <w:gridSpan w:val="3"/>
            <w:tcBorders>
              <w:top w:color="d7b5bb" w:space="0" w:sz="8" w:val="single"/>
              <w:left w:color="d7b5bb" w:space="0" w:sz="8" w:val="single"/>
              <w:bottom w:color="d7b5bb" w:space="0" w:sz="8" w:val="single"/>
              <w:right w:color="d7b5bb" w:space="0" w:sz="8" w:val="single"/>
            </w:tcBorders>
            <w:shd w:fill="fbeff1" w:val="clear"/>
            <w:tcMar>
              <w:top w:w="120.0" w:type="dxa"/>
              <w:left w:w="130.0" w:type="dxa"/>
              <w:bottom w:w="120.0" w:type="dxa"/>
              <w:right w:w="130.0" w:type="dxa"/>
            </w:tcMar>
            <w:vAlign w:val="center"/>
          </w:tcPr>
          <w:p w:rsidR="00000000" w:rsidDel="00000000" w:rsidP="00000000" w:rsidRDefault="00000000" w:rsidRPr="00000000" w14:paraId="000000AD">
            <w:pPr>
              <w:spacing w:after="8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İP Kapsamında Gerçekleştirilenler</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tcMar>
              <w:top w:w="120.0" w:type="dxa"/>
              <w:left w:w="130.0" w:type="dxa"/>
              <w:bottom w:w="120.0" w:type="dxa"/>
              <w:right w:w="130.0" w:type="dxa"/>
            </w:tcMar>
            <w:vAlign w:val="center"/>
          </w:tcPr>
          <w:p w:rsidR="00000000" w:rsidDel="00000000" w:rsidP="00000000" w:rsidRDefault="00000000" w:rsidRPr="00000000" w14:paraId="000000B0">
            <w:pPr>
              <w:spacing w:after="80" w:line="252.00000000000003" w:lineRule="auto"/>
              <w:jc w:val="both"/>
              <w:rPr/>
            </w:pPr>
            <w:r w:rsidDel="00000000" w:rsidR="00000000" w:rsidRPr="00000000">
              <w:rPr>
                <w:rFonts w:ascii="Times New Roman" w:cs="Times New Roman" w:eastAsia="Times New Roman" w:hAnsi="Times New Roman"/>
                <w:b w:val="0"/>
                <w:bCs w:val="0"/>
                <w:sz w:val="20"/>
                <w:szCs w:val="20"/>
                <w:rtl w:val="0"/>
              </w:rPr>
              <w:t xml:space="preserve">Projenin problem alanı kent lojistiği, küçük yük taşımacılığı ve crowd-shipping literatürü üzerinden incelenmiştir. Yük sahibi, taşıyıcı ve alıcı rolleri belirlenmiş; yük ilanı oluşturma, taşıyıcı arama, teklif verme, teklif kabulü, sohbet, teslimat doğrulama, bildirim ve takip senaryoları çıkarılmıştır. Literatür çalışması; kent lojistiği, iş birlikçi taşımacılık, dinamik eşleştirme, konum tabanlı servisler ve mobil güvenlik başlıkları altında MiniYük'ün akademik çerçevesini oluşturacak şekilde hazırlanmıştır.</w:t>
            </w:r>
            <w:r w:rsidDel="00000000" w:rsidR="00000000" w:rsidRPr="00000000">
              <w:rPr>
                <w:rtl w:val="0"/>
              </w:rPr>
            </w:r>
          </w:p>
        </w:tc>
      </w:tr>
      <w:tr>
        <w:trPr>
          <w:cantSplit w:val="0"/>
          <w:trHeight w:val="1134" w:hRule="atLeast"/>
          <w:tblHeader w:val="0"/>
        </w:trPr>
        <w:tc>
          <w:tcPr>
            <w:gridSpan w:val="3"/>
            <w:tcBorders>
              <w:top w:color="d7b5bb" w:space="0" w:sz="8" w:val="single"/>
              <w:left w:color="d7b5bb" w:space="0" w:sz="8" w:val="single"/>
              <w:bottom w:color="d7b5bb" w:space="0" w:sz="8" w:val="single"/>
              <w:right w:color="d7b5bb" w:space="0" w:sz="8" w:val="single"/>
            </w:tcBorders>
            <w:shd w:fill="fbeff1" w:val="clear"/>
            <w:tcMar>
              <w:top w:w="120.0" w:type="dxa"/>
              <w:left w:w="130.0" w:type="dxa"/>
              <w:bottom w:w="120.0" w:type="dxa"/>
              <w:right w:w="130.0" w:type="dxa"/>
            </w:tcMar>
            <w:vAlign w:val="center"/>
          </w:tcPr>
          <w:p w:rsidR="00000000" w:rsidDel="00000000" w:rsidP="00000000" w:rsidRDefault="00000000" w:rsidRPr="00000000" w14:paraId="000000B1">
            <w:pPr>
              <w:spacing w:after="8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Çıktılar</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tcMar>
              <w:top w:w="120.0" w:type="dxa"/>
              <w:left w:w="130.0" w:type="dxa"/>
              <w:bottom w:w="120.0" w:type="dxa"/>
              <w:right w:w="130.0" w:type="dxa"/>
            </w:tcMar>
            <w:vAlign w:val="center"/>
          </w:tcPr>
          <w:p w:rsidR="00000000" w:rsidDel="00000000" w:rsidP="00000000" w:rsidRDefault="00000000" w:rsidRPr="00000000" w14:paraId="000000B4">
            <w:pPr>
              <w:spacing w:after="80" w:line="252.00000000000003" w:lineRule="auto"/>
              <w:jc w:val="both"/>
              <w:rPr/>
            </w:pPr>
            <w:r w:rsidDel="00000000" w:rsidR="00000000" w:rsidRPr="00000000">
              <w:rPr>
                <w:rFonts w:ascii="Times New Roman" w:cs="Times New Roman" w:eastAsia="Times New Roman" w:hAnsi="Times New Roman"/>
                <w:b w:val="0"/>
                <w:bCs w:val="0"/>
                <w:sz w:val="20"/>
                <w:szCs w:val="20"/>
                <w:rtl w:val="0"/>
              </w:rPr>
              <w:t xml:space="preserve">Problem tanımı, proje kapsamı, kullanıcı rolleri, temel kullanım senaryoları, araştırma soruları, literatür taraması ve ara rapor iş-zaman planı oluşturulmuştur.</w:t>
            </w:r>
            <w:r w:rsidDel="00000000" w:rsidR="00000000" w:rsidRPr="00000000">
              <w:rPr>
                <w:rtl w:val="0"/>
              </w:rPr>
            </w:r>
          </w:p>
        </w:tc>
      </w:tr>
    </w:tbl>
    <w:p w:rsidR="00000000" w:rsidDel="00000000" w:rsidP="00000000" w:rsidRDefault="00000000" w:rsidRPr="00000000" w14:paraId="000000B5">
      <w:pPr>
        <w:spacing w:after="0" w:line="288" w:lineRule="auto"/>
        <w:jc w:val="both"/>
        <w:rPr/>
      </w:pPr>
      <w:r w:rsidDel="00000000" w:rsidR="00000000" w:rsidRPr="00000000">
        <w:rPr>
          <w:rtl w:val="0"/>
        </w:rPr>
      </w:r>
    </w:p>
    <w:tbl>
      <w:tblPr>
        <w:tblStyle w:val="Table10"/>
        <w:tblW w:w="9858.0" w:type="dxa"/>
        <w:jc w:val="center"/>
        <w:tblLayout w:type="fixed"/>
        <w:tblLook w:val="0400"/>
      </w:tblPr>
      <w:tblGrid>
        <w:gridCol w:w="1134"/>
        <w:gridCol w:w="993"/>
        <w:gridCol w:w="1275"/>
        <w:gridCol w:w="6456"/>
        <w:tblGridChange w:id="0">
          <w:tblGrid>
            <w:gridCol w:w="1134"/>
            <w:gridCol w:w="993"/>
            <w:gridCol w:w="1275"/>
            <w:gridCol w:w="6456"/>
          </w:tblGrid>
        </w:tblGridChange>
      </w:tblGrid>
      <w:tr>
        <w:trPr>
          <w:cantSplit w:val="0"/>
          <w:trHeight w:val="567" w:hRule="atLeast"/>
          <w:tblHeader w:val="0"/>
        </w:trPr>
        <w:tc>
          <w:tcPr>
            <w:tcBorders>
              <w:top w:color="d7b5bb" w:space="0" w:sz="8" w:val="single"/>
              <w:left w:color="d7b5bb" w:space="0" w:sz="8" w:val="single"/>
              <w:bottom w:color="d7b5bb" w:space="0" w:sz="8" w:val="single"/>
              <w:right w:color="d7b5bb" w:space="0" w:sz="8" w:val="single"/>
            </w:tcBorders>
            <w:shd w:fill="fbeff1" w:val="clear"/>
            <w:tcMar>
              <w:top w:w="120.0" w:type="dxa"/>
              <w:left w:w="130.0" w:type="dxa"/>
              <w:bottom w:w="120.0" w:type="dxa"/>
              <w:right w:w="130.0" w:type="dxa"/>
            </w:tcMar>
            <w:vAlign w:val="center"/>
          </w:tcPr>
          <w:p w:rsidR="00000000" w:rsidDel="00000000" w:rsidP="00000000" w:rsidRDefault="00000000" w:rsidRPr="00000000" w14:paraId="000000B6">
            <w:pPr>
              <w:spacing w:after="0" w:lineRule="auto"/>
              <w:rPr/>
            </w:pPr>
            <w:r w:rsidDel="00000000" w:rsidR="00000000" w:rsidRPr="00000000">
              <w:rPr>
                <w:b w:val="1"/>
                <w:bCs w:val="1"/>
                <w:color w:val="8f0015"/>
                <w:rtl w:val="0"/>
              </w:rPr>
              <w:t xml:space="preserve">İP No</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vAlign w:val="center"/>
          </w:tcPr>
          <w:p w:rsidR="00000000" w:rsidDel="00000000" w:rsidP="00000000" w:rsidRDefault="00000000" w:rsidRPr="00000000" w14:paraId="000000B7">
            <w:pPr>
              <w:spacing w:after="80" w:line="252.00000000000003" w:lineRule="auto"/>
              <w:jc w:val="center"/>
              <w:rPr/>
            </w:pPr>
            <w:r w:rsidDel="00000000" w:rsidR="00000000" w:rsidRPr="00000000">
              <w:rPr>
                <w:rFonts w:ascii="Times New Roman" w:cs="Times New Roman" w:eastAsia="Times New Roman" w:hAnsi="Times New Roman"/>
                <w:b w:val="1"/>
                <w:bCs w:val="1"/>
                <w:sz w:val="20"/>
                <w:szCs w:val="20"/>
                <w:rtl w:val="0"/>
              </w:rPr>
              <w:t xml:space="preserve">2</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ceff2" w:val="clear"/>
            <w:tcMar>
              <w:top w:w="120.0" w:type="dxa"/>
              <w:left w:w="130.0" w:type="dxa"/>
              <w:bottom w:w="120.0" w:type="dxa"/>
              <w:right w:w="130.0" w:type="dxa"/>
            </w:tcMar>
            <w:vAlign w:val="center"/>
          </w:tcPr>
          <w:p w:rsidR="00000000" w:rsidDel="00000000" w:rsidP="00000000" w:rsidRDefault="00000000" w:rsidRPr="00000000" w14:paraId="000000B8">
            <w:pPr>
              <w:spacing w:after="0" w:lineRule="auto"/>
              <w:rPr>
                <w:b w:val="1"/>
                <w:bCs w:val="1"/>
                <w:color w:val="8f0015"/>
              </w:rPr>
            </w:pPr>
            <w:r w:rsidDel="00000000" w:rsidR="00000000" w:rsidRPr="00000000">
              <w:rPr>
                <w:b w:val="1"/>
                <w:bCs w:val="1"/>
                <w:color w:val="8f0015"/>
                <w:rtl w:val="0"/>
              </w:rPr>
              <w:t xml:space="preserve">İP Adı</w:t>
            </w:r>
          </w:p>
        </w:tc>
        <w:tc>
          <w:tcPr>
            <w:tcBorders>
              <w:top w:color="d7b5bb" w:space="0" w:sz="8" w:val="single"/>
              <w:left w:color="d7b5bb" w:space="0" w:sz="8" w:val="single"/>
              <w:bottom w:color="d7b5bb" w:space="0" w:sz="8" w:val="single"/>
              <w:right w:color="d7b5bb" w:space="0" w:sz="8" w:val="single"/>
            </w:tcBorders>
            <w:vAlign w:val="center"/>
          </w:tcPr>
          <w:p w:rsidR="00000000" w:rsidDel="00000000" w:rsidP="00000000" w:rsidRDefault="00000000" w:rsidRPr="00000000" w14:paraId="000000B9">
            <w:pPr>
              <w:spacing w:after="80" w:line="252.00000000000003" w:lineRule="auto"/>
              <w:jc w:val="left"/>
              <w:rPr/>
            </w:pPr>
            <w:r w:rsidDel="00000000" w:rsidR="00000000" w:rsidRPr="00000000">
              <w:rPr>
                <w:rFonts w:ascii="Times New Roman" w:cs="Times New Roman" w:eastAsia="Times New Roman" w:hAnsi="Times New Roman"/>
                <w:b w:val="1"/>
                <w:bCs w:val="1"/>
                <w:sz w:val="20"/>
                <w:szCs w:val="20"/>
                <w:rtl w:val="0"/>
              </w:rPr>
              <w:t xml:space="preserve">Sistem Mimarisi ve Veri Modeli</w:t>
            </w:r>
            <w:r w:rsidDel="00000000" w:rsidR="00000000" w:rsidRPr="00000000">
              <w:rPr>
                <w:rtl w:val="0"/>
              </w:rPr>
            </w:r>
          </w:p>
        </w:tc>
      </w:tr>
      <w:tr>
        <w:trPr>
          <w:cantSplit w:val="0"/>
          <w:trHeight w:val="1587" w:hRule="atLeast"/>
          <w:tblHeader w:val="0"/>
        </w:trPr>
        <w:tc>
          <w:tcPr>
            <w:gridSpan w:val="3"/>
            <w:tcBorders>
              <w:top w:color="d7b5bb" w:space="0" w:sz="8" w:val="single"/>
              <w:left w:color="d7b5bb" w:space="0" w:sz="8" w:val="single"/>
              <w:bottom w:color="d7b5bb" w:space="0" w:sz="8" w:val="single"/>
              <w:right w:color="d7b5bb" w:space="0" w:sz="8" w:val="single"/>
            </w:tcBorders>
            <w:shd w:fill="fbeff1" w:val="clear"/>
            <w:tcMar>
              <w:top w:w="120.0" w:type="dxa"/>
              <w:left w:w="130.0" w:type="dxa"/>
              <w:bottom w:w="120.0" w:type="dxa"/>
              <w:right w:w="130.0" w:type="dxa"/>
            </w:tcMar>
            <w:vAlign w:val="center"/>
          </w:tcPr>
          <w:p w:rsidR="00000000" w:rsidDel="00000000" w:rsidP="00000000" w:rsidRDefault="00000000" w:rsidRPr="00000000" w14:paraId="000000BA">
            <w:pPr>
              <w:spacing w:after="8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İP Kapsamında Gerçekleştirilenler</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tcMar>
              <w:top w:w="120.0" w:type="dxa"/>
              <w:left w:w="130.0" w:type="dxa"/>
              <w:bottom w:w="120.0" w:type="dxa"/>
              <w:right w:w="130.0" w:type="dxa"/>
            </w:tcMar>
            <w:vAlign w:val="center"/>
          </w:tcPr>
          <w:p w:rsidR="00000000" w:rsidDel="00000000" w:rsidP="00000000" w:rsidRDefault="00000000" w:rsidRPr="00000000" w14:paraId="000000BD">
            <w:pPr>
              <w:spacing w:after="80" w:line="252.00000000000003" w:lineRule="auto"/>
              <w:jc w:val="both"/>
              <w:rPr/>
            </w:pPr>
            <w:r w:rsidDel="00000000" w:rsidR="00000000" w:rsidRPr="00000000">
              <w:rPr>
                <w:rFonts w:ascii="Times New Roman" w:cs="Times New Roman" w:eastAsia="Times New Roman" w:hAnsi="Times New Roman"/>
                <w:b w:val="0"/>
                <w:bCs w:val="0"/>
                <w:sz w:val="20"/>
                <w:szCs w:val="20"/>
                <w:rtl w:val="0"/>
              </w:rPr>
              <w:t xml:space="preserve">Mobil istemci, backend API, veri tabanı, gerçek zamanlı iletişim, bildirim ve harita servisleri arasındaki genel mimari tasarlanmıştır. Flutter tarafında temiz mimariye yakın bir yapı içinde domain entity, repository interface, use case, remote datasource, mapper ve provider katmanları düzenlenmiştir. Backend tarafında TypeScript/Express servisleri, Prisma tabanlı PostgreSQL modeli, kullanıcı, yük, teklif, sohbet, mesaj, bildirim, takip, puanlama, favori ve destek tabloları üzerinde çalışılmıştır.</w:t>
            </w:r>
            <w:r w:rsidDel="00000000" w:rsidR="00000000" w:rsidRPr="00000000">
              <w:rPr>
                <w:rtl w:val="0"/>
              </w:rPr>
            </w:r>
          </w:p>
        </w:tc>
      </w:tr>
      <w:tr>
        <w:trPr>
          <w:cantSplit w:val="0"/>
          <w:trHeight w:val="1134" w:hRule="atLeast"/>
          <w:tblHeader w:val="0"/>
        </w:trPr>
        <w:tc>
          <w:tcPr>
            <w:gridSpan w:val="3"/>
            <w:tcBorders>
              <w:top w:color="d7b5bb" w:space="0" w:sz="8" w:val="single"/>
              <w:left w:color="d7b5bb" w:space="0" w:sz="8" w:val="single"/>
              <w:bottom w:color="d7b5bb" w:space="0" w:sz="8" w:val="single"/>
              <w:right w:color="d7b5bb" w:space="0" w:sz="8" w:val="single"/>
            </w:tcBorders>
            <w:shd w:fill="fbeff1" w:val="clear"/>
            <w:tcMar>
              <w:top w:w="120.0" w:type="dxa"/>
              <w:left w:w="130.0" w:type="dxa"/>
              <w:bottom w:w="120.0" w:type="dxa"/>
              <w:right w:w="130.0" w:type="dxa"/>
            </w:tcMar>
            <w:vAlign w:val="center"/>
          </w:tcPr>
          <w:p w:rsidR="00000000" w:rsidDel="00000000" w:rsidP="00000000" w:rsidRDefault="00000000" w:rsidRPr="00000000" w14:paraId="000000BE">
            <w:pPr>
              <w:spacing w:after="8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Çıktılar</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tcMar>
              <w:top w:w="120.0" w:type="dxa"/>
              <w:left w:w="130.0" w:type="dxa"/>
              <w:bottom w:w="120.0" w:type="dxa"/>
              <w:right w:w="130.0" w:type="dxa"/>
            </w:tcMar>
            <w:vAlign w:val="center"/>
          </w:tcPr>
          <w:p w:rsidR="00000000" w:rsidDel="00000000" w:rsidP="00000000" w:rsidRDefault="00000000" w:rsidRPr="00000000" w14:paraId="000000C1">
            <w:pPr>
              <w:spacing w:after="80" w:line="252.00000000000003" w:lineRule="auto"/>
              <w:jc w:val="both"/>
              <w:rPr/>
            </w:pPr>
            <w:r w:rsidDel="00000000" w:rsidR="00000000" w:rsidRPr="00000000">
              <w:rPr>
                <w:rFonts w:ascii="Times New Roman" w:cs="Times New Roman" w:eastAsia="Times New Roman" w:hAnsi="Times New Roman"/>
                <w:b w:val="0"/>
                <w:bCs w:val="0"/>
                <w:sz w:val="20"/>
                <w:szCs w:val="20"/>
                <w:rtl w:val="0"/>
              </w:rPr>
              <w:t xml:space="preserve">Flutter uygulama katmanları, merkezi API endpoint tanımları, Prisma veri modeli, temel servis sınıfları ve backend route yapısı ortaya çıkarılmıştır.</w:t>
            </w:r>
            <w:r w:rsidDel="00000000" w:rsidR="00000000" w:rsidRPr="00000000">
              <w:rPr>
                <w:rtl w:val="0"/>
              </w:rPr>
            </w:r>
          </w:p>
        </w:tc>
      </w:tr>
      <w:tr>
        <w:trPr>
          <w:cantSplit w:val="0"/>
          <w:trHeight w:val="567" w:hRule="atLeast"/>
          <w:tblHeader w:val="0"/>
        </w:trPr>
        <w:tc>
          <w:tcPr>
            <w:tcBorders>
              <w:top w:color="d7b5bb" w:space="0" w:sz="8" w:val="single"/>
              <w:left w:color="d7b5bb" w:space="0" w:sz="8" w:val="single"/>
              <w:bottom w:color="d7b5bb" w:space="0" w:sz="8" w:val="single"/>
              <w:right w:color="d7b5bb" w:space="0" w:sz="8" w:val="single"/>
            </w:tcBorders>
            <w:shd w:fill="fbeff1" w:val="clear"/>
            <w:tcMar>
              <w:top w:w="120.0" w:type="dxa"/>
              <w:left w:w="130.0" w:type="dxa"/>
              <w:bottom w:w="120.0" w:type="dxa"/>
              <w:right w:w="130.0" w:type="dxa"/>
            </w:tcMar>
            <w:vAlign w:val="center"/>
          </w:tcPr>
          <w:p w:rsidR="00000000" w:rsidDel="00000000" w:rsidP="00000000" w:rsidRDefault="00000000" w:rsidRPr="00000000" w14:paraId="000000C2">
            <w:pPr>
              <w:spacing w:after="0" w:lineRule="auto"/>
              <w:rPr/>
            </w:pPr>
            <w:r w:rsidDel="00000000" w:rsidR="00000000" w:rsidRPr="00000000">
              <w:rPr>
                <w:b w:val="1"/>
                <w:bCs w:val="1"/>
                <w:color w:val="8f0015"/>
                <w:rtl w:val="0"/>
              </w:rPr>
              <w:t xml:space="preserve">İP No</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vAlign w:val="center"/>
          </w:tcPr>
          <w:p w:rsidR="00000000" w:rsidDel="00000000" w:rsidP="00000000" w:rsidRDefault="00000000" w:rsidRPr="00000000" w14:paraId="000000C3">
            <w:pPr>
              <w:spacing w:after="80" w:line="252.00000000000003" w:lineRule="auto"/>
              <w:jc w:val="center"/>
              <w:rPr/>
            </w:pPr>
            <w:r w:rsidDel="00000000" w:rsidR="00000000" w:rsidRPr="00000000">
              <w:rPr>
                <w:rFonts w:ascii="Times New Roman" w:cs="Times New Roman" w:eastAsia="Times New Roman" w:hAnsi="Times New Roman"/>
                <w:b w:val="1"/>
                <w:bCs w:val="1"/>
                <w:sz w:val="20"/>
                <w:szCs w:val="20"/>
                <w:rtl w:val="0"/>
              </w:rPr>
              <w:t xml:space="preserve">3</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ceff2" w:val="clear"/>
            <w:tcMar>
              <w:top w:w="120.0" w:type="dxa"/>
              <w:left w:w="130.0" w:type="dxa"/>
              <w:bottom w:w="120.0" w:type="dxa"/>
              <w:right w:w="130.0" w:type="dxa"/>
            </w:tcMar>
            <w:vAlign w:val="center"/>
          </w:tcPr>
          <w:p w:rsidR="00000000" w:rsidDel="00000000" w:rsidP="00000000" w:rsidRDefault="00000000" w:rsidRPr="00000000" w14:paraId="000000C4">
            <w:pPr>
              <w:spacing w:after="0" w:lineRule="auto"/>
              <w:rPr>
                <w:b w:val="1"/>
                <w:bCs w:val="1"/>
                <w:color w:val="8f0015"/>
              </w:rPr>
            </w:pPr>
            <w:r w:rsidDel="00000000" w:rsidR="00000000" w:rsidRPr="00000000">
              <w:rPr>
                <w:b w:val="1"/>
                <w:bCs w:val="1"/>
                <w:color w:val="8f0015"/>
                <w:rtl w:val="0"/>
              </w:rPr>
              <w:t xml:space="preserve">İP Adı</w:t>
            </w:r>
          </w:p>
        </w:tc>
        <w:tc>
          <w:tcPr>
            <w:tcBorders>
              <w:top w:color="d7b5bb" w:space="0" w:sz="8" w:val="single"/>
              <w:left w:color="d7b5bb" w:space="0" w:sz="8" w:val="single"/>
              <w:bottom w:color="d7b5bb" w:space="0" w:sz="8" w:val="single"/>
              <w:right w:color="d7b5bb" w:space="0" w:sz="8" w:val="single"/>
            </w:tcBorders>
            <w:vAlign w:val="center"/>
          </w:tcPr>
          <w:p w:rsidR="00000000" w:rsidDel="00000000" w:rsidP="00000000" w:rsidRDefault="00000000" w:rsidRPr="00000000" w14:paraId="000000C5">
            <w:pPr>
              <w:spacing w:after="80" w:line="252.00000000000003" w:lineRule="auto"/>
              <w:jc w:val="left"/>
              <w:rPr/>
            </w:pPr>
            <w:r w:rsidDel="00000000" w:rsidR="00000000" w:rsidRPr="00000000">
              <w:rPr>
                <w:rFonts w:ascii="Times New Roman" w:cs="Times New Roman" w:eastAsia="Times New Roman" w:hAnsi="Times New Roman"/>
                <w:b w:val="1"/>
                <w:bCs w:val="1"/>
                <w:sz w:val="20"/>
                <w:szCs w:val="20"/>
                <w:rtl w:val="0"/>
              </w:rPr>
              <w:t xml:space="preserve">Mobil Uygulama Akışları ve Kullanıcı Deneyimi</w:t>
            </w:r>
            <w:r w:rsidDel="00000000" w:rsidR="00000000" w:rsidRPr="00000000">
              <w:rPr>
                <w:rtl w:val="0"/>
              </w:rPr>
            </w:r>
          </w:p>
        </w:tc>
      </w:tr>
      <w:tr>
        <w:trPr>
          <w:cantSplit w:val="0"/>
          <w:trHeight w:val="1587" w:hRule="atLeast"/>
          <w:tblHeader w:val="0"/>
        </w:trPr>
        <w:tc>
          <w:tcPr>
            <w:gridSpan w:val="3"/>
            <w:tcBorders>
              <w:top w:color="d7b5bb" w:space="0" w:sz="8" w:val="single"/>
              <w:left w:color="d7b5bb" w:space="0" w:sz="8" w:val="single"/>
              <w:bottom w:color="d7b5bb" w:space="0" w:sz="8" w:val="single"/>
              <w:right w:color="d7b5bb" w:space="0" w:sz="8" w:val="single"/>
            </w:tcBorders>
            <w:shd w:fill="fbeff1" w:val="clear"/>
            <w:tcMar>
              <w:top w:w="120.0" w:type="dxa"/>
              <w:left w:w="130.0" w:type="dxa"/>
              <w:bottom w:w="120.0" w:type="dxa"/>
              <w:right w:w="130.0" w:type="dxa"/>
            </w:tcMar>
            <w:vAlign w:val="center"/>
          </w:tcPr>
          <w:p w:rsidR="00000000" w:rsidDel="00000000" w:rsidP="00000000" w:rsidRDefault="00000000" w:rsidRPr="00000000" w14:paraId="000000C6">
            <w:pPr>
              <w:spacing w:after="8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İP Kapsamında Gerçekleştirilenler</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tcMar>
              <w:top w:w="120.0" w:type="dxa"/>
              <w:left w:w="130.0" w:type="dxa"/>
              <w:bottom w:w="120.0" w:type="dxa"/>
              <w:right w:w="130.0" w:type="dxa"/>
            </w:tcMar>
            <w:vAlign w:val="center"/>
          </w:tcPr>
          <w:p w:rsidR="00000000" w:rsidDel="00000000" w:rsidP="00000000" w:rsidRDefault="00000000" w:rsidRPr="00000000" w14:paraId="000000C9">
            <w:pPr>
              <w:spacing w:after="80" w:line="252.00000000000003" w:lineRule="auto"/>
              <w:jc w:val="both"/>
              <w:rPr/>
            </w:pPr>
            <w:r w:rsidDel="00000000" w:rsidR="00000000" w:rsidRPr="00000000">
              <w:rPr>
                <w:rFonts w:ascii="Times New Roman" w:cs="Times New Roman" w:eastAsia="Times New Roman" w:hAnsi="Times New Roman"/>
                <w:b w:val="0"/>
                <w:bCs w:val="0"/>
                <w:sz w:val="20"/>
                <w:szCs w:val="20"/>
                <w:rtl w:val="0"/>
              </w:rPr>
              <w:t xml:space="preserve">Kullanıcı kayıt/giriş ekranları, e-posta ve telefon doğrulama akışları, yük gönderme ve yük bulma ekranları, yük detay sayfası, teklif yönetimi, sohbet kutusu, bildirim modali, profil ve hesap ekranları, favoriler, yardım ekranı ve canlı takip ekranları geliştirilmiştir. Arayüzlerde yük türü, araç türü, konum seçimi, harita görüntüleme, bildirim rozeti ve kullanıcı geri bildirimi gibi pratik kullanım gereksinimleri dikkate alınmıştır.</w:t>
            </w:r>
            <w:r w:rsidDel="00000000" w:rsidR="00000000" w:rsidRPr="00000000">
              <w:rPr>
                <w:rtl w:val="0"/>
              </w:rPr>
            </w:r>
          </w:p>
        </w:tc>
      </w:tr>
      <w:tr>
        <w:trPr>
          <w:cantSplit w:val="0"/>
          <w:trHeight w:val="1134" w:hRule="atLeast"/>
          <w:tblHeader w:val="0"/>
        </w:trPr>
        <w:tc>
          <w:tcPr>
            <w:gridSpan w:val="3"/>
            <w:tcBorders>
              <w:top w:color="d7b5bb" w:space="0" w:sz="8" w:val="single"/>
              <w:left w:color="d7b5bb" w:space="0" w:sz="8" w:val="single"/>
              <w:bottom w:color="d7b5bb" w:space="0" w:sz="8" w:val="single"/>
              <w:right w:color="d7b5bb" w:space="0" w:sz="8" w:val="single"/>
            </w:tcBorders>
            <w:shd w:fill="fbeff1" w:val="clear"/>
            <w:tcMar>
              <w:top w:w="120.0" w:type="dxa"/>
              <w:left w:w="130.0" w:type="dxa"/>
              <w:bottom w:w="120.0" w:type="dxa"/>
              <w:right w:w="130.0" w:type="dxa"/>
            </w:tcMar>
            <w:vAlign w:val="center"/>
          </w:tcPr>
          <w:p w:rsidR="00000000" w:rsidDel="00000000" w:rsidP="00000000" w:rsidRDefault="00000000" w:rsidRPr="00000000" w14:paraId="000000CA">
            <w:pPr>
              <w:spacing w:after="8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Çıktılar</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tcMar>
              <w:top w:w="120.0" w:type="dxa"/>
              <w:left w:w="130.0" w:type="dxa"/>
              <w:bottom w:w="120.0" w:type="dxa"/>
              <w:right w:w="130.0" w:type="dxa"/>
            </w:tcMar>
            <w:vAlign w:val="center"/>
          </w:tcPr>
          <w:p w:rsidR="00000000" w:rsidDel="00000000" w:rsidP="00000000" w:rsidRDefault="00000000" w:rsidRPr="00000000" w14:paraId="000000CD">
            <w:pPr>
              <w:spacing w:after="80" w:line="252.00000000000003" w:lineRule="auto"/>
              <w:jc w:val="both"/>
              <w:rPr/>
            </w:pPr>
            <w:r w:rsidDel="00000000" w:rsidR="00000000" w:rsidRPr="00000000">
              <w:rPr>
                <w:rFonts w:ascii="Times New Roman" w:cs="Times New Roman" w:eastAsia="Times New Roman" w:hAnsi="Times New Roman"/>
                <w:b w:val="0"/>
                <w:bCs w:val="0"/>
                <w:sz w:val="20"/>
                <w:szCs w:val="20"/>
                <w:rtl w:val="0"/>
              </w:rPr>
              <w:t xml:space="preserve">MiniYük mobil uygulamasında temel kullanıcı yolculuklarını kapsayan ekranlar ve provider tabanlı durum yönetimi yapısı hazırlanmıştır.</w:t>
            </w:r>
            <w:r w:rsidDel="00000000" w:rsidR="00000000" w:rsidRPr="00000000">
              <w:rPr>
                <w:rtl w:val="0"/>
              </w:rPr>
            </w:r>
          </w:p>
        </w:tc>
      </w:tr>
      <w:tr>
        <w:trPr>
          <w:cantSplit w:val="0"/>
          <w:trHeight w:val="567" w:hRule="atLeast"/>
          <w:tblHeader w:val="0"/>
        </w:trPr>
        <w:tc>
          <w:tcPr>
            <w:tcBorders>
              <w:top w:color="d7b5bb" w:space="0" w:sz="8" w:val="single"/>
              <w:left w:color="d7b5bb" w:space="0" w:sz="8" w:val="single"/>
              <w:bottom w:color="d7b5bb" w:space="0" w:sz="8" w:val="single"/>
              <w:right w:color="d7b5bb" w:space="0" w:sz="8" w:val="single"/>
            </w:tcBorders>
            <w:shd w:fill="fbeff1" w:val="clear"/>
            <w:tcMar>
              <w:top w:w="120.0" w:type="dxa"/>
              <w:left w:w="130.0" w:type="dxa"/>
              <w:bottom w:w="120.0" w:type="dxa"/>
              <w:right w:w="130.0" w:type="dxa"/>
            </w:tcMar>
            <w:vAlign w:val="center"/>
          </w:tcPr>
          <w:p w:rsidR="00000000" w:rsidDel="00000000" w:rsidP="00000000" w:rsidRDefault="00000000" w:rsidRPr="00000000" w14:paraId="000000CE">
            <w:pPr>
              <w:spacing w:after="0" w:lineRule="auto"/>
              <w:rPr/>
            </w:pPr>
            <w:r w:rsidDel="00000000" w:rsidR="00000000" w:rsidRPr="00000000">
              <w:rPr>
                <w:b w:val="1"/>
                <w:bCs w:val="1"/>
                <w:color w:val="8f0015"/>
                <w:rtl w:val="0"/>
              </w:rPr>
              <w:t xml:space="preserve">İP No</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vAlign w:val="center"/>
          </w:tcPr>
          <w:p w:rsidR="00000000" w:rsidDel="00000000" w:rsidP="00000000" w:rsidRDefault="00000000" w:rsidRPr="00000000" w14:paraId="000000CF">
            <w:pPr>
              <w:spacing w:after="80" w:line="252.00000000000003" w:lineRule="auto"/>
              <w:jc w:val="center"/>
              <w:rPr/>
            </w:pPr>
            <w:r w:rsidDel="00000000" w:rsidR="00000000" w:rsidRPr="00000000">
              <w:rPr>
                <w:rFonts w:ascii="Times New Roman" w:cs="Times New Roman" w:eastAsia="Times New Roman" w:hAnsi="Times New Roman"/>
                <w:b w:val="1"/>
                <w:bCs w:val="1"/>
                <w:sz w:val="20"/>
                <w:szCs w:val="20"/>
                <w:rtl w:val="0"/>
              </w:rPr>
              <w:t xml:space="preserve">4</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ceff2" w:val="clear"/>
            <w:tcMar>
              <w:top w:w="120.0" w:type="dxa"/>
              <w:left w:w="130.0" w:type="dxa"/>
              <w:bottom w:w="120.0" w:type="dxa"/>
              <w:right w:w="130.0" w:type="dxa"/>
            </w:tcMar>
            <w:vAlign w:val="center"/>
          </w:tcPr>
          <w:p w:rsidR="00000000" w:rsidDel="00000000" w:rsidP="00000000" w:rsidRDefault="00000000" w:rsidRPr="00000000" w14:paraId="000000D0">
            <w:pPr>
              <w:spacing w:after="0" w:lineRule="auto"/>
              <w:rPr>
                <w:b w:val="1"/>
                <w:bCs w:val="1"/>
                <w:color w:val="8f0015"/>
              </w:rPr>
            </w:pPr>
            <w:r w:rsidDel="00000000" w:rsidR="00000000" w:rsidRPr="00000000">
              <w:rPr>
                <w:b w:val="1"/>
                <w:bCs w:val="1"/>
                <w:color w:val="8f0015"/>
                <w:rtl w:val="0"/>
              </w:rPr>
              <w:t xml:space="preserve">İP Adı</w:t>
            </w:r>
          </w:p>
        </w:tc>
        <w:tc>
          <w:tcPr>
            <w:tcBorders>
              <w:top w:color="d7b5bb" w:space="0" w:sz="8" w:val="single"/>
              <w:left w:color="d7b5bb" w:space="0" w:sz="8" w:val="single"/>
              <w:bottom w:color="d7b5bb" w:space="0" w:sz="8" w:val="single"/>
              <w:right w:color="d7b5bb" w:space="0" w:sz="8" w:val="single"/>
            </w:tcBorders>
            <w:vAlign w:val="center"/>
          </w:tcPr>
          <w:p w:rsidR="00000000" w:rsidDel="00000000" w:rsidP="00000000" w:rsidRDefault="00000000" w:rsidRPr="00000000" w14:paraId="000000D1">
            <w:pPr>
              <w:spacing w:after="80" w:line="252.00000000000003" w:lineRule="auto"/>
              <w:jc w:val="left"/>
              <w:rPr/>
            </w:pPr>
            <w:r w:rsidDel="00000000" w:rsidR="00000000" w:rsidRPr="00000000">
              <w:rPr>
                <w:rFonts w:ascii="Times New Roman" w:cs="Times New Roman" w:eastAsia="Times New Roman" w:hAnsi="Times New Roman"/>
                <w:b w:val="1"/>
                <w:bCs w:val="1"/>
                <w:sz w:val="20"/>
                <w:szCs w:val="20"/>
                <w:rtl w:val="0"/>
              </w:rPr>
              <w:t xml:space="preserve">Backend API ve Entegrasyonlar</w:t>
            </w:r>
            <w:r w:rsidDel="00000000" w:rsidR="00000000" w:rsidRPr="00000000">
              <w:rPr>
                <w:rtl w:val="0"/>
              </w:rPr>
            </w:r>
          </w:p>
        </w:tc>
      </w:tr>
      <w:tr>
        <w:trPr>
          <w:cantSplit w:val="0"/>
          <w:trHeight w:val="1587" w:hRule="atLeast"/>
          <w:tblHeader w:val="0"/>
        </w:trPr>
        <w:tc>
          <w:tcPr>
            <w:gridSpan w:val="3"/>
            <w:tcBorders>
              <w:top w:color="d7b5bb" w:space="0" w:sz="8" w:val="single"/>
              <w:left w:color="d7b5bb" w:space="0" w:sz="8" w:val="single"/>
              <w:bottom w:color="d7b5bb" w:space="0" w:sz="8" w:val="single"/>
              <w:right w:color="d7b5bb" w:space="0" w:sz="8" w:val="single"/>
            </w:tcBorders>
            <w:shd w:fill="fbeff1" w:val="clear"/>
            <w:tcMar>
              <w:top w:w="120.0" w:type="dxa"/>
              <w:left w:w="130.0" w:type="dxa"/>
              <w:bottom w:w="120.0" w:type="dxa"/>
              <w:right w:w="130.0" w:type="dxa"/>
            </w:tcMar>
            <w:vAlign w:val="center"/>
          </w:tcPr>
          <w:p w:rsidR="00000000" w:rsidDel="00000000" w:rsidP="00000000" w:rsidRDefault="00000000" w:rsidRPr="00000000" w14:paraId="000000D2">
            <w:pPr>
              <w:spacing w:after="8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İP Kapsamında Gerçekleştirilenler</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tcMar>
              <w:top w:w="120.0" w:type="dxa"/>
              <w:left w:w="130.0" w:type="dxa"/>
              <w:bottom w:w="120.0" w:type="dxa"/>
              <w:right w:w="130.0" w:type="dxa"/>
            </w:tcMar>
            <w:vAlign w:val="center"/>
          </w:tcPr>
          <w:p w:rsidR="00000000" w:rsidDel="00000000" w:rsidP="00000000" w:rsidRDefault="00000000" w:rsidRPr="00000000" w14:paraId="000000D5">
            <w:pPr>
              <w:spacing w:after="80" w:line="252.00000000000003" w:lineRule="auto"/>
              <w:jc w:val="both"/>
              <w:rPr/>
            </w:pPr>
            <w:r w:rsidDel="00000000" w:rsidR="00000000" w:rsidRPr="00000000">
              <w:rPr>
                <w:rFonts w:ascii="Times New Roman" w:cs="Times New Roman" w:eastAsia="Times New Roman" w:hAnsi="Times New Roman"/>
                <w:b w:val="0"/>
                <w:bCs w:val="0"/>
                <w:sz w:val="20"/>
                <w:szCs w:val="20"/>
                <w:rtl w:val="0"/>
              </w:rPr>
              <w:t xml:space="preserve">Kimlik doğrulama, kullanıcı, yük, teklif, sohbet, onay, takip, bildirim, puanlama, favori ve destek modülleri için backend route ve servisleri geliştirilmiştir. Socket.IO ile gerçek zamanlı mesajlaşma altyapısı, Firebase Cloud Messaging ile bildirim token yönetimi, Mapbox ile rota/konum servisleri, S3 uyumlu depolama için dosya yükleme altyapısı ve rate limit/güvenlik kontrolleri üzerinde çalışılmıştır. Bu iş paketi geliştirme ve yerel entegrasyon düzeyindedir; Hetzner canlı kurulum çalışmaları ara rapor sonrasına bırakılmıştır.</w:t>
            </w:r>
            <w:r w:rsidDel="00000000" w:rsidR="00000000" w:rsidRPr="00000000">
              <w:rPr>
                <w:rtl w:val="0"/>
              </w:rPr>
            </w:r>
          </w:p>
        </w:tc>
      </w:tr>
      <w:tr>
        <w:trPr>
          <w:cantSplit w:val="0"/>
          <w:trHeight w:val="1134" w:hRule="atLeast"/>
          <w:tblHeader w:val="0"/>
        </w:trPr>
        <w:tc>
          <w:tcPr>
            <w:gridSpan w:val="3"/>
            <w:tcBorders>
              <w:top w:color="d7b5bb" w:space="0" w:sz="8" w:val="single"/>
              <w:left w:color="d7b5bb" w:space="0" w:sz="8" w:val="single"/>
              <w:bottom w:color="d7b5bb" w:space="0" w:sz="8" w:val="single"/>
              <w:right w:color="d7b5bb" w:space="0" w:sz="8" w:val="single"/>
            </w:tcBorders>
            <w:shd w:fill="fbeff1" w:val="clear"/>
            <w:tcMar>
              <w:top w:w="120.0" w:type="dxa"/>
              <w:left w:w="130.0" w:type="dxa"/>
              <w:bottom w:w="120.0" w:type="dxa"/>
              <w:right w:w="130.0" w:type="dxa"/>
            </w:tcMar>
            <w:vAlign w:val="center"/>
          </w:tcPr>
          <w:p w:rsidR="00000000" w:rsidDel="00000000" w:rsidP="00000000" w:rsidRDefault="00000000" w:rsidRPr="00000000" w14:paraId="000000D6">
            <w:pPr>
              <w:spacing w:after="8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Çıktılar</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tcMar>
              <w:top w:w="120.0" w:type="dxa"/>
              <w:left w:w="130.0" w:type="dxa"/>
              <w:bottom w:w="120.0" w:type="dxa"/>
              <w:right w:w="130.0" w:type="dxa"/>
            </w:tcMar>
            <w:vAlign w:val="center"/>
          </w:tcPr>
          <w:p w:rsidR="00000000" w:rsidDel="00000000" w:rsidP="00000000" w:rsidRDefault="00000000" w:rsidRPr="00000000" w14:paraId="000000D9">
            <w:pPr>
              <w:spacing w:after="80" w:line="252.00000000000003" w:lineRule="auto"/>
              <w:jc w:val="both"/>
              <w:rPr/>
            </w:pPr>
            <w:r w:rsidDel="00000000" w:rsidR="00000000" w:rsidRPr="00000000">
              <w:rPr>
                <w:rFonts w:ascii="Times New Roman" w:cs="Times New Roman" w:eastAsia="Times New Roman" w:hAnsi="Times New Roman"/>
                <w:b w:val="0"/>
                <w:bCs w:val="0"/>
                <w:sz w:val="20"/>
                <w:szCs w:val="20"/>
                <w:rtl w:val="0"/>
              </w:rPr>
              <w:t xml:space="preserve">Çalışan API iskeleti, servis katmanı, veri erişim modeli, bildirim/takip/sohbet entegrasyonları ve geliştirme ortamında test edilebilir backend akışları elde edilmiştir.</w:t>
            </w:r>
            <w:r w:rsidDel="00000000" w:rsidR="00000000" w:rsidRPr="00000000">
              <w:rPr>
                <w:rtl w:val="0"/>
              </w:rPr>
            </w:r>
          </w:p>
        </w:tc>
      </w:tr>
    </w:tbl>
    <w:p w:rsidR="00000000" w:rsidDel="00000000" w:rsidP="00000000" w:rsidRDefault="00000000" w:rsidRPr="00000000" w14:paraId="000000DA">
      <w:pPr>
        <w:spacing w:after="0" w:line="288" w:lineRule="auto"/>
        <w:jc w:val="both"/>
        <w:rPr/>
      </w:pPr>
      <w:r w:rsidDel="00000000" w:rsidR="00000000" w:rsidRPr="00000000">
        <w:rPr>
          <w:rtl w:val="0"/>
        </w:rPr>
      </w:r>
    </w:p>
    <w:p w:rsidR="00000000" w:rsidDel="00000000" w:rsidP="00000000" w:rsidRDefault="00000000" w:rsidRPr="00000000" w14:paraId="000000DB">
      <w:pPr>
        <w:spacing w:after="0" w:lineRule="auto"/>
        <w:jc w:val="both"/>
        <w:rPr/>
      </w:pPr>
      <w:r w:rsidDel="00000000" w:rsidR="00000000" w:rsidRPr="00000000">
        <w:rPr>
          <w:rtl w:val="0"/>
        </w:rPr>
      </w:r>
    </w:p>
    <w:p w:rsidR="00000000" w:rsidDel="00000000" w:rsidP="00000000" w:rsidRDefault="00000000" w:rsidRPr="00000000" w14:paraId="000000DC">
      <w:pPr>
        <w:spacing w:after="0" w:lineRule="auto"/>
        <w:jc w:val="both"/>
        <w:rPr/>
      </w:pPr>
      <w:r w:rsidDel="00000000" w:rsidR="00000000" w:rsidRPr="00000000">
        <w:rPr>
          <w:b w:val="1"/>
          <w:bCs w:val="1"/>
          <w:color w:val="bb001b"/>
          <w:sz w:val="31"/>
          <w:szCs w:val="31"/>
          <w:rtl w:val="0"/>
        </w:rPr>
        <w:t xml:space="preserve">7. Ara Rapordan Sonra Yapılması Planlanan Çalışmalar</w:t>
      </w:r>
      <w:r w:rsidDel="00000000" w:rsidR="00000000" w:rsidRPr="00000000">
        <w:rPr>
          <w:rtl w:val="0"/>
        </w:rPr>
      </w:r>
    </w:p>
    <w:tbl>
      <w:tblPr>
        <w:tblStyle w:val="Table11"/>
        <w:tblW w:w="9858.0" w:type="dxa"/>
        <w:jc w:val="center"/>
        <w:tblLayout w:type="fixed"/>
        <w:tblLook w:val="0400"/>
      </w:tblPr>
      <w:tblGrid>
        <w:gridCol w:w="1134"/>
        <w:gridCol w:w="993"/>
        <w:gridCol w:w="1275"/>
        <w:gridCol w:w="6456"/>
        <w:tblGridChange w:id="0">
          <w:tblGrid>
            <w:gridCol w:w="1134"/>
            <w:gridCol w:w="993"/>
            <w:gridCol w:w="1275"/>
            <w:gridCol w:w="6456"/>
          </w:tblGrid>
        </w:tblGridChange>
      </w:tblGrid>
      <w:tr>
        <w:trPr>
          <w:cantSplit w:val="0"/>
          <w:trHeight w:val="567" w:hRule="atLeast"/>
          <w:tblHeader w:val="0"/>
        </w:trPr>
        <w:tc>
          <w:tcPr>
            <w:tcBorders>
              <w:top w:color="d7b5bb" w:space="0" w:sz="8" w:val="single"/>
              <w:left w:color="d7b5bb" w:space="0" w:sz="8" w:val="single"/>
              <w:bottom w:color="d7b5bb" w:space="0" w:sz="8" w:val="single"/>
              <w:right w:color="d7b5bb" w:space="0" w:sz="8" w:val="single"/>
            </w:tcBorders>
            <w:shd w:fill="fbeff1" w:val="clear"/>
            <w:tcMar>
              <w:top w:w="120.0" w:type="dxa"/>
              <w:left w:w="130.0" w:type="dxa"/>
              <w:bottom w:w="120.0" w:type="dxa"/>
              <w:right w:w="130.0" w:type="dxa"/>
            </w:tcMar>
            <w:vAlign w:val="center"/>
          </w:tcPr>
          <w:p w:rsidR="00000000" w:rsidDel="00000000" w:rsidP="00000000" w:rsidRDefault="00000000" w:rsidRPr="00000000" w14:paraId="000000DD">
            <w:pPr>
              <w:spacing w:after="0" w:lineRule="auto"/>
              <w:rPr/>
            </w:pPr>
            <w:r w:rsidDel="00000000" w:rsidR="00000000" w:rsidRPr="00000000">
              <w:rPr>
                <w:b w:val="1"/>
                <w:bCs w:val="1"/>
                <w:color w:val="8f0015"/>
                <w:rtl w:val="0"/>
              </w:rPr>
              <w:t xml:space="preserve">İP No</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vAlign w:val="center"/>
          </w:tcPr>
          <w:p w:rsidR="00000000" w:rsidDel="00000000" w:rsidP="00000000" w:rsidRDefault="00000000" w:rsidRPr="00000000" w14:paraId="000000DE">
            <w:pPr>
              <w:spacing w:after="80" w:line="252.00000000000003" w:lineRule="auto"/>
              <w:jc w:val="center"/>
              <w:rPr/>
            </w:pPr>
            <w:r w:rsidDel="00000000" w:rsidR="00000000" w:rsidRPr="00000000">
              <w:rPr>
                <w:rFonts w:ascii="Times New Roman" w:cs="Times New Roman" w:eastAsia="Times New Roman" w:hAnsi="Times New Roman"/>
                <w:b w:val="1"/>
                <w:bCs w:val="1"/>
                <w:sz w:val="20"/>
                <w:szCs w:val="20"/>
                <w:rtl w:val="0"/>
              </w:rPr>
              <w:t xml:space="preserve">5</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ceff2" w:val="clear"/>
            <w:tcMar>
              <w:top w:w="120.0" w:type="dxa"/>
              <w:left w:w="130.0" w:type="dxa"/>
              <w:bottom w:w="120.0" w:type="dxa"/>
              <w:right w:w="130.0" w:type="dxa"/>
            </w:tcMar>
            <w:vAlign w:val="center"/>
          </w:tcPr>
          <w:p w:rsidR="00000000" w:rsidDel="00000000" w:rsidP="00000000" w:rsidRDefault="00000000" w:rsidRPr="00000000" w14:paraId="000000DF">
            <w:pPr>
              <w:spacing w:after="0" w:lineRule="auto"/>
              <w:rPr>
                <w:b w:val="1"/>
                <w:bCs w:val="1"/>
                <w:color w:val="8f0015"/>
              </w:rPr>
            </w:pPr>
            <w:r w:rsidDel="00000000" w:rsidR="00000000" w:rsidRPr="00000000">
              <w:rPr>
                <w:b w:val="1"/>
                <w:bCs w:val="1"/>
                <w:color w:val="8f0015"/>
                <w:rtl w:val="0"/>
              </w:rPr>
              <w:t xml:space="preserve">İP Adı</w:t>
            </w:r>
          </w:p>
        </w:tc>
        <w:tc>
          <w:tcPr>
            <w:tcBorders>
              <w:top w:color="d7b5bb" w:space="0" w:sz="8" w:val="single"/>
              <w:left w:color="d7b5bb" w:space="0" w:sz="8" w:val="single"/>
              <w:bottom w:color="d7b5bb" w:space="0" w:sz="8" w:val="single"/>
              <w:right w:color="d7b5bb" w:space="0" w:sz="8" w:val="single"/>
            </w:tcBorders>
            <w:vAlign w:val="center"/>
          </w:tcPr>
          <w:p w:rsidR="00000000" w:rsidDel="00000000" w:rsidP="00000000" w:rsidRDefault="00000000" w:rsidRPr="00000000" w14:paraId="000000E0">
            <w:pPr>
              <w:spacing w:after="80" w:line="252.00000000000003" w:lineRule="auto"/>
              <w:jc w:val="left"/>
              <w:rPr/>
            </w:pPr>
            <w:r w:rsidDel="00000000" w:rsidR="00000000" w:rsidRPr="00000000">
              <w:rPr>
                <w:rFonts w:ascii="Times New Roman" w:cs="Times New Roman" w:eastAsia="Times New Roman" w:hAnsi="Times New Roman"/>
                <w:b w:val="1"/>
                <w:bCs w:val="1"/>
                <w:sz w:val="20"/>
                <w:szCs w:val="20"/>
                <w:rtl w:val="0"/>
              </w:rPr>
              <w:t xml:space="preserve">Test, Güvenlik ve Performans İyileştirmeleri</w:t>
            </w:r>
            <w:r w:rsidDel="00000000" w:rsidR="00000000" w:rsidRPr="00000000">
              <w:rPr>
                <w:rtl w:val="0"/>
              </w:rPr>
            </w:r>
          </w:p>
        </w:tc>
      </w:tr>
      <w:tr>
        <w:trPr>
          <w:cantSplit w:val="0"/>
          <w:trHeight w:val="1587" w:hRule="atLeast"/>
          <w:tblHeader w:val="0"/>
        </w:trPr>
        <w:tc>
          <w:tcPr>
            <w:gridSpan w:val="3"/>
            <w:tcBorders>
              <w:top w:color="d7b5bb" w:space="0" w:sz="8" w:val="single"/>
              <w:left w:color="d7b5bb" w:space="0" w:sz="8" w:val="single"/>
              <w:bottom w:color="d7b5bb" w:space="0" w:sz="8" w:val="single"/>
              <w:right w:color="d7b5bb" w:space="0" w:sz="8" w:val="single"/>
            </w:tcBorders>
            <w:shd w:fill="fbeff1" w:val="clear"/>
            <w:tcMar>
              <w:top w:w="120.0" w:type="dxa"/>
              <w:left w:w="130.0" w:type="dxa"/>
              <w:bottom w:w="120.0" w:type="dxa"/>
              <w:right w:w="130.0" w:type="dxa"/>
            </w:tcMar>
            <w:vAlign w:val="center"/>
          </w:tcPr>
          <w:p w:rsidR="00000000" w:rsidDel="00000000" w:rsidP="00000000" w:rsidRDefault="00000000" w:rsidRPr="00000000" w14:paraId="000000E1">
            <w:pPr>
              <w:spacing w:after="8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İP Kapsamında Gerçekleştirilecekler</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tcMar>
              <w:top w:w="120.0" w:type="dxa"/>
              <w:left w:w="130.0" w:type="dxa"/>
              <w:bottom w:w="120.0" w:type="dxa"/>
              <w:right w:w="130.0" w:type="dxa"/>
            </w:tcMar>
            <w:vAlign w:val="center"/>
          </w:tcPr>
          <w:p w:rsidR="00000000" w:rsidDel="00000000" w:rsidP="00000000" w:rsidRDefault="00000000" w:rsidRPr="00000000" w14:paraId="000000E4">
            <w:pPr>
              <w:spacing w:after="80" w:line="252.00000000000003" w:lineRule="auto"/>
              <w:jc w:val="both"/>
              <w:rPr/>
            </w:pPr>
            <w:r w:rsidDel="00000000" w:rsidR="00000000" w:rsidRPr="00000000">
              <w:rPr>
                <w:rFonts w:ascii="Times New Roman" w:cs="Times New Roman" w:eastAsia="Times New Roman" w:hAnsi="Times New Roman"/>
                <w:b w:val="0"/>
                <w:bCs w:val="0"/>
                <w:sz w:val="20"/>
                <w:szCs w:val="20"/>
                <w:rtl w:val="0"/>
              </w:rPr>
              <w:t xml:space="preserve">Ara rapordan sonra mobil ve backend akışları birlikte test edilecek; kayıt/giriş, yük oluşturma, teklif verme, sohbet, bildirim, canlı takip, teslimat doğrulama ve puanlama senaryoları uçtan uca kontrol edilecektir. API hata mesajları, token yenileme, yetkilendirme, rate limit, dosya yükleme sınırları, konum izni, bildirim izni ve güvenli depolama davranışları gözden geçirilecektir. Ayrıca konum sorguları, rota üzerindeki yükler, bildirim okunma sayıları ve cache kullanımı gibi performans etkileyen alanlarda iyileştirme yapılacaktır.</w:t>
            </w:r>
            <w:r w:rsidDel="00000000" w:rsidR="00000000" w:rsidRPr="00000000">
              <w:rPr>
                <w:rtl w:val="0"/>
              </w:rPr>
            </w:r>
          </w:p>
        </w:tc>
      </w:tr>
      <w:tr>
        <w:trPr>
          <w:cantSplit w:val="0"/>
          <w:trHeight w:val="1134" w:hRule="atLeast"/>
          <w:tblHeader w:val="0"/>
        </w:trPr>
        <w:tc>
          <w:tcPr>
            <w:gridSpan w:val="3"/>
            <w:tcBorders>
              <w:top w:color="d7b5bb" w:space="0" w:sz="8" w:val="single"/>
              <w:left w:color="d7b5bb" w:space="0" w:sz="8" w:val="single"/>
              <w:bottom w:color="d7b5bb" w:space="0" w:sz="8" w:val="single"/>
              <w:right w:color="d7b5bb" w:space="0" w:sz="8" w:val="single"/>
            </w:tcBorders>
            <w:shd w:fill="fbeff1" w:val="clear"/>
            <w:tcMar>
              <w:top w:w="120.0" w:type="dxa"/>
              <w:left w:w="130.0" w:type="dxa"/>
              <w:bottom w:w="120.0" w:type="dxa"/>
              <w:right w:w="130.0" w:type="dxa"/>
            </w:tcMar>
            <w:vAlign w:val="center"/>
          </w:tcPr>
          <w:p w:rsidR="00000000" w:rsidDel="00000000" w:rsidP="00000000" w:rsidRDefault="00000000" w:rsidRPr="00000000" w14:paraId="000000E5">
            <w:pPr>
              <w:spacing w:after="8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Beklenen Çıktılar</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tcMar>
              <w:top w:w="120.0" w:type="dxa"/>
              <w:left w:w="130.0" w:type="dxa"/>
              <w:bottom w:w="120.0" w:type="dxa"/>
              <w:right w:w="130.0" w:type="dxa"/>
            </w:tcMar>
            <w:vAlign w:val="center"/>
          </w:tcPr>
          <w:p w:rsidR="00000000" w:rsidDel="00000000" w:rsidP="00000000" w:rsidRDefault="00000000" w:rsidRPr="00000000" w14:paraId="000000E8">
            <w:pPr>
              <w:spacing w:after="80" w:line="252.00000000000003" w:lineRule="auto"/>
              <w:jc w:val="both"/>
              <w:rPr/>
            </w:pPr>
            <w:r w:rsidDel="00000000" w:rsidR="00000000" w:rsidRPr="00000000">
              <w:rPr>
                <w:rFonts w:ascii="Times New Roman" w:cs="Times New Roman" w:eastAsia="Times New Roman" w:hAnsi="Times New Roman"/>
                <w:b w:val="0"/>
                <w:bCs w:val="0"/>
                <w:sz w:val="20"/>
                <w:szCs w:val="20"/>
                <w:rtl w:val="0"/>
              </w:rPr>
              <w:t xml:space="preserve">Uçtan uca test edilmiş temel senaryolar, düzeltilmiş hata listesi, güvenlik kontrol notları, performans iyileştirmeleri ve final prototipine hazır uygulama sürümü beklenmektedir.</w:t>
            </w:r>
            <w:r w:rsidDel="00000000" w:rsidR="00000000" w:rsidRPr="00000000">
              <w:rPr>
                <w:rtl w:val="0"/>
              </w:rPr>
            </w:r>
          </w:p>
        </w:tc>
      </w:tr>
    </w:tbl>
    <w:p w:rsidR="00000000" w:rsidDel="00000000" w:rsidP="00000000" w:rsidRDefault="00000000" w:rsidRPr="00000000" w14:paraId="000000E9">
      <w:pPr>
        <w:spacing w:after="0" w:lineRule="auto"/>
        <w:jc w:val="both"/>
        <w:rPr>
          <w:color w:val="777777"/>
          <w:sz w:val="20"/>
          <w:szCs w:val="20"/>
        </w:rPr>
      </w:pPr>
      <w:r w:rsidDel="00000000" w:rsidR="00000000" w:rsidRPr="00000000">
        <w:rPr>
          <w:rtl w:val="0"/>
        </w:rPr>
      </w:r>
    </w:p>
    <w:tbl>
      <w:tblPr>
        <w:tblStyle w:val="Table12"/>
        <w:tblW w:w="9858.0" w:type="dxa"/>
        <w:jc w:val="center"/>
        <w:tblLayout w:type="fixed"/>
        <w:tblLook w:val="0400"/>
      </w:tblPr>
      <w:tblGrid>
        <w:gridCol w:w="1134"/>
        <w:gridCol w:w="993"/>
        <w:gridCol w:w="1275"/>
        <w:gridCol w:w="6456"/>
        <w:tblGridChange w:id="0">
          <w:tblGrid>
            <w:gridCol w:w="1134"/>
            <w:gridCol w:w="993"/>
            <w:gridCol w:w="1275"/>
            <w:gridCol w:w="6456"/>
          </w:tblGrid>
        </w:tblGridChange>
      </w:tblGrid>
      <w:tr>
        <w:trPr>
          <w:cantSplit w:val="0"/>
          <w:trHeight w:val="567" w:hRule="atLeast"/>
          <w:tblHeader w:val="0"/>
        </w:trPr>
        <w:tc>
          <w:tcPr>
            <w:tcBorders>
              <w:top w:color="d7b5bb" w:space="0" w:sz="8" w:val="single"/>
              <w:left w:color="d7b5bb" w:space="0" w:sz="8" w:val="single"/>
              <w:bottom w:color="d7b5bb" w:space="0" w:sz="8" w:val="single"/>
              <w:right w:color="d7b5bb" w:space="0" w:sz="8" w:val="single"/>
            </w:tcBorders>
            <w:shd w:fill="fbeff1" w:val="clear"/>
            <w:tcMar>
              <w:top w:w="120.0" w:type="dxa"/>
              <w:left w:w="130.0" w:type="dxa"/>
              <w:bottom w:w="120.0" w:type="dxa"/>
              <w:right w:w="130.0" w:type="dxa"/>
            </w:tcMar>
            <w:vAlign w:val="center"/>
          </w:tcPr>
          <w:p w:rsidR="00000000" w:rsidDel="00000000" w:rsidP="00000000" w:rsidRDefault="00000000" w:rsidRPr="00000000" w14:paraId="000000EA">
            <w:pPr>
              <w:spacing w:after="0" w:lineRule="auto"/>
              <w:rPr/>
            </w:pPr>
            <w:r w:rsidDel="00000000" w:rsidR="00000000" w:rsidRPr="00000000">
              <w:rPr>
                <w:b w:val="1"/>
                <w:bCs w:val="1"/>
                <w:color w:val="8f0015"/>
                <w:rtl w:val="0"/>
              </w:rPr>
              <w:t xml:space="preserve">İP No</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vAlign w:val="center"/>
          </w:tcPr>
          <w:p w:rsidR="00000000" w:rsidDel="00000000" w:rsidP="00000000" w:rsidRDefault="00000000" w:rsidRPr="00000000" w14:paraId="000000EB">
            <w:pPr>
              <w:spacing w:after="80" w:line="252.00000000000003" w:lineRule="auto"/>
              <w:jc w:val="center"/>
              <w:rPr/>
            </w:pPr>
            <w:r w:rsidDel="00000000" w:rsidR="00000000" w:rsidRPr="00000000">
              <w:rPr>
                <w:rFonts w:ascii="Times New Roman" w:cs="Times New Roman" w:eastAsia="Times New Roman" w:hAnsi="Times New Roman"/>
                <w:b w:val="1"/>
                <w:bCs w:val="1"/>
                <w:sz w:val="20"/>
                <w:szCs w:val="20"/>
                <w:rtl w:val="0"/>
              </w:rPr>
              <w:t xml:space="preserve">6</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shd w:fill="fceff2" w:val="clear"/>
            <w:tcMar>
              <w:top w:w="120.0" w:type="dxa"/>
              <w:left w:w="130.0" w:type="dxa"/>
              <w:bottom w:w="120.0" w:type="dxa"/>
              <w:right w:w="130.0" w:type="dxa"/>
            </w:tcMar>
            <w:vAlign w:val="center"/>
          </w:tcPr>
          <w:p w:rsidR="00000000" w:rsidDel="00000000" w:rsidP="00000000" w:rsidRDefault="00000000" w:rsidRPr="00000000" w14:paraId="000000EC">
            <w:pPr>
              <w:spacing w:after="0" w:lineRule="auto"/>
              <w:rPr>
                <w:b w:val="1"/>
                <w:bCs w:val="1"/>
                <w:color w:val="8f0015"/>
              </w:rPr>
            </w:pPr>
            <w:r w:rsidDel="00000000" w:rsidR="00000000" w:rsidRPr="00000000">
              <w:rPr>
                <w:b w:val="1"/>
                <w:bCs w:val="1"/>
                <w:color w:val="8f0015"/>
                <w:rtl w:val="0"/>
              </w:rPr>
              <w:t xml:space="preserve">İP Adı</w:t>
            </w:r>
          </w:p>
        </w:tc>
        <w:tc>
          <w:tcPr>
            <w:tcBorders>
              <w:top w:color="d7b5bb" w:space="0" w:sz="8" w:val="single"/>
              <w:left w:color="d7b5bb" w:space="0" w:sz="8" w:val="single"/>
              <w:bottom w:color="d7b5bb" w:space="0" w:sz="8" w:val="single"/>
              <w:right w:color="d7b5bb" w:space="0" w:sz="8" w:val="single"/>
            </w:tcBorders>
            <w:vAlign w:val="center"/>
          </w:tcPr>
          <w:p w:rsidR="00000000" w:rsidDel="00000000" w:rsidP="00000000" w:rsidRDefault="00000000" w:rsidRPr="00000000" w14:paraId="000000ED">
            <w:pPr>
              <w:spacing w:after="80" w:line="252.00000000000003" w:lineRule="auto"/>
              <w:jc w:val="left"/>
              <w:rPr/>
            </w:pPr>
            <w:r w:rsidDel="00000000" w:rsidR="00000000" w:rsidRPr="00000000">
              <w:rPr>
                <w:rFonts w:ascii="Times New Roman" w:cs="Times New Roman" w:eastAsia="Times New Roman" w:hAnsi="Times New Roman"/>
                <w:b w:val="1"/>
                <w:bCs w:val="1"/>
                <w:sz w:val="20"/>
                <w:szCs w:val="20"/>
                <w:rtl w:val="0"/>
              </w:rPr>
              <w:t xml:space="preserve">Hetzner DevOps, Canlıya Alma ve Final Değerlendirme</w:t>
            </w:r>
            <w:r w:rsidDel="00000000" w:rsidR="00000000" w:rsidRPr="00000000">
              <w:rPr>
                <w:rtl w:val="0"/>
              </w:rPr>
            </w:r>
          </w:p>
        </w:tc>
      </w:tr>
      <w:tr>
        <w:trPr>
          <w:cantSplit w:val="0"/>
          <w:trHeight w:val="1587" w:hRule="atLeast"/>
          <w:tblHeader w:val="0"/>
        </w:trPr>
        <w:tc>
          <w:tcPr>
            <w:gridSpan w:val="3"/>
            <w:tcBorders>
              <w:top w:color="d7b5bb" w:space="0" w:sz="8" w:val="single"/>
              <w:left w:color="d7b5bb" w:space="0" w:sz="8" w:val="single"/>
              <w:bottom w:color="d7b5bb" w:space="0" w:sz="8" w:val="single"/>
              <w:right w:color="d7b5bb" w:space="0" w:sz="8" w:val="single"/>
            </w:tcBorders>
            <w:shd w:fill="fbeff1" w:val="clear"/>
            <w:tcMar>
              <w:top w:w="120.0" w:type="dxa"/>
              <w:left w:w="130.0" w:type="dxa"/>
              <w:bottom w:w="120.0" w:type="dxa"/>
              <w:right w:w="130.0" w:type="dxa"/>
            </w:tcMar>
            <w:vAlign w:val="center"/>
          </w:tcPr>
          <w:p w:rsidR="00000000" w:rsidDel="00000000" w:rsidP="00000000" w:rsidRDefault="00000000" w:rsidRPr="00000000" w14:paraId="000000EE">
            <w:pPr>
              <w:spacing w:after="8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İP Kapsamında Gerçekleştirilecekler</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tcMar>
              <w:top w:w="120.0" w:type="dxa"/>
              <w:left w:w="130.0" w:type="dxa"/>
              <w:bottom w:w="120.0" w:type="dxa"/>
              <w:right w:w="130.0" w:type="dxa"/>
            </w:tcMar>
            <w:vAlign w:val="center"/>
          </w:tcPr>
          <w:p w:rsidR="00000000" w:rsidDel="00000000" w:rsidP="00000000" w:rsidRDefault="00000000" w:rsidRPr="00000000" w14:paraId="000000F1">
            <w:pPr>
              <w:spacing w:after="80" w:line="252.00000000000003" w:lineRule="auto"/>
              <w:jc w:val="both"/>
              <w:rPr/>
            </w:pPr>
            <w:r w:rsidDel="00000000" w:rsidR="00000000" w:rsidRPr="00000000">
              <w:rPr>
                <w:rFonts w:ascii="Times New Roman" w:cs="Times New Roman" w:eastAsia="Times New Roman" w:hAnsi="Times New Roman"/>
                <w:b w:val="0"/>
                <w:bCs w:val="0"/>
                <w:sz w:val="20"/>
                <w:szCs w:val="20"/>
                <w:rtl w:val="0"/>
              </w:rPr>
              <w:t xml:space="preserve">Bu iş paketi ara rapor sonrasında yürütülecektir. Hetzner Cloud üzerinde Ubuntu tabanlı VPS hazırlanacak; SSH, deploy kullanıcısı ve güvenlik duvarı yapılandırılacaktır. Docker Compose ile PostgreSQL/PostGIS, Redis ve MinIO veri katmanı kurulacak; Node.js backend systemd veya PM2 ile servis olarak çalıştırılacak; Nginx ters proxy, alan adı, SSL sertifikası, environment değişkenleri, S3 public URL ayarları ve health check kontrolleri tamamlanacaktır. Ardından Prometheus/Grafana tabanlı gözlem katmanı, log takibi, veritabanı/dosya yedekleme rutini ve canlı ortam smoke testleri yapılacaktır.</w:t>
            </w:r>
            <w:r w:rsidDel="00000000" w:rsidR="00000000" w:rsidRPr="00000000">
              <w:rPr>
                <w:rtl w:val="0"/>
              </w:rPr>
            </w:r>
          </w:p>
        </w:tc>
      </w:tr>
      <w:tr>
        <w:trPr>
          <w:cantSplit w:val="0"/>
          <w:trHeight w:val="1134" w:hRule="atLeast"/>
          <w:tblHeader w:val="0"/>
        </w:trPr>
        <w:tc>
          <w:tcPr>
            <w:gridSpan w:val="3"/>
            <w:tcBorders>
              <w:top w:color="d7b5bb" w:space="0" w:sz="8" w:val="single"/>
              <w:left w:color="d7b5bb" w:space="0" w:sz="8" w:val="single"/>
              <w:bottom w:color="d7b5bb" w:space="0" w:sz="8" w:val="single"/>
              <w:right w:color="d7b5bb" w:space="0" w:sz="8" w:val="single"/>
            </w:tcBorders>
            <w:shd w:fill="fbeff1" w:val="clear"/>
            <w:tcMar>
              <w:top w:w="120.0" w:type="dxa"/>
              <w:left w:w="130.0" w:type="dxa"/>
              <w:bottom w:w="120.0" w:type="dxa"/>
              <w:right w:w="130.0" w:type="dxa"/>
            </w:tcMar>
            <w:vAlign w:val="center"/>
          </w:tcPr>
          <w:p w:rsidR="00000000" w:rsidDel="00000000" w:rsidP="00000000" w:rsidRDefault="00000000" w:rsidRPr="00000000" w14:paraId="000000F2">
            <w:pPr>
              <w:spacing w:after="80" w:line="252.00000000000003" w:lineRule="auto"/>
              <w:jc w:val="center"/>
              <w:rPr/>
            </w:pPr>
            <w:r w:rsidDel="00000000" w:rsidR="00000000" w:rsidRPr="00000000">
              <w:rPr>
                <w:rFonts w:ascii="Times New Roman" w:cs="Times New Roman" w:eastAsia="Times New Roman" w:hAnsi="Times New Roman"/>
                <w:b w:val="1"/>
                <w:bCs w:val="1"/>
                <w:sz w:val="18"/>
                <w:szCs w:val="18"/>
                <w:rtl w:val="0"/>
              </w:rPr>
              <w:t xml:space="preserve">Beklenen Çıktılar</w:t>
            </w:r>
            <w:r w:rsidDel="00000000" w:rsidR="00000000" w:rsidRPr="00000000">
              <w:rPr>
                <w:rtl w:val="0"/>
              </w:rPr>
            </w:r>
          </w:p>
        </w:tc>
        <w:tc>
          <w:tcPr>
            <w:tcBorders>
              <w:top w:color="d7b5bb" w:space="0" w:sz="8" w:val="single"/>
              <w:left w:color="d7b5bb" w:space="0" w:sz="8" w:val="single"/>
              <w:bottom w:color="d7b5bb" w:space="0" w:sz="8" w:val="single"/>
              <w:right w:color="d7b5bb" w:space="0" w:sz="8" w:val="single"/>
            </w:tcBorders>
            <w:tcMar>
              <w:top w:w="120.0" w:type="dxa"/>
              <w:left w:w="130.0" w:type="dxa"/>
              <w:bottom w:w="120.0" w:type="dxa"/>
              <w:right w:w="130.0" w:type="dxa"/>
            </w:tcMar>
            <w:vAlign w:val="center"/>
          </w:tcPr>
          <w:p w:rsidR="00000000" w:rsidDel="00000000" w:rsidP="00000000" w:rsidRDefault="00000000" w:rsidRPr="00000000" w14:paraId="000000F5">
            <w:pPr>
              <w:spacing w:after="80" w:line="252.00000000000003" w:lineRule="auto"/>
              <w:jc w:val="both"/>
              <w:rPr/>
            </w:pPr>
            <w:r w:rsidDel="00000000" w:rsidR="00000000" w:rsidRPr="00000000">
              <w:rPr>
                <w:rFonts w:ascii="Times New Roman" w:cs="Times New Roman" w:eastAsia="Times New Roman" w:hAnsi="Times New Roman"/>
                <w:b w:val="0"/>
                <w:bCs w:val="0"/>
                <w:sz w:val="20"/>
                <w:szCs w:val="20"/>
                <w:rtl w:val="0"/>
              </w:rPr>
              <w:t xml:space="preserve">Canlı backend adresi, güvenli HTTPS erişimi, çalışan veri ve dosya depolama katmanı, izleme panelleri, yedekleme rutini, dağıtım kontrol listesi, final raporu ve sunum çıktıları beklenmektedir.</w:t>
            </w:r>
            <w:r w:rsidDel="00000000" w:rsidR="00000000" w:rsidRPr="00000000">
              <w:rPr>
                <w:rtl w:val="0"/>
              </w:rPr>
            </w:r>
          </w:p>
        </w:tc>
      </w:tr>
    </w:tbl>
    <w:p w:rsidR="00000000" w:rsidDel="00000000" w:rsidP="00000000" w:rsidRDefault="00000000" w:rsidRPr="00000000" w14:paraId="000000F6">
      <w:pPr>
        <w:spacing w:after="0" w:lineRule="auto"/>
        <w:jc w:val="both"/>
        <w:rPr>
          <w:color w:val="777777"/>
          <w:sz w:val="20"/>
          <w:szCs w:val="20"/>
        </w:rPr>
      </w:pPr>
      <w:r w:rsidDel="00000000" w:rsidR="00000000" w:rsidRPr="00000000">
        <w:rPr>
          <w:rtl w:val="0"/>
        </w:rPr>
      </w:r>
    </w:p>
    <w:p w:rsidR="00000000" w:rsidDel="00000000" w:rsidP="00000000" w:rsidRDefault="00000000" w:rsidRPr="00000000" w14:paraId="000000F7">
      <w:pPr>
        <w:spacing w:after="0" w:lineRule="auto"/>
        <w:jc w:val="both"/>
        <w:rPr>
          <w:i w:val="1"/>
          <w:iCs w:val="1"/>
          <w:color w:val="777777"/>
          <w:sz w:val="20"/>
          <w:szCs w:val="20"/>
        </w:rPr>
      </w:pPr>
      <w:r w:rsidDel="00000000" w:rsidR="00000000" w:rsidRPr="00000000">
        <w:rPr>
          <w:rtl w:val="0"/>
        </w:rPr>
      </w:r>
    </w:p>
    <w:p w:rsidR="00000000" w:rsidDel="00000000" w:rsidP="00000000" w:rsidRDefault="00000000" w:rsidRPr="00000000" w14:paraId="000000F8">
      <w:pPr>
        <w:spacing w:after="0" w:lineRule="auto"/>
        <w:jc w:val="both"/>
        <w:rPr>
          <w:b w:val="1"/>
          <w:bCs w:val="1"/>
          <w:color w:val="bb001b"/>
          <w:sz w:val="31"/>
          <w:szCs w:val="31"/>
        </w:rPr>
      </w:pPr>
      <w:r w:rsidDel="00000000" w:rsidR="00000000" w:rsidRPr="00000000">
        <w:rPr>
          <w:b w:val="1"/>
          <w:bCs w:val="1"/>
          <w:color w:val="bb001b"/>
          <w:sz w:val="31"/>
          <w:szCs w:val="31"/>
          <w:rtl w:val="0"/>
        </w:rPr>
        <w:t xml:space="preserve">Kaynaklar</w:t>
      </w:r>
    </w:p>
    <w:p w:rsidR="00000000" w:rsidDel="00000000" w:rsidP="00000000" w:rsidRDefault="00000000" w:rsidRPr="00000000" w14:paraId="000000F9">
      <w:pPr>
        <w:spacing w:after="0" w:lineRule="auto"/>
        <w:jc w:val="both"/>
        <w:rPr/>
      </w:pPr>
      <w:r w:rsidDel="00000000" w:rsidR="00000000" w:rsidRPr="00000000">
        <w:rPr>
          <w:rtl w:val="0"/>
        </w:rPr>
      </w:r>
    </w:p>
    <w:p w:rsidR="00000000" w:rsidDel="00000000" w:rsidP="00000000" w:rsidRDefault="00000000" w:rsidRPr="00000000" w14:paraId="000000FA">
      <w:pPr>
        <w:spacing w:after="0" w:lineRule="auto"/>
        <w:jc w:val="both"/>
        <w:rPr/>
      </w:pPr>
      <w:r w:rsidDel="00000000" w:rsidR="00000000" w:rsidRPr="00000000">
        <w:rPr>
          <w:rtl w:val="0"/>
        </w:rPr>
      </w:r>
    </w:p>
    <w:p w:rsidR="00000000" w:rsidDel="00000000" w:rsidP="00000000" w:rsidRDefault="00000000" w:rsidRPr="00000000" w14:paraId="000000FB">
      <w:pPr>
        <w:spacing w:after="60" w:lineRule="auto"/>
        <w:ind w:left="360" w:hanging="360"/>
        <w:rPr/>
      </w:pPr>
      <w:r w:rsidDel="00000000" w:rsidR="00000000" w:rsidRPr="00000000">
        <w:rPr>
          <w:rFonts w:ascii="Times New Roman" w:cs="Times New Roman" w:eastAsia="Times New Roman" w:hAnsi="Times New Roman"/>
          <w:b w:val="0"/>
          <w:bCs w:val="0"/>
          <w:sz w:val="20"/>
          <w:szCs w:val="20"/>
          <w:rtl w:val="0"/>
        </w:rPr>
        <w:t xml:space="preserve">Arslan, A. M., Agatz, N., Kroon, L., &amp; Zuidwijk, R. (2019). Crowdsourced delivery: A dynamic pickup and delivery problem with ad hoc drivers. Transportation Science, 53(1), 222-235. https://doi.org/10.1287/trsc.2017.0803</w:t>
      </w:r>
      <w:r w:rsidDel="00000000" w:rsidR="00000000" w:rsidRPr="00000000">
        <w:rPr>
          <w:rtl w:val="0"/>
        </w:rPr>
      </w:r>
    </w:p>
    <w:p w:rsidR="00000000" w:rsidDel="00000000" w:rsidP="00000000" w:rsidRDefault="00000000" w:rsidRPr="00000000" w14:paraId="000000FC">
      <w:pPr>
        <w:spacing w:after="60" w:lineRule="auto"/>
        <w:ind w:left="360" w:hanging="360"/>
        <w:rPr/>
      </w:pPr>
      <w:r w:rsidDel="00000000" w:rsidR="00000000" w:rsidRPr="00000000">
        <w:rPr>
          <w:rFonts w:ascii="Times New Roman" w:cs="Times New Roman" w:eastAsia="Times New Roman" w:hAnsi="Times New Roman"/>
          <w:b w:val="0"/>
          <w:bCs w:val="0"/>
          <w:sz w:val="20"/>
          <w:szCs w:val="20"/>
          <w:rtl w:val="0"/>
        </w:rPr>
        <w:t xml:space="preserve">Buldeo Rai, H., Verlinde, S., Merckx, J., &amp; Macharis, C. (2017). Crowd logistics: An opportunity for more sustainable urban freight transport? European Transport Research Review, 9, Article 39. https://doi.org/10.1007/s12544-017-0256-6</w:t>
      </w:r>
      <w:r w:rsidDel="00000000" w:rsidR="00000000" w:rsidRPr="00000000">
        <w:rPr>
          <w:rtl w:val="0"/>
        </w:rPr>
      </w:r>
    </w:p>
    <w:p w:rsidR="00000000" w:rsidDel="00000000" w:rsidP="00000000" w:rsidRDefault="00000000" w:rsidRPr="00000000" w14:paraId="000000FD">
      <w:pPr>
        <w:spacing w:after="60" w:lineRule="auto"/>
        <w:ind w:left="360" w:hanging="360"/>
        <w:rPr/>
      </w:pPr>
      <w:r w:rsidDel="00000000" w:rsidR="00000000" w:rsidRPr="00000000">
        <w:rPr>
          <w:rFonts w:ascii="Times New Roman" w:cs="Times New Roman" w:eastAsia="Times New Roman" w:hAnsi="Times New Roman"/>
          <w:b w:val="0"/>
          <w:bCs w:val="0"/>
          <w:sz w:val="20"/>
          <w:szCs w:val="20"/>
          <w:rtl w:val="0"/>
        </w:rPr>
        <w:t xml:space="preserve">Cleophas, C., Cottrill, C., Ehmke, J. F., &amp; Tierney, K. (2019). Collaborative urban transportation: Recent advances in theory and practice. European Journal of Operational Research, 273(3), 801-816. https://doi.org/10.1016/j.ejor.2018.04.037</w:t>
      </w:r>
      <w:r w:rsidDel="00000000" w:rsidR="00000000" w:rsidRPr="00000000">
        <w:rPr>
          <w:rtl w:val="0"/>
        </w:rPr>
      </w:r>
    </w:p>
    <w:p w:rsidR="00000000" w:rsidDel="00000000" w:rsidP="00000000" w:rsidRDefault="00000000" w:rsidRPr="00000000" w14:paraId="000000FE">
      <w:pPr>
        <w:spacing w:after="60" w:lineRule="auto"/>
        <w:ind w:left="360" w:hanging="360"/>
        <w:rPr/>
      </w:pPr>
      <w:r w:rsidDel="00000000" w:rsidR="00000000" w:rsidRPr="00000000">
        <w:rPr>
          <w:rFonts w:ascii="Times New Roman" w:cs="Times New Roman" w:eastAsia="Times New Roman" w:hAnsi="Times New Roman"/>
          <w:b w:val="0"/>
          <w:bCs w:val="0"/>
          <w:sz w:val="20"/>
          <w:szCs w:val="20"/>
          <w:rtl w:val="0"/>
        </w:rPr>
        <w:t xml:space="preserve">Firebase. (2025). Receive messages using Firebase Cloud Messaging. Retrieved April 21, 2026, from https://firebase.google.com/docs/cloud-messaging/flutter/receive</w:t>
      </w:r>
      <w:r w:rsidDel="00000000" w:rsidR="00000000" w:rsidRPr="00000000">
        <w:rPr>
          <w:rtl w:val="0"/>
        </w:rPr>
      </w:r>
    </w:p>
    <w:p w:rsidR="00000000" w:rsidDel="00000000" w:rsidP="00000000" w:rsidRDefault="00000000" w:rsidRPr="00000000" w14:paraId="000000FF">
      <w:pPr>
        <w:spacing w:after="60" w:lineRule="auto"/>
        <w:ind w:left="360" w:hanging="360"/>
        <w:rPr/>
      </w:pPr>
      <w:r w:rsidDel="00000000" w:rsidR="00000000" w:rsidRPr="00000000">
        <w:rPr>
          <w:rFonts w:ascii="Times New Roman" w:cs="Times New Roman" w:eastAsia="Times New Roman" w:hAnsi="Times New Roman"/>
          <w:b w:val="0"/>
          <w:bCs w:val="0"/>
          <w:sz w:val="20"/>
          <w:szCs w:val="20"/>
          <w:rtl w:val="0"/>
        </w:rPr>
        <w:t xml:space="preserve">Le, T. V., Stathopoulos, A., Van Woensel, T., &amp; Ukkusuri, S. V. (2019). Supply, demand, operations, and management of crowd-shipping services: A review and empirical evidence. Transportation Research Part C: Emerging Technologies, 103, 83-103. https://doi.org/10.1016/j.trc.2019.03.023</w:t>
      </w:r>
      <w:r w:rsidDel="00000000" w:rsidR="00000000" w:rsidRPr="00000000">
        <w:rPr>
          <w:rtl w:val="0"/>
        </w:rPr>
      </w:r>
    </w:p>
    <w:p w:rsidR="00000000" w:rsidDel="00000000" w:rsidP="00000000" w:rsidRDefault="00000000" w:rsidRPr="00000000" w14:paraId="00000100">
      <w:pPr>
        <w:spacing w:after="60" w:lineRule="auto"/>
        <w:ind w:left="360" w:hanging="360"/>
        <w:rPr/>
      </w:pPr>
      <w:r w:rsidDel="00000000" w:rsidR="00000000" w:rsidRPr="00000000">
        <w:rPr>
          <w:rFonts w:ascii="Times New Roman" w:cs="Times New Roman" w:eastAsia="Times New Roman" w:hAnsi="Times New Roman"/>
          <w:b w:val="0"/>
          <w:bCs w:val="0"/>
          <w:sz w:val="20"/>
          <w:szCs w:val="20"/>
          <w:rtl w:val="0"/>
        </w:rPr>
        <w:t xml:space="preserve">Mapbox. (n.d.). Directions API. Retrieved April 21, 2026, from https://docs.mapbox.com/api/navigation/directions/</w:t>
      </w:r>
      <w:r w:rsidDel="00000000" w:rsidR="00000000" w:rsidRPr="00000000">
        <w:rPr>
          <w:rtl w:val="0"/>
        </w:rPr>
      </w:r>
    </w:p>
    <w:p w:rsidR="00000000" w:rsidDel="00000000" w:rsidP="00000000" w:rsidRDefault="00000000" w:rsidRPr="00000000" w14:paraId="00000101">
      <w:pPr>
        <w:spacing w:after="60" w:lineRule="auto"/>
        <w:ind w:left="360" w:hanging="360"/>
        <w:rPr/>
      </w:pPr>
      <w:r w:rsidDel="00000000" w:rsidR="00000000" w:rsidRPr="00000000">
        <w:rPr>
          <w:rFonts w:ascii="Times New Roman" w:cs="Times New Roman" w:eastAsia="Times New Roman" w:hAnsi="Times New Roman"/>
          <w:b w:val="0"/>
          <w:bCs w:val="0"/>
          <w:sz w:val="20"/>
          <w:szCs w:val="20"/>
          <w:rtl w:val="0"/>
        </w:rPr>
        <w:t xml:space="preserve">OWASP Foundation. (2024). OWASP Mobile Top 10. Retrieved April 21, 2026, from https://owasp.org/www-project-mobile-top-10/</w:t>
      </w:r>
      <w:r w:rsidDel="00000000" w:rsidR="00000000" w:rsidRPr="00000000">
        <w:rPr>
          <w:rtl w:val="0"/>
        </w:rPr>
      </w:r>
    </w:p>
    <w:p w:rsidR="00000000" w:rsidDel="00000000" w:rsidP="00000000" w:rsidRDefault="00000000" w:rsidRPr="00000000" w14:paraId="00000102">
      <w:pPr>
        <w:spacing w:after="60" w:lineRule="auto"/>
        <w:ind w:left="360" w:hanging="360"/>
        <w:rPr/>
      </w:pPr>
      <w:r w:rsidDel="00000000" w:rsidR="00000000" w:rsidRPr="00000000">
        <w:rPr>
          <w:rFonts w:ascii="Times New Roman" w:cs="Times New Roman" w:eastAsia="Times New Roman" w:hAnsi="Times New Roman"/>
          <w:b w:val="0"/>
          <w:bCs w:val="0"/>
          <w:sz w:val="20"/>
          <w:szCs w:val="20"/>
          <w:rtl w:val="0"/>
        </w:rPr>
        <w:t xml:space="preserve">PostGIS Project. (n.d.). ST_DWithin. Retrieved April 21, 2026, from https://postgis.net/docs/ST_DWithin.html</w:t>
      </w:r>
      <w:r w:rsidDel="00000000" w:rsidR="00000000" w:rsidRPr="00000000">
        <w:rPr>
          <w:rtl w:val="0"/>
        </w:rPr>
      </w:r>
    </w:p>
    <w:p w:rsidR="00000000" w:rsidDel="00000000" w:rsidP="00000000" w:rsidRDefault="00000000" w:rsidRPr="00000000" w14:paraId="00000103">
      <w:pPr>
        <w:spacing w:after="60" w:lineRule="auto"/>
        <w:ind w:left="360" w:hanging="360"/>
        <w:rPr/>
      </w:pPr>
      <w:r w:rsidDel="00000000" w:rsidR="00000000" w:rsidRPr="00000000">
        <w:rPr>
          <w:rFonts w:ascii="Times New Roman" w:cs="Times New Roman" w:eastAsia="Times New Roman" w:hAnsi="Times New Roman"/>
          <w:b w:val="0"/>
          <w:bCs w:val="0"/>
          <w:sz w:val="20"/>
          <w:szCs w:val="20"/>
          <w:rtl w:val="0"/>
        </w:rPr>
        <w:t xml:space="preserve">Savelsbergh, M. W. P., &amp; Van Woensel, T. (2016). 50th anniversary invited article: City logistics: Challenges and opportunities. Transportation Science, 50(2), 579-590. https://doi.org/10.1287/trsc.2016.0675</w:t>
      </w:r>
      <w:r w:rsidDel="00000000" w:rsidR="00000000" w:rsidRPr="00000000">
        <w:rPr>
          <w:rtl w:val="0"/>
        </w:rPr>
      </w:r>
    </w:p>
    <w:sectPr>
      <w:footerReference r:id="rId9" w:type="default"/>
      <w:type w:val="nextPage"/>
      <w:pgSz w:h="15840" w:w="12240" w:orient="portrait"/>
      <w:pgMar w:bottom="964" w:top="1020" w:left="1191" w:right="1191"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5">
    <w:pPr>
      <w:spacing w:after="0" w:before="400" w:lineRule="auto"/>
      <w:jc w:val="center"/>
      <w:rPr>
        <w:color w:val="000000"/>
      </w:rPr>
    </w:pPr>
    <w:r w:rsidDel="00000000" w:rsidR="00000000" w:rsidRPr="00000000">
      <w:rPr>
        <w:color w:val="000000"/>
        <w:sz w:val="21"/>
        <w:szCs w:val="21"/>
        <w:rtl w:val="0"/>
      </w:rPr>
      <w:t xml:space="preserve">Samsun – 20…</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6">
    <w:pPr>
      <w:spacing w:after="0" w:before="400" w:lineRule="auto"/>
      <w:jc w:val="cente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righ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bb001b"/>
        <w:sz w:val="19"/>
        <w:szCs w:val="19"/>
        <w:u w:val="none"/>
        <w:shd w:fill="auto" w:val="clear"/>
        <w:vertAlign w:val="baseline"/>
        <w:rtl w:val="0"/>
      </w:rPr>
      <w:t xml:space="preserve">Samsun Üniversitesi | Yazılım Mühendisliği Bölümü</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t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