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E1F" w:rsidRDefault="00E33894">
      <w:pPr>
        <w:pStyle w:val="a3"/>
        <w:spacing w:before="59"/>
        <w:ind w:right="1332"/>
      </w:pPr>
      <w:r>
        <w:t>Аннотация</w:t>
      </w:r>
    </w:p>
    <w:p w:rsidR="00BD2E1F" w:rsidRDefault="00E33894">
      <w:pPr>
        <w:pStyle w:val="a3"/>
        <w:spacing w:line="240" w:lineRule="auto"/>
        <w:ind w:right="1329"/>
      </w:pPr>
      <w:r>
        <w:t>дополнительной профессиональной программы повышения квалификации</w:t>
      </w:r>
    </w:p>
    <w:p w:rsidR="00BD2E1F" w:rsidRDefault="00E33894">
      <w:pPr>
        <w:pStyle w:val="a3"/>
        <w:spacing w:after="2"/>
        <w:ind w:right="1337"/>
      </w:pPr>
      <w:r>
        <w:t>«Обучение по охране труда работников организаций»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7405"/>
      </w:tblGrid>
      <w:tr w:rsidR="00BD2E1F">
        <w:trPr>
          <w:trHeight w:val="827"/>
        </w:trPr>
        <w:tc>
          <w:tcPr>
            <w:tcW w:w="2484" w:type="dxa"/>
          </w:tcPr>
          <w:p w:rsidR="00BD2E1F" w:rsidRDefault="00E33894">
            <w:pPr>
              <w:pStyle w:val="TableParagraph"/>
              <w:spacing w:line="276" w:lineRule="exact"/>
              <w:ind w:left="107" w:right="789"/>
              <w:rPr>
                <w:b/>
                <w:sz w:val="24"/>
              </w:rPr>
            </w:pPr>
            <w:r>
              <w:rPr>
                <w:b/>
                <w:sz w:val="24"/>
              </w:rPr>
              <w:t>Полное наименование программы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Обучение по охране труда работников организаций</w:t>
            </w:r>
          </w:p>
        </w:tc>
      </w:tr>
      <w:tr w:rsidR="00BD2E1F">
        <w:trPr>
          <w:trHeight w:val="275"/>
        </w:trPr>
        <w:tc>
          <w:tcPr>
            <w:tcW w:w="2484" w:type="dxa"/>
          </w:tcPr>
          <w:p w:rsidR="00BD2E1F" w:rsidRDefault="00E33894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Вид образования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Дополнительное профессиональное образование</w:t>
            </w:r>
          </w:p>
        </w:tc>
      </w:tr>
      <w:tr w:rsidR="00BD2E1F">
        <w:trPr>
          <w:trHeight w:val="1502"/>
        </w:trPr>
        <w:tc>
          <w:tcPr>
            <w:tcW w:w="2484" w:type="dxa"/>
          </w:tcPr>
          <w:p w:rsidR="00BD2E1F" w:rsidRDefault="00E33894">
            <w:pPr>
              <w:pStyle w:val="TableParagraph"/>
              <w:ind w:left="107" w:right="731"/>
              <w:rPr>
                <w:b/>
                <w:sz w:val="24"/>
              </w:rPr>
            </w:pPr>
            <w:r>
              <w:rPr>
                <w:b/>
                <w:sz w:val="24"/>
              </w:rPr>
              <w:t>Цели освоения программы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Приобретение слушателями необходимых знаний по охране труда, с целью их дальнейшего применения в практической деятельности в сфере безопасности и охраны труда, обеспечения профилактических мер по сокращению производственного травматизма и профессиональных </w:t>
            </w:r>
            <w:r>
              <w:rPr>
                <w:sz w:val="24"/>
              </w:rPr>
              <w:t>заболеваний.</w:t>
            </w:r>
          </w:p>
        </w:tc>
      </w:tr>
      <w:tr w:rsidR="00BD2E1F">
        <w:trPr>
          <w:trHeight w:val="2483"/>
        </w:trPr>
        <w:tc>
          <w:tcPr>
            <w:tcW w:w="2484" w:type="dxa"/>
          </w:tcPr>
          <w:p w:rsidR="00BD2E1F" w:rsidRDefault="00E33894">
            <w:pPr>
              <w:pStyle w:val="TableParagraph"/>
              <w:ind w:left="107" w:right="314"/>
              <w:rPr>
                <w:b/>
                <w:sz w:val="24"/>
              </w:rPr>
            </w:pPr>
            <w:r>
              <w:rPr>
                <w:b/>
                <w:sz w:val="24"/>
              </w:rPr>
              <w:t>Нормативная основа разработки программы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numPr>
                <w:ilvl w:val="0"/>
                <w:numId w:val="7"/>
              </w:numPr>
              <w:tabs>
                <w:tab w:val="left" w:pos="349"/>
              </w:tabs>
              <w:spacing w:line="268" w:lineRule="exact"/>
              <w:ind w:hanging="241"/>
              <w:jc w:val="both"/>
              <w:rPr>
                <w:sz w:val="24"/>
              </w:rPr>
            </w:pPr>
            <w:r>
              <w:rPr>
                <w:sz w:val="24"/>
              </w:rPr>
              <w:t>Трудовой Кодекс Российской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Федерации;</w:t>
            </w:r>
          </w:p>
          <w:p w:rsidR="00BD2E1F" w:rsidRDefault="00E33894">
            <w:pPr>
              <w:pStyle w:val="TableParagraph"/>
              <w:numPr>
                <w:ilvl w:val="0"/>
                <w:numId w:val="7"/>
              </w:numPr>
              <w:tabs>
                <w:tab w:val="left" w:pos="406"/>
              </w:tabs>
              <w:ind w:left="108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Федеральный закон от 24.07.1998 № 125-ФЗ </w:t>
            </w:r>
            <w:r>
              <w:rPr>
                <w:spacing w:val="-3"/>
                <w:sz w:val="24"/>
              </w:rPr>
              <w:t xml:space="preserve">«Об </w:t>
            </w:r>
            <w:r>
              <w:rPr>
                <w:sz w:val="24"/>
              </w:rPr>
              <w:t>обязательном социальном страховании от несчастных случаев на производстве и профессиональных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заболеваний»;</w:t>
            </w:r>
          </w:p>
          <w:p w:rsidR="00BD2E1F" w:rsidRDefault="00E33894">
            <w:pPr>
              <w:pStyle w:val="TableParagraph"/>
              <w:numPr>
                <w:ilvl w:val="0"/>
                <w:numId w:val="7"/>
              </w:numPr>
              <w:tabs>
                <w:tab w:val="left" w:pos="351"/>
              </w:tabs>
              <w:spacing w:line="270" w:lineRule="atLeast"/>
              <w:ind w:left="108" w:right="93" w:firstLine="0"/>
              <w:jc w:val="both"/>
              <w:rPr>
                <w:sz w:val="24"/>
              </w:rPr>
            </w:pPr>
            <w:r>
              <w:rPr>
                <w:sz w:val="24"/>
              </w:rPr>
              <w:t>Порядка обучения по охране труда и проверки знаний, требований охраны труда работников организаций, утвержденного Постановлением Министерства труда и социального развития Российской Федерации и Министерства образования Российской Федерации от 13 января 200</w:t>
            </w:r>
            <w:r>
              <w:rPr>
                <w:sz w:val="24"/>
              </w:rPr>
              <w:t>3 года №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1/29.</w:t>
            </w:r>
          </w:p>
        </w:tc>
      </w:tr>
      <w:tr w:rsidR="00BD2E1F">
        <w:trPr>
          <w:trHeight w:val="1656"/>
        </w:trPr>
        <w:tc>
          <w:tcPr>
            <w:tcW w:w="2484" w:type="dxa"/>
          </w:tcPr>
          <w:p w:rsidR="00BD2E1F" w:rsidRDefault="00E33894">
            <w:pPr>
              <w:pStyle w:val="TableParagraph"/>
              <w:ind w:left="107" w:right="811"/>
              <w:rPr>
                <w:b/>
                <w:sz w:val="24"/>
              </w:rPr>
            </w:pPr>
            <w:r>
              <w:rPr>
                <w:b/>
                <w:sz w:val="24"/>
              </w:rPr>
              <w:t>Планируемые результаты обучения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Слушатели приобретают знания об основах охраны труда, основах управления охраной труда в организации, по специальным вопросам обеспечения требований охраны труда и безопасности производственной деятельности, </w:t>
            </w:r>
            <w:r>
              <w:rPr>
                <w:sz w:val="24"/>
              </w:rPr>
              <w:t>о социальной защите пострадавших от несчастных случаев на производстве и профессиональных</w:t>
            </w:r>
          </w:p>
          <w:p w:rsidR="00BD2E1F" w:rsidRDefault="00E3389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заболеваний.</w:t>
            </w:r>
          </w:p>
        </w:tc>
      </w:tr>
      <w:tr w:rsidR="00BD2E1F">
        <w:trPr>
          <w:trHeight w:val="6900"/>
        </w:trPr>
        <w:tc>
          <w:tcPr>
            <w:tcW w:w="2484" w:type="dxa"/>
          </w:tcPr>
          <w:p w:rsidR="00BD2E1F" w:rsidRDefault="00E33894">
            <w:pPr>
              <w:pStyle w:val="TableParagraph"/>
              <w:ind w:left="107" w:right="1015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 программы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  <w:tab w:val="left" w:pos="817"/>
              </w:tabs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Основы охраны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труда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spacing w:line="274" w:lineRule="exact"/>
              <w:ind w:hanging="853"/>
              <w:rPr>
                <w:sz w:val="24"/>
              </w:rPr>
            </w:pPr>
            <w:r>
              <w:rPr>
                <w:sz w:val="24"/>
              </w:rPr>
              <w:t>Трудовая деятельность человека.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hanging="853"/>
              <w:rPr>
                <w:sz w:val="24"/>
              </w:rPr>
            </w:pPr>
            <w:r>
              <w:rPr>
                <w:sz w:val="24"/>
              </w:rPr>
              <w:t>Основные принципы обеспечения безопасности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труда.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hanging="853"/>
              <w:rPr>
                <w:sz w:val="24"/>
              </w:rPr>
            </w:pPr>
            <w:r>
              <w:rPr>
                <w:sz w:val="24"/>
              </w:rPr>
              <w:t>Основные принципы обеспечения охраны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труда.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hanging="853"/>
              <w:rPr>
                <w:sz w:val="24"/>
              </w:rPr>
            </w:pPr>
            <w:r>
              <w:rPr>
                <w:sz w:val="24"/>
              </w:rPr>
              <w:t>Основные положения трудового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права.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hanging="853"/>
              <w:rPr>
                <w:sz w:val="24"/>
              </w:rPr>
            </w:pPr>
            <w:r>
              <w:rPr>
                <w:sz w:val="24"/>
              </w:rPr>
              <w:t>Правовые основы охраны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труда.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hanging="853"/>
              <w:rPr>
                <w:sz w:val="24"/>
              </w:rPr>
            </w:pPr>
            <w:r>
              <w:rPr>
                <w:sz w:val="24"/>
              </w:rPr>
              <w:t>Государственное регулирование в сфере охраны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труда.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left="108" w:right="96" w:firstLine="567"/>
              <w:rPr>
                <w:sz w:val="24"/>
              </w:rPr>
            </w:pPr>
            <w:r>
              <w:rPr>
                <w:sz w:val="24"/>
              </w:rPr>
              <w:t>Государственные нормативные требования по охране труда.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  <w:tab w:val="left" w:pos="3152"/>
                <w:tab w:val="left" w:pos="3584"/>
                <w:tab w:val="left" w:pos="5563"/>
                <w:tab w:val="left" w:pos="7045"/>
              </w:tabs>
              <w:ind w:left="108" w:right="97" w:firstLine="567"/>
              <w:rPr>
                <w:sz w:val="24"/>
              </w:rPr>
            </w:pPr>
            <w:r>
              <w:rPr>
                <w:sz w:val="24"/>
              </w:rPr>
              <w:t>Обязанности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ответственность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работников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по </w:t>
            </w:r>
            <w:r>
              <w:rPr>
                <w:sz w:val="24"/>
              </w:rPr>
              <w:t>соблюдению требований охраны труда и трудового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распорядка.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spacing w:before="1"/>
              <w:ind w:left="108" w:right="98" w:firstLine="567"/>
              <w:rPr>
                <w:sz w:val="24"/>
              </w:rPr>
            </w:pPr>
            <w:r>
              <w:rPr>
                <w:sz w:val="24"/>
              </w:rPr>
              <w:t>Обязанности и ответственность должностных лиц по соблюдению требований законодательства о труде и об охране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труда.</w:t>
            </w:r>
          </w:p>
          <w:p w:rsidR="00BD2E1F" w:rsidRDefault="00E33894">
            <w:pPr>
              <w:pStyle w:val="TableParagraph"/>
              <w:numPr>
                <w:ilvl w:val="0"/>
                <w:numId w:val="6"/>
              </w:numPr>
              <w:tabs>
                <w:tab w:val="left" w:pos="816"/>
                <w:tab w:val="left" w:pos="817"/>
              </w:tabs>
              <w:spacing w:before="4" w:line="27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Основы управления охраной труда в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организации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left="108" w:right="99" w:firstLine="567"/>
              <w:rPr>
                <w:sz w:val="24"/>
              </w:rPr>
            </w:pPr>
            <w:r>
              <w:rPr>
                <w:sz w:val="24"/>
              </w:rPr>
              <w:t>Обязанности работодателя по обеспечению безопасных условий и охраны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труда.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left="108" w:right="97" w:firstLine="567"/>
              <w:rPr>
                <w:sz w:val="24"/>
              </w:rPr>
            </w:pPr>
            <w:r>
              <w:rPr>
                <w:sz w:val="24"/>
              </w:rPr>
              <w:t>Управление внутренней мотивацией работников на безопасный труд и соблюдение требований охраны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труда.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hanging="853"/>
              <w:rPr>
                <w:sz w:val="24"/>
              </w:rPr>
            </w:pPr>
            <w:r>
              <w:rPr>
                <w:sz w:val="24"/>
              </w:rPr>
              <w:t>Организация системы управления охраной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труда.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left="108" w:right="97" w:firstLine="567"/>
              <w:rPr>
                <w:sz w:val="24"/>
              </w:rPr>
            </w:pPr>
            <w:r>
              <w:rPr>
                <w:sz w:val="24"/>
              </w:rPr>
              <w:t>Социальное партнерство работодателя и работников в сфере охраны труда. Организация общественного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контроля.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hanging="853"/>
              <w:rPr>
                <w:sz w:val="24"/>
              </w:rPr>
            </w:pPr>
            <w:r>
              <w:rPr>
                <w:sz w:val="24"/>
              </w:rPr>
              <w:t>Специальная оценка условий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труда.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ind w:hanging="853"/>
              <w:rPr>
                <w:sz w:val="24"/>
              </w:rPr>
            </w:pPr>
            <w:r>
              <w:rPr>
                <w:sz w:val="24"/>
              </w:rPr>
              <w:t>Разработка инструкций по охране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труда.</w:t>
            </w:r>
          </w:p>
          <w:p w:rsidR="00BD2E1F" w:rsidRDefault="00E33894">
            <w:pPr>
              <w:pStyle w:val="TableParagraph"/>
              <w:numPr>
                <w:ilvl w:val="1"/>
                <w:numId w:val="6"/>
              </w:numPr>
              <w:tabs>
                <w:tab w:val="left" w:pos="1527"/>
                <w:tab w:val="left" w:pos="1528"/>
              </w:tabs>
              <w:spacing w:line="270" w:lineRule="atLeast"/>
              <w:ind w:left="108" w:right="100" w:firstLine="567"/>
              <w:rPr>
                <w:sz w:val="24"/>
              </w:rPr>
            </w:pPr>
            <w:r>
              <w:rPr>
                <w:sz w:val="24"/>
              </w:rPr>
              <w:t>Организация обучения по охране труда и проверки знаний требований охраны тру</w:t>
            </w:r>
            <w:r>
              <w:rPr>
                <w:sz w:val="24"/>
              </w:rPr>
              <w:t>да работников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организаций.</w:t>
            </w:r>
          </w:p>
        </w:tc>
      </w:tr>
    </w:tbl>
    <w:p w:rsidR="00BD2E1F" w:rsidRDefault="00BD2E1F">
      <w:pPr>
        <w:spacing w:line="270" w:lineRule="atLeast"/>
        <w:rPr>
          <w:sz w:val="24"/>
        </w:rPr>
        <w:sectPr w:rsidR="00BD2E1F">
          <w:type w:val="continuous"/>
          <w:pgSz w:w="11910" w:h="16840"/>
          <w:pgMar w:top="820" w:right="1100" w:bottom="280" w:left="68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7405"/>
      </w:tblGrid>
      <w:tr w:rsidR="00BD2E1F">
        <w:trPr>
          <w:trHeight w:val="9106"/>
        </w:trPr>
        <w:tc>
          <w:tcPr>
            <w:tcW w:w="2484" w:type="dxa"/>
          </w:tcPr>
          <w:p w:rsidR="00BD2E1F" w:rsidRDefault="00BD2E1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numPr>
                <w:ilvl w:val="1"/>
                <w:numId w:val="5"/>
              </w:numPr>
              <w:tabs>
                <w:tab w:val="left" w:pos="1527"/>
                <w:tab w:val="left" w:pos="1528"/>
                <w:tab w:val="left" w:pos="3460"/>
                <w:tab w:val="left" w:pos="5088"/>
                <w:tab w:val="left" w:pos="5565"/>
                <w:tab w:val="left" w:pos="6654"/>
              </w:tabs>
              <w:ind w:right="100" w:firstLine="567"/>
              <w:rPr>
                <w:sz w:val="24"/>
              </w:rPr>
            </w:pPr>
            <w:r>
              <w:rPr>
                <w:sz w:val="24"/>
              </w:rPr>
              <w:t>Предоставление</w:t>
            </w:r>
            <w:r>
              <w:rPr>
                <w:sz w:val="24"/>
              </w:rPr>
              <w:tab/>
              <w:t>компенсаций</w:t>
            </w:r>
            <w:r>
              <w:rPr>
                <w:sz w:val="24"/>
              </w:rPr>
              <w:tab/>
              <w:t>за</w:t>
            </w:r>
            <w:r>
              <w:rPr>
                <w:sz w:val="24"/>
              </w:rPr>
              <w:tab/>
              <w:t>условия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труда; </w:t>
            </w:r>
            <w:r>
              <w:rPr>
                <w:sz w:val="24"/>
              </w:rPr>
              <w:t>обеспечение работников средствами индивидуальной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защиты.</w:t>
            </w:r>
          </w:p>
          <w:p w:rsidR="00BD2E1F" w:rsidRDefault="00E33894">
            <w:pPr>
              <w:pStyle w:val="TableParagraph"/>
              <w:numPr>
                <w:ilvl w:val="1"/>
                <w:numId w:val="5"/>
              </w:numPr>
              <w:tabs>
                <w:tab w:val="left" w:pos="1527"/>
                <w:tab w:val="left" w:pos="1528"/>
                <w:tab w:val="left" w:pos="2988"/>
                <w:tab w:val="left" w:pos="5362"/>
              </w:tabs>
              <w:ind w:right="98" w:firstLine="567"/>
              <w:rPr>
                <w:sz w:val="24"/>
              </w:rPr>
            </w:pPr>
            <w:r>
              <w:rPr>
                <w:sz w:val="24"/>
              </w:rPr>
              <w:t>Основы</w:t>
            </w:r>
            <w:r>
              <w:rPr>
                <w:sz w:val="24"/>
              </w:rPr>
              <w:tab/>
              <w:t>предупреждения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профессиональной </w:t>
            </w:r>
            <w:r>
              <w:rPr>
                <w:sz w:val="24"/>
              </w:rPr>
              <w:t>заболеваемости.</w:t>
            </w:r>
          </w:p>
          <w:p w:rsidR="00BD2E1F" w:rsidRDefault="00E33894">
            <w:pPr>
              <w:pStyle w:val="TableParagraph"/>
              <w:numPr>
                <w:ilvl w:val="1"/>
                <w:numId w:val="5"/>
              </w:numPr>
              <w:tabs>
                <w:tab w:val="left" w:pos="1527"/>
                <w:tab w:val="left" w:pos="1528"/>
              </w:tabs>
              <w:ind w:left="1527" w:hanging="853"/>
              <w:rPr>
                <w:sz w:val="24"/>
              </w:rPr>
            </w:pPr>
            <w:r>
              <w:rPr>
                <w:sz w:val="24"/>
              </w:rPr>
              <w:t>Документация и отчетность по охране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труда.</w:t>
            </w:r>
          </w:p>
          <w:p w:rsidR="00BD2E1F" w:rsidRDefault="00E33894">
            <w:pPr>
              <w:pStyle w:val="TableParagraph"/>
              <w:numPr>
                <w:ilvl w:val="0"/>
                <w:numId w:val="4"/>
              </w:numPr>
              <w:tabs>
                <w:tab w:val="left" w:pos="708"/>
                <w:tab w:val="left" w:pos="817"/>
              </w:tabs>
              <w:spacing w:line="274" w:lineRule="exact"/>
              <w:ind w:right="358" w:hanging="817"/>
              <w:rPr>
                <w:b/>
                <w:sz w:val="24"/>
              </w:rPr>
            </w:pPr>
            <w:r>
              <w:rPr>
                <w:b/>
                <w:sz w:val="24"/>
              </w:rPr>
              <w:t>Специальные вопросы обеспечения требований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охраны</w:t>
            </w:r>
          </w:p>
          <w:p w:rsidR="00BD2E1F" w:rsidRDefault="00E33894">
            <w:pPr>
              <w:pStyle w:val="TableParagraph"/>
              <w:spacing w:line="274" w:lineRule="exact"/>
              <w:ind w:left="665" w:right="1076"/>
              <w:jc w:val="center"/>
              <w:rPr>
                <w:sz w:val="24"/>
              </w:rPr>
            </w:pPr>
            <w:r>
              <w:rPr>
                <w:sz w:val="24"/>
              </w:rPr>
              <w:t>труда и безопасности производственной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деятельности.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8"/>
                <w:tab w:val="left" w:pos="2968"/>
                <w:tab w:val="left" w:pos="5323"/>
              </w:tabs>
              <w:ind w:right="97" w:firstLine="567"/>
              <w:jc w:val="both"/>
              <w:rPr>
                <w:sz w:val="24"/>
              </w:rPr>
            </w:pPr>
            <w:r>
              <w:rPr>
                <w:sz w:val="24"/>
              </w:rPr>
              <w:t>Основы</w:t>
            </w:r>
            <w:r>
              <w:rPr>
                <w:sz w:val="24"/>
              </w:rPr>
              <w:tab/>
              <w:t>предупреждения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производственного </w:t>
            </w:r>
            <w:r>
              <w:rPr>
                <w:sz w:val="24"/>
              </w:rPr>
              <w:t>травматизма.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8"/>
              </w:tabs>
              <w:ind w:right="98" w:firstLine="567"/>
              <w:jc w:val="both"/>
              <w:rPr>
                <w:sz w:val="24"/>
              </w:rPr>
            </w:pPr>
            <w:r>
              <w:rPr>
                <w:sz w:val="24"/>
              </w:rPr>
              <w:t>Техническое обеспечение безопасности зданий и сооружений, оборудования и инструмента, технологических процессов.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8"/>
              </w:tabs>
              <w:ind w:right="97" w:firstLine="567"/>
              <w:jc w:val="both"/>
              <w:rPr>
                <w:sz w:val="24"/>
              </w:rPr>
            </w:pPr>
            <w:r>
              <w:rPr>
                <w:sz w:val="24"/>
              </w:rPr>
              <w:t>Коллективные средства защиты: вентиляция, освещение, защита от шума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вибрации.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8"/>
              </w:tabs>
              <w:ind w:right="99" w:firstLine="567"/>
              <w:jc w:val="both"/>
              <w:rPr>
                <w:sz w:val="24"/>
              </w:rPr>
            </w:pPr>
            <w:r>
              <w:rPr>
                <w:sz w:val="24"/>
              </w:rPr>
              <w:t>Опасные производственные объекты и обеспечение промышленной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безопасности.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8"/>
              </w:tabs>
              <w:ind w:right="99" w:firstLine="567"/>
              <w:jc w:val="both"/>
              <w:rPr>
                <w:sz w:val="24"/>
              </w:rPr>
            </w:pPr>
            <w:r>
              <w:rPr>
                <w:sz w:val="24"/>
              </w:rPr>
              <w:t>Организация безопасного производства работ с повышенной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опасностью.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8"/>
              </w:tabs>
              <w:ind w:left="1527" w:hanging="853"/>
              <w:jc w:val="both"/>
              <w:rPr>
                <w:sz w:val="24"/>
              </w:rPr>
            </w:pPr>
            <w:r>
              <w:rPr>
                <w:sz w:val="24"/>
              </w:rPr>
              <w:t>Обеспечение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электробезопасности.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8"/>
              </w:tabs>
              <w:ind w:left="1527" w:hanging="853"/>
              <w:jc w:val="both"/>
              <w:rPr>
                <w:sz w:val="24"/>
              </w:rPr>
            </w:pPr>
            <w:r>
              <w:rPr>
                <w:sz w:val="24"/>
              </w:rPr>
              <w:t>Обеспечение пожарной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безопасности.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8"/>
              </w:tabs>
              <w:ind w:left="675" w:right="514" w:firstLine="0"/>
              <w:jc w:val="both"/>
              <w:rPr>
                <w:sz w:val="24"/>
              </w:rPr>
            </w:pPr>
            <w:r>
              <w:rPr>
                <w:sz w:val="24"/>
              </w:rPr>
              <w:t>Обеспечение безопасности работников в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аварийных ситуациях.</w:t>
            </w:r>
          </w:p>
          <w:p w:rsidR="00BD2E1F" w:rsidRDefault="00E33894">
            <w:pPr>
              <w:pStyle w:val="TableParagraph"/>
              <w:numPr>
                <w:ilvl w:val="0"/>
                <w:numId w:val="4"/>
              </w:numPr>
              <w:tabs>
                <w:tab w:val="left" w:pos="817"/>
              </w:tabs>
              <w:spacing w:before="3" w:line="274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Социальная защита пострадавших на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производстве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7"/>
                <w:tab w:val="left" w:pos="1528"/>
              </w:tabs>
              <w:ind w:right="95" w:firstLine="567"/>
              <w:rPr>
                <w:sz w:val="24"/>
              </w:rPr>
            </w:pPr>
            <w:r>
              <w:rPr>
                <w:sz w:val="24"/>
              </w:rPr>
              <w:t>Общие правовые принципы возмещения причиненного вреда.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7"/>
                <w:tab w:val="left" w:pos="1528"/>
              </w:tabs>
              <w:ind w:right="99" w:firstLine="567"/>
              <w:rPr>
                <w:sz w:val="24"/>
              </w:rPr>
            </w:pPr>
            <w:r>
              <w:rPr>
                <w:sz w:val="24"/>
              </w:rPr>
              <w:t>Обязательное социальное страхование от несчастных случаев на производстве и профессиональных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заболеваний.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7"/>
                <w:tab w:val="left" w:pos="1528"/>
              </w:tabs>
              <w:ind w:right="99" w:firstLine="567"/>
              <w:rPr>
                <w:sz w:val="24"/>
              </w:rPr>
            </w:pPr>
            <w:r>
              <w:rPr>
                <w:sz w:val="24"/>
              </w:rPr>
              <w:t>Порядок расследования и учета несчастных случаев на производстве.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7"/>
                <w:tab w:val="left" w:pos="1528"/>
              </w:tabs>
              <w:ind w:right="95" w:firstLine="567"/>
              <w:rPr>
                <w:sz w:val="24"/>
              </w:rPr>
            </w:pPr>
            <w:r>
              <w:rPr>
                <w:sz w:val="24"/>
              </w:rPr>
              <w:t>Порядок расследования и учета</w:t>
            </w:r>
            <w:r>
              <w:rPr>
                <w:sz w:val="24"/>
              </w:rPr>
              <w:t xml:space="preserve"> профессиональных заболеваний.</w:t>
            </w:r>
          </w:p>
          <w:p w:rsidR="00BD2E1F" w:rsidRDefault="00E33894">
            <w:pPr>
              <w:pStyle w:val="TableParagraph"/>
              <w:numPr>
                <w:ilvl w:val="1"/>
                <w:numId w:val="4"/>
              </w:numPr>
              <w:tabs>
                <w:tab w:val="left" w:pos="1527"/>
                <w:tab w:val="left" w:pos="1528"/>
                <w:tab w:val="left" w:pos="2869"/>
                <w:tab w:val="left" w:pos="3968"/>
                <w:tab w:val="left" w:pos="5184"/>
                <w:tab w:val="left" w:pos="7058"/>
              </w:tabs>
              <w:spacing w:line="270" w:lineRule="atLeast"/>
              <w:ind w:right="98" w:firstLine="567"/>
              <w:rPr>
                <w:sz w:val="24"/>
              </w:rPr>
            </w:pPr>
            <w:r>
              <w:rPr>
                <w:sz w:val="24"/>
              </w:rPr>
              <w:t>Оказание</w:t>
            </w:r>
            <w:r>
              <w:rPr>
                <w:sz w:val="24"/>
              </w:rPr>
              <w:tab/>
              <w:t>первой</w:t>
            </w:r>
            <w:r>
              <w:rPr>
                <w:sz w:val="24"/>
              </w:rPr>
              <w:tab/>
              <w:t>помощи</w:t>
            </w:r>
            <w:r>
              <w:rPr>
                <w:sz w:val="24"/>
              </w:rPr>
              <w:tab/>
              <w:t>пострадавшим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 xml:space="preserve">на </w:t>
            </w:r>
            <w:r>
              <w:rPr>
                <w:sz w:val="24"/>
              </w:rPr>
              <w:t>производстве.</w:t>
            </w:r>
          </w:p>
        </w:tc>
      </w:tr>
      <w:tr w:rsidR="00BD2E1F">
        <w:trPr>
          <w:trHeight w:val="875"/>
        </w:trPr>
        <w:tc>
          <w:tcPr>
            <w:tcW w:w="2484" w:type="dxa"/>
          </w:tcPr>
          <w:p w:rsidR="00BD2E1F" w:rsidRDefault="00E33894">
            <w:pPr>
              <w:pStyle w:val="TableParagraph"/>
              <w:ind w:left="107" w:right="854"/>
              <w:rPr>
                <w:b/>
                <w:sz w:val="24"/>
              </w:rPr>
            </w:pPr>
            <w:r>
              <w:rPr>
                <w:b/>
                <w:sz w:val="24"/>
              </w:rPr>
              <w:t>Общая трудоемкость программы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tabs>
                <w:tab w:val="left" w:pos="595"/>
                <w:tab w:val="left" w:pos="1466"/>
                <w:tab w:val="left" w:pos="2581"/>
                <w:tab w:val="left" w:pos="3152"/>
                <w:tab w:val="left" w:pos="3925"/>
                <w:tab w:val="left" w:pos="5371"/>
                <w:tab w:val="left" w:pos="5747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z w:val="24"/>
              </w:rPr>
              <w:tab/>
              <w:t>часов,</w:t>
            </w:r>
            <w:r>
              <w:rPr>
                <w:sz w:val="24"/>
              </w:rPr>
              <w:tab/>
              <w:t>включая</w:t>
            </w:r>
            <w:r>
              <w:rPr>
                <w:sz w:val="24"/>
              </w:rPr>
              <w:tab/>
              <w:t>все</w:t>
            </w:r>
            <w:r>
              <w:rPr>
                <w:sz w:val="24"/>
              </w:rPr>
              <w:tab/>
              <w:t>виды</w:t>
            </w:r>
            <w:r>
              <w:rPr>
                <w:sz w:val="24"/>
              </w:rPr>
              <w:tab/>
              <w:t>аудиторной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внеаудиторной </w:t>
            </w:r>
            <w:r>
              <w:rPr>
                <w:sz w:val="24"/>
              </w:rPr>
              <w:t>(самостоятельной) учебной работы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слушателя.</w:t>
            </w:r>
          </w:p>
        </w:tc>
      </w:tr>
      <w:tr w:rsidR="00BD2E1F">
        <w:trPr>
          <w:trHeight w:val="552"/>
        </w:trPr>
        <w:tc>
          <w:tcPr>
            <w:tcW w:w="2484" w:type="dxa"/>
          </w:tcPr>
          <w:p w:rsidR="00BD2E1F" w:rsidRDefault="00E3389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Форма обучения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Очная, очно-заочная. Основной формой теоретической подготовки</w:t>
            </w:r>
          </w:p>
          <w:p w:rsidR="00BD2E1F" w:rsidRDefault="00E3389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является лекция.</w:t>
            </w:r>
          </w:p>
        </w:tc>
      </w:tr>
      <w:tr w:rsidR="00BD2E1F">
        <w:trPr>
          <w:trHeight w:val="827"/>
        </w:trPr>
        <w:tc>
          <w:tcPr>
            <w:tcW w:w="2484" w:type="dxa"/>
          </w:tcPr>
          <w:p w:rsidR="00BD2E1F" w:rsidRDefault="00E33894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Режим занятий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Учебная нагрузка устанавливается не более 8 часов теоретического</w:t>
            </w:r>
          </w:p>
          <w:p w:rsidR="00BD2E1F" w:rsidRDefault="00E33894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sz w:val="24"/>
              </w:rPr>
              <w:t>обучения в день, включая все виды аудиторной и внеаудиторной (самостоятельной) учебной работы слушателя.</w:t>
            </w:r>
          </w:p>
        </w:tc>
      </w:tr>
      <w:tr w:rsidR="00BD2E1F">
        <w:trPr>
          <w:trHeight w:val="1103"/>
        </w:trPr>
        <w:tc>
          <w:tcPr>
            <w:tcW w:w="2484" w:type="dxa"/>
          </w:tcPr>
          <w:p w:rsidR="00BD2E1F" w:rsidRDefault="00E33894">
            <w:pPr>
              <w:pStyle w:val="TableParagraph"/>
              <w:spacing w:line="276" w:lineRule="exact"/>
              <w:ind w:left="107" w:right="209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 к уровню подготовки поступающего на обучение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tabs>
                <w:tab w:val="left" w:pos="1542"/>
                <w:tab w:val="left" w:pos="2753"/>
                <w:tab w:val="left" w:pos="3755"/>
                <w:tab w:val="left" w:pos="4360"/>
                <w:tab w:val="left" w:pos="5379"/>
              </w:tabs>
              <w:ind w:right="100"/>
              <w:rPr>
                <w:sz w:val="24"/>
              </w:rPr>
            </w:pPr>
            <w:r>
              <w:rPr>
                <w:sz w:val="24"/>
              </w:rPr>
              <w:t>Слушатели,</w:t>
            </w:r>
            <w:r>
              <w:rPr>
                <w:sz w:val="24"/>
              </w:rPr>
              <w:tab/>
              <w:t>имеющие</w:t>
            </w:r>
            <w:r>
              <w:rPr>
                <w:sz w:val="24"/>
              </w:rPr>
              <w:tab/>
              <w:t>высшее</w:t>
            </w:r>
            <w:r>
              <w:rPr>
                <w:sz w:val="24"/>
              </w:rPr>
              <w:tab/>
              <w:t>или</w:t>
            </w:r>
            <w:r>
              <w:rPr>
                <w:sz w:val="24"/>
              </w:rPr>
              <w:tab/>
              <w:t>среднее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профессиональное </w:t>
            </w:r>
            <w:r>
              <w:rPr>
                <w:sz w:val="24"/>
              </w:rPr>
              <w:t>образование.</w:t>
            </w:r>
          </w:p>
        </w:tc>
      </w:tr>
      <w:tr w:rsidR="00BD2E1F">
        <w:trPr>
          <w:trHeight w:val="2328"/>
        </w:trPr>
        <w:tc>
          <w:tcPr>
            <w:tcW w:w="2484" w:type="dxa"/>
          </w:tcPr>
          <w:p w:rsidR="00BD2E1F" w:rsidRDefault="00E33894">
            <w:pPr>
              <w:pStyle w:val="TableParagraph"/>
              <w:ind w:left="107" w:right="1059"/>
              <w:rPr>
                <w:b/>
                <w:sz w:val="24"/>
              </w:rPr>
            </w:pPr>
            <w:r>
              <w:rPr>
                <w:b/>
                <w:sz w:val="24"/>
              </w:rPr>
              <w:t>Категория слушателей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numPr>
                <w:ilvl w:val="0"/>
                <w:numId w:val="3"/>
              </w:numPr>
              <w:tabs>
                <w:tab w:val="left" w:pos="651"/>
              </w:tabs>
              <w:ind w:right="94" w:firstLine="0"/>
              <w:jc w:val="both"/>
              <w:rPr>
                <w:sz w:val="24"/>
              </w:rPr>
            </w:pPr>
            <w:r>
              <w:rPr>
                <w:sz w:val="24"/>
              </w:rPr>
              <w:t>руководители организаций, заместители руководителей организаций, в том числе курирующие вопросы охраны труда, заместители главных инженеров по охране труда, работодатели - физические лица, иные лица, занимающиеся предпринимательской деятельностью;</w:t>
            </w:r>
          </w:p>
          <w:p w:rsidR="00BD2E1F" w:rsidRDefault="00E33894">
            <w:pPr>
              <w:pStyle w:val="TableParagraph"/>
              <w:numPr>
                <w:ilvl w:val="0"/>
                <w:numId w:val="3"/>
              </w:numPr>
              <w:tabs>
                <w:tab w:val="left" w:pos="418"/>
              </w:tabs>
              <w:spacing w:before="112" w:line="270" w:lineRule="atLeast"/>
              <w:ind w:right="95" w:firstLine="0"/>
              <w:jc w:val="both"/>
              <w:rPr>
                <w:sz w:val="24"/>
              </w:rPr>
            </w:pPr>
            <w:r>
              <w:rPr>
                <w:sz w:val="24"/>
              </w:rPr>
              <w:t>руководи</w:t>
            </w:r>
            <w:r>
              <w:rPr>
                <w:sz w:val="24"/>
              </w:rPr>
              <w:t>тели, специалисты, инженерно-технические работники, осуществляющие организацию, руководство и проведение работ на рабочих местах и в производственных подразделениях, а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</w:p>
        </w:tc>
      </w:tr>
    </w:tbl>
    <w:p w:rsidR="00BD2E1F" w:rsidRDefault="00BD2E1F">
      <w:pPr>
        <w:spacing w:line="270" w:lineRule="atLeast"/>
        <w:jc w:val="both"/>
        <w:rPr>
          <w:sz w:val="24"/>
        </w:rPr>
        <w:sectPr w:rsidR="00BD2E1F">
          <w:footerReference w:type="default" r:id="rId7"/>
          <w:pgSz w:w="11910" w:h="16840"/>
          <w:pgMar w:top="880" w:right="1100" w:bottom="840" w:left="680" w:header="0" w:footer="654" w:gutter="0"/>
          <w:pgNumType w:start="2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4"/>
        <w:gridCol w:w="7405"/>
      </w:tblGrid>
      <w:tr w:rsidR="00BD2E1F">
        <w:trPr>
          <w:trHeight w:val="5688"/>
        </w:trPr>
        <w:tc>
          <w:tcPr>
            <w:tcW w:w="2484" w:type="dxa"/>
          </w:tcPr>
          <w:p w:rsidR="00BD2E1F" w:rsidRDefault="00BD2E1F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spacing w:line="268" w:lineRule="exact"/>
              <w:jc w:val="both"/>
              <w:rPr>
                <w:sz w:val="24"/>
              </w:rPr>
            </w:pPr>
            <w:r>
              <w:rPr>
                <w:sz w:val="24"/>
              </w:rPr>
              <w:t>контроль и технический надзор за проведением работ;</w:t>
            </w:r>
          </w:p>
          <w:p w:rsidR="00BD2E1F" w:rsidRDefault="00E33894">
            <w:pPr>
              <w:pStyle w:val="TableParagraph"/>
              <w:numPr>
                <w:ilvl w:val="0"/>
                <w:numId w:val="2"/>
              </w:numPr>
              <w:tabs>
                <w:tab w:val="left" w:pos="492"/>
              </w:tabs>
              <w:spacing w:before="120"/>
              <w:ind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специалисты служб охраны труда, работники, на которых работодателем возложены обязанности организации работы по охране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труда;</w:t>
            </w:r>
          </w:p>
          <w:p w:rsidR="00BD2E1F" w:rsidRDefault="00E33894">
            <w:pPr>
              <w:pStyle w:val="TableParagraph"/>
              <w:numPr>
                <w:ilvl w:val="0"/>
                <w:numId w:val="2"/>
              </w:numPr>
              <w:tabs>
                <w:tab w:val="left" w:pos="409"/>
              </w:tabs>
              <w:spacing w:before="120"/>
              <w:ind w:left="408" w:hanging="301"/>
              <w:jc w:val="both"/>
              <w:rPr>
                <w:sz w:val="24"/>
              </w:rPr>
            </w:pPr>
            <w:r>
              <w:rPr>
                <w:sz w:val="24"/>
              </w:rPr>
              <w:t>члены комитетов (комиссий) по охране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труда;</w:t>
            </w:r>
          </w:p>
          <w:p w:rsidR="00BD2E1F" w:rsidRDefault="00E33894">
            <w:pPr>
              <w:pStyle w:val="TableParagraph"/>
              <w:numPr>
                <w:ilvl w:val="0"/>
                <w:numId w:val="2"/>
              </w:numPr>
              <w:tabs>
                <w:tab w:val="left" w:pos="603"/>
              </w:tabs>
              <w:spacing w:before="120"/>
              <w:ind w:right="100" w:firstLine="0"/>
              <w:jc w:val="both"/>
              <w:rPr>
                <w:sz w:val="24"/>
              </w:rPr>
            </w:pPr>
            <w:r>
              <w:rPr>
                <w:sz w:val="24"/>
              </w:rPr>
              <w:t>уполномоченные (доверенные) лица по охране труда профессиональных союзов и иных уполномоченных работниками представительных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органов;</w:t>
            </w:r>
          </w:p>
          <w:p w:rsidR="00BD2E1F" w:rsidRDefault="00E33894">
            <w:pPr>
              <w:pStyle w:val="TableParagraph"/>
              <w:numPr>
                <w:ilvl w:val="0"/>
                <w:numId w:val="2"/>
              </w:numPr>
              <w:tabs>
                <w:tab w:val="left" w:pos="622"/>
              </w:tabs>
              <w:spacing w:before="120"/>
              <w:ind w:right="92" w:firstLine="0"/>
              <w:jc w:val="both"/>
              <w:rPr>
                <w:sz w:val="24"/>
              </w:rPr>
            </w:pPr>
            <w:r>
              <w:rPr>
                <w:sz w:val="24"/>
              </w:rPr>
              <w:t>педагогические работники образовательных учреждений начального профессионального, среднего профессионального, высшего профе</w:t>
            </w:r>
            <w:r>
              <w:rPr>
                <w:sz w:val="24"/>
              </w:rPr>
              <w:t>ссионального, послевузовского профессионального образования и дополнительного профессионального образования - преподаватели дисциплин "охрана труда", "безопасность жизнедеятельности", "безопасность технологических процессов и производств", а также организа</w:t>
            </w:r>
            <w:r>
              <w:rPr>
                <w:sz w:val="24"/>
              </w:rPr>
              <w:t>торы и руководители производственной практики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обучающихся;</w:t>
            </w:r>
          </w:p>
          <w:p w:rsidR="00BD2E1F" w:rsidRDefault="00E33894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before="121"/>
              <w:ind w:left="348" w:hanging="241"/>
              <w:jc w:val="both"/>
              <w:rPr>
                <w:sz w:val="24"/>
              </w:rPr>
            </w:pPr>
            <w:r>
              <w:rPr>
                <w:sz w:val="24"/>
              </w:rPr>
              <w:t>члены комиссий по проверке знаний требований охраны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труда;</w:t>
            </w:r>
          </w:p>
          <w:p w:rsidR="00BD2E1F" w:rsidRDefault="00E33894">
            <w:pPr>
              <w:pStyle w:val="TableParagraph"/>
              <w:numPr>
                <w:ilvl w:val="0"/>
                <w:numId w:val="2"/>
              </w:numPr>
              <w:tabs>
                <w:tab w:val="left" w:pos="349"/>
              </w:tabs>
              <w:spacing w:before="120" w:line="264" w:lineRule="exact"/>
              <w:ind w:left="348" w:hanging="241"/>
              <w:jc w:val="both"/>
              <w:rPr>
                <w:sz w:val="24"/>
              </w:rPr>
            </w:pPr>
            <w:r>
              <w:rPr>
                <w:sz w:val="24"/>
              </w:rPr>
              <w:t>группы смешанного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состава.</w:t>
            </w:r>
          </w:p>
        </w:tc>
      </w:tr>
      <w:tr w:rsidR="00BD2E1F">
        <w:trPr>
          <w:trHeight w:val="2208"/>
        </w:trPr>
        <w:tc>
          <w:tcPr>
            <w:tcW w:w="2484" w:type="dxa"/>
          </w:tcPr>
          <w:p w:rsidR="00BD2E1F" w:rsidRDefault="00E33894">
            <w:pPr>
              <w:pStyle w:val="TableParagraph"/>
              <w:ind w:left="107" w:right="639"/>
              <w:rPr>
                <w:b/>
                <w:sz w:val="24"/>
              </w:rPr>
            </w:pPr>
            <w:r>
              <w:rPr>
                <w:b/>
                <w:sz w:val="24"/>
              </w:rPr>
              <w:t>Требования к квалификации педагогических кадров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 xml:space="preserve">Высшее профессиональное образование или среднее профессиональное     образование     по     направлению   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подготовки</w:t>
            </w:r>
          </w:p>
          <w:p w:rsidR="00BD2E1F" w:rsidRDefault="00E33894">
            <w:pPr>
              <w:pStyle w:val="TableParagraph"/>
              <w:ind w:right="92"/>
              <w:jc w:val="both"/>
              <w:rPr>
                <w:sz w:val="24"/>
              </w:rPr>
            </w:pPr>
            <w:r>
              <w:rPr>
                <w:sz w:val="24"/>
              </w:rPr>
              <w:t xml:space="preserve">«Образование и педагогика» или в области, соответствующей преподаваемому предмету, без предъявления требований к стажу работы либо высшее </w:t>
            </w:r>
            <w:r>
              <w:rPr>
                <w:sz w:val="24"/>
              </w:rPr>
              <w:t>профессиональное образование или среднее профессиональное образование и дополнительное профессиональное образование    по    направлению    деятельности    в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образовательном</w:t>
            </w:r>
          </w:p>
          <w:p w:rsidR="00BD2E1F" w:rsidRDefault="00E33894">
            <w:pPr>
              <w:pStyle w:val="TableParagraph"/>
              <w:spacing w:line="264" w:lineRule="exact"/>
              <w:jc w:val="both"/>
              <w:rPr>
                <w:sz w:val="24"/>
              </w:rPr>
            </w:pPr>
            <w:r>
              <w:rPr>
                <w:sz w:val="24"/>
              </w:rPr>
              <w:t>учреждении без предъявления требований к стажу работы.</w:t>
            </w:r>
          </w:p>
        </w:tc>
      </w:tr>
      <w:tr w:rsidR="00BD2E1F">
        <w:trPr>
          <w:trHeight w:val="1461"/>
        </w:trPr>
        <w:tc>
          <w:tcPr>
            <w:tcW w:w="2484" w:type="dxa"/>
          </w:tcPr>
          <w:p w:rsidR="00BD2E1F" w:rsidRDefault="00E33894">
            <w:pPr>
              <w:pStyle w:val="TableParagraph"/>
              <w:ind w:left="107" w:right="484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 качества освоения программы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Текущая аттестация:</w:t>
            </w:r>
          </w:p>
          <w:p w:rsidR="00BD2E1F" w:rsidRDefault="00E33894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2"/>
              <w:ind w:left="247"/>
              <w:rPr>
                <w:sz w:val="24"/>
              </w:rPr>
            </w:pPr>
            <w:r>
              <w:rPr>
                <w:sz w:val="24"/>
              </w:rPr>
              <w:t>письменные опросы по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теории;</w:t>
            </w:r>
          </w:p>
          <w:p w:rsidR="00BD2E1F" w:rsidRDefault="00E33894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41" w:line="273" w:lineRule="auto"/>
              <w:ind w:right="4948" w:firstLine="0"/>
              <w:rPr>
                <w:sz w:val="24"/>
              </w:rPr>
            </w:pPr>
            <w:r>
              <w:rPr>
                <w:sz w:val="24"/>
              </w:rPr>
              <w:t xml:space="preserve">контрольные </w:t>
            </w:r>
            <w:r>
              <w:rPr>
                <w:spacing w:val="-3"/>
                <w:sz w:val="24"/>
              </w:rPr>
              <w:t xml:space="preserve">работы; </w:t>
            </w:r>
            <w:r>
              <w:rPr>
                <w:sz w:val="24"/>
              </w:rPr>
              <w:t>Итоговая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аттестация:</w:t>
            </w:r>
          </w:p>
          <w:p w:rsidR="00BD2E1F" w:rsidRDefault="00E33894">
            <w:pPr>
              <w:pStyle w:val="TableParagraph"/>
              <w:numPr>
                <w:ilvl w:val="0"/>
                <w:numId w:val="1"/>
              </w:numPr>
              <w:tabs>
                <w:tab w:val="left" w:pos="308"/>
              </w:tabs>
              <w:spacing w:line="225" w:lineRule="exact"/>
              <w:ind w:left="307"/>
              <w:rPr>
                <w:sz w:val="24"/>
              </w:rPr>
            </w:pPr>
            <w:r>
              <w:rPr>
                <w:sz w:val="24"/>
              </w:rPr>
              <w:t>Зачет (итоговое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тестирование).</w:t>
            </w:r>
          </w:p>
        </w:tc>
      </w:tr>
      <w:tr w:rsidR="00BD2E1F">
        <w:trPr>
          <w:trHeight w:val="830"/>
        </w:trPr>
        <w:tc>
          <w:tcPr>
            <w:tcW w:w="2484" w:type="dxa"/>
          </w:tcPr>
          <w:p w:rsidR="00BD2E1F" w:rsidRDefault="00E33894">
            <w:pPr>
              <w:pStyle w:val="TableParagraph"/>
              <w:spacing w:before="2" w:line="276" w:lineRule="exact"/>
              <w:ind w:left="107" w:right="237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Языки, на которых осуществляется обучение</w:t>
            </w:r>
          </w:p>
        </w:tc>
        <w:tc>
          <w:tcPr>
            <w:tcW w:w="7405" w:type="dxa"/>
          </w:tcPr>
          <w:p w:rsidR="00BD2E1F" w:rsidRDefault="00E33894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Обучение ведется на русском языке.</w:t>
            </w:r>
          </w:p>
        </w:tc>
      </w:tr>
    </w:tbl>
    <w:p w:rsidR="00E33894" w:rsidRDefault="00E33894"/>
    <w:sectPr w:rsidR="00E33894">
      <w:pgSz w:w="11910" w:h="16840"/>
      <w:pgMar w:top="880" w:right="1100" w:bottom="840" w:left="680" w:header="0" w:footer="6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894" w:rsidRDefault="00E33894">
      <w:r>
        <w:separator/>
      </w:r>
    </w:p>
  </w:endnote>
  <w:endnote w:type="continuationSeparator" w:id="0">
    <w:p w:rsidR="00E33894" w:rsidRDefault="00E33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E1F" w:rsidRDefault="00E33894">
    <w:pPr>
      <w:pStyle w:val="a3"/>
      <w:spacing w:line="14" w:lineRule="auto"/>
      <w:ind w:left="0"/>
      <w:jc w:val="left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0.05pt;margin-top:794.25pt;width:11pt;height:13.05pt;z-index:-251658752;mso-position-horizontal-relative:page;mso-position-vertical-relative:page" filled="f" stroked="f">
          <v:textbox inset="0,0,0,0">
            <w:txbxContent>
              <w:p w:rsidR="00BD2E1F" w:rsidRDefault="00E33894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C54999">
                  <w:rPr>
                    <w:noProof/>
                    <w:w w:val="99"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894" w:rsidRDefault="00E33894">
      <w:r>
        <w:separator/>
      </w:r>
    </w:p>
  </w:footnote>
  <w:footnote w:type="continuationSeparator" w:id="0">
    <w:p w:rsidR="00E33894" w:rsidRDefault="00E33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319C6"/>
    <w:multiLevelType w:val="hybridMultilevel"/>
    <w:tmpl w:val="EF262244"/>
    <w:lvl w:ilvl="0" w:tplc="F8F0B32A">
      <w:start w:val="1"/>
      <w:numFmt w:val="decimal"/>
      <w:lvlText w:val="%1."/>
      <w:lvlJc w:val="left"/>
      <w:pPr>
        <w:ind w:left="108" w:hanging="543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ru-RU" w:eastAsia="ru-RU" w:bidi="ru-RU"/>
      </w:rPr>
    </w:lvl>
    <w:lvl w:ilvl="1" w:tplc="F10E27C2">
      <w:numFmt w:val="bullet"/>
      <w:lvlText w:val="•"/>
      <w:lvlJc w:val="left"/>
      <w:pPr>
        <w:ind w:left="829" w:hanging="543"/>
      </w:pPr>
      <w:rPr>
        <w:rFonts w:hint="default"/>
        <w:lang w:val="ru-RU" w:eastAsia="ru-RU" w:bidi="ru-RU"/>
      </w:rPr>
    </w:lvl>
    <w:lvl w:ilvl="2" w:tplc="B4C0BD6A">
      <w:numFmt w:val="bullet"/>
      <w:lvlText w:val="•"/>
      <w:lvlJc w:val="left"/>
      <w:pPr>
        <w:ind w:left="1559" w:hanging="543"/>
      </w:pPr>
      <w:rPr>
        <w:rFonts w:hint="default"/>
        <w:lang w:val="ru-RU" w:eastAsia="ru-RU" w:bidi="ru-RU"/>
      </w:rPr>
    </w:lvl>
    <w:lvl w:ilvl="3" w:tplc="FB885968">
      <w:numFmt w:val="bullet"/>
      <w:lvlText w:val="•"/>
      <w:lvlJc w:val="left"/>
      <w:pPr>
        <w:ind w:left="2288" w:hanging="543"/>
      </w:pPr>
      <w:rPr>
        <w:rFonts w:hint="default"/>
        <w:lang w:val="ru-RU" w:eastAsia="ru-RU" w:bidi="ru-RU"/>
      </w:rPr>
    </w:lvl>
    <w:lvl w:ilvl="4" w:tplc="6FD24076">
      <w:numFmt w:val="bullet"/>
      <w:lvlText w:val="•"/>
      <w:lvlJc w:val="left"/>
      <w:pPr>
        <w:ind w:left="3018" w:hanging="543"/>
      </w:pPr>
      <w:rPr>
        <w:rFonts w:hint="default"/>
        <w:lang w:val="ru-RU" w:eastAsia="ru-RU" w:bidi="ru-RU"/>
      </w:rPr>
    </w:lvl>
    <w:lvl w:ilvl="5" w:tplc="5D88AD9E">
      <w:numFmt w:val="bullet"/>
      <w:lvlText w:val="•"/>
      <w:lvlJc w:val="left"/>
      <w:pPr>
        <w:ind w:left="3747" w:hanging="543"/>
      </w:pPr>
      <w:rPr>
        <w:rFonts w:hint="default"/>
        <w:lang w:val="ru-RU" w:eastAsia="ru-RU" w:bidi="ru-RU"/>
      </w:rPr>
    </w:lvl>
    <w:lvl w:ilvl="6" w:tplc="29982BF6">
      <w:numFmt w:val="bullet"/>
      <w:lvlText w:val="•"/>
      <w:lvlJc w:val="left"/>
      <w:pPr>
        <w:ind w:left="4477" w:hanging="543"/>
      </w:pPr>
      <w:rPr>
        <w:rFonts w:hint="default"/>
        <w:lang w:val="ru-RU" w:eastAsia="ru-RU" w:bidi="ru-RU"/>
      </w:rPr>
    </w:lvl>
    <w:lvl w:ilvl="7" w:tplc="E4EA844C">
      <w:numFmt w:val="bullet"/>
      <w:lvlText w:val="•"/>
      <w:lvlJc w:val="left"/>
      <w:pPr>
        <w:ind w:left="5206" w:hanging="543"/>
      </w:pPr>
      <w:rPr>
        <w:rFonts w:hint="default"/>
        <w:lang w:val="ru-RU" w:eastAsia="ru-RU" w:bidi="ru-RU"/>
      </w:rPr>
    </w:lvl>
    <w:lvl w:ilvl="8" w:tplc="C6D8EE18">
      <w:numFmt w:val="bullet"/>
      <w:lvlText w:val="•"/>
      <w:lvlJc w:val="left"/>
      <w:pPr>
        <w:ind w:left="5936" w:hanging="543"/>
      </w:pPr>
      <w:rPr>
        <w:rFonts w:hint="default"/>
        <w:lang w:val="ru-RU" w:eastAsia="ru-RU" w:bidi="ru-RU"/>
      </w:rPr>
    </w:lvl>
  </w:abstractNum>
  <w:abstractNum w:abstractNumId="1" w15:restartNumberingAfterBreak="0">
    <w:nsid w:val="20790B97"/>
    <w:multiLevelType w:val="multilevel"/>
    <w:tmpl w:val="3752CF30"/>
    <w:lvl w:ilvl="0">
      <w:start w:val="1"/>
      <w:numFmt w:val="decimal"/>
      <w:lvlText w:val="%1."/>
      <w:lvlJc w:val="left"/>
      <w:pPr>
        <w:ind w:left="816" w:hanging="709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527" w:hanging="85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520" w:hanging="85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254" w:hanging="85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988" w:hanging="85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723" w:hanging="85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457" w:hanging="85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191" w:hanging="85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5926" w:hanging="852"/>
      </w:pPr>
      <w:rPr>
        <w:rFonts w:hint="default"/>
        <w:lang w:val="ru-RU" w:eastAsia="ru-RU" w:bidi="ru-RU"/>
      </w:rPr>
    </w:lvl>
  </w:abstractNum>
  <w:abstractNum w:abstractNumId="2" w15:restartNumberingAfterBreak="0">
    <w:nsid w:val="48657EE0"/>
    <w:multiLevelType w:val="multilevel"/>
    <w:tmpl w:val="09F6A48E"/>
    <w:lvl w:ilvl="0">
      <w:start w:val="3"/>
      <w:numFmt w:val="decimal"/>
      <w:lvlText w:val="%1."/>
      <w:lvlJc w:val="left"/>
      <w:pPr>
        <w:ind w:left="816" w:hanging="709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08" w:hanging="852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550" w:hanging="85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281" w:hanging="85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011" w:hanging="85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742" w:hanging="85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472" w:hanging="85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203" w:hanging="85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5933" w:hanging="852"/>
      </w:pPr>
      <w:rPr>
        <w:rFonts w:hint="default"/>
        <w:lang w:val="ru-RU" w:eastAsia="ru-RU" w:bidi="ru-RU"/>
      </w:rPr>
    </w:lvl>
  </w:abstractNum>
  <w:abstractNum w:abstractNumId="3" w15:restartNumberingAfterBreak="0">
    <w:nsid w:val="5037042F"/>
    <w:multiLevelType w:val="multilevel"/>
    <w:tmpl w:val="720A7444"/>
    <w:lvl w:ilvl="0">
      <w:start w:val="2"/>
      <w:numFmt w:val="decimal"/>
      <w:lvlText w:val="%1"/>
      <w:lvlJc w:val="left"/>
      <w:pPr>
        <w:ind w:left="108" w:hanging="852"/>
        <w:jc w:val="left"/>
      </w:pPr>
      <w:rPr>
        <w:rFonts w:hint="default"/>
        <w:lang w:val="ru-RU" w:eastAsia="ru-RU" w:bidi="ru-RU"/>
      </w:rPr>
    </w:lvl>
    <w:lvl w:ilvl="1">
      <w:start w:val="8"/>
      <w:numFmt w:val="decimal"/>
      <w:lvlText w:val="%1.%2"/>
      <w:lvlJc w:val="left"/>
      <w:pPr>
        <w:ind w:left="108" w:hanging="852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559" w:hanging="85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288" w:hanging="85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018" w:hanging="85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747" w:hanging="85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477" w:hanging="85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206" w:hanging="85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5936" w:hanging="852"/>
      </w:pPr>
      <w:rPr>
        <w:rFonts w:hint="default"/>
        <w:lang w:val="ru-RU" w:eastAsia="ru-RU" w:bidi="ru-RU"/>
      </w:rPr>
    </w:lvl>
  </w:abstractNum>
  <w:abstractNum w:abstractNumId="4" w15:restartNumberingAfterBreak="0">
    <w:nsid w:val="599021FA"/>
    <w:multiLevelType w:val="hybridMultilevel"/>
    <w:tmpl w:val="654A6626"/>
    <w:lvl w:ilvl="0" w:tplc="3776F854">
      <w:numFmt w:val="bullet"/>
      <w:lvlText w:val="-"/>
      <w:lvlJc w:val="left"/>
      <w:pPr>
        <w:ind w:left="1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439AC364">
      <w:numFmt w:val="bullet"/>
      <w:lvlText w:val="•"/>
      <w:lvlJc w:val="left"/>
      <w:pPr>
        <w:ind w:left="829" w:hanging="140"/>
      </w:pPr>
      <w:rPr>
        <w:rFonts w:hint="default"/>
        <w:lang w:val="ru-RU" w:eastAsia="ru-RU" w:bidi="ru-RU"/>
      </w:rPr>
    </w:lvl>
    <w:lvl w:ilvl="2" w:tplc="51800C60">
      <w:numFmt w:val="bullet"/>
      <w:lvlText w:val="•"/>
      <w:lvlJc w:val="left"/>
      <w:pPr>
        <w:ind w:left="1559" w:hanging="140"/>
      </w:pPr>
      <w:rPr>
        <w:rFonts w:hint="default"/>
        <w:lang w:val="ru-RU" w:eastAsia="ru-RU" w:bidi="ru-RU"/>
      </w:rPr>
    </w:lvl>
    <w:lvl w:ilvl="3" w:tplc="36DE3CA4">
      <w:numFmt w:val="bullet"/>
      <w:lvlText w:val="•"/>
      <w:lvlJc w:val="left"/>
      <w:pPr>
        <w:ind w:left="2288" w:hanging="140"/>
      </w:pPr>
      <w:rPr>
        <w:rFonts w:hint="default"/>
        <w:lang w:val="ru-RU" w:eastAsia="ru-RU" w:bidi="ru-RU"/>
      </w:rPr>
    </w:lvl>
    <w:lvl w:ilvl="4" w:tplc="B348785E">
      <w:numFmt w:val="bullet"/>
      <w:lvlText w:val="•"/>
      <w:lvlJc w:val="left"/>
      <w:pPr>
        <w:ind w:left="3018" w:hanging="140"/>
      </w:pPr>
      <w:rPr>
        <w:rFonts w:hint="default"/>
        <w:lang w:val="ru-RU" w:eastAsia="ru-RU" w:bidi="ru-RU"/>
      </w:rPr>
    </w:lvl>
    <w:lvl w:ilvl="5" w:tplc="15E45166">
      <w:numFmt w:val="bullet"/>
      <w:lvlText w:val="•"/>
      <w:lvlJc w:val="left"/>
      <w:pPr>
        <w:ind w:left="3747" w:hanging="140"/>
      </w:pPr>
      <w:rPr>
        <w:rFonts w:hint="default"/>
        <w:lang w:val="ru-RU" w:eastAsia="ru-RU" w:bidi="ru-RU"/>
      </w:rPr>
    </w:lvl>
    <w:lvl w:ilvl="6" w:tplc="37063276">
      <w:numFmt w:val="bullet"/>
      <w:lvlText w:val="•"/>
      <w:lvlJc w:val="left"/>
      <w:pPr>
        <w:ind w:left="4477" w:hanging="140"/>
      </w:pPr>
      <w:rPr>
        <w:rFonts w:hint="default"/>
        <w:lang w:val="ru-RU" w:eastAsia="ru-RU" w:bidi="ru-RU"/>
      </w:rPr>
    </w:lvl>
    <w:lvl w:ilvl="7" w:tplc="41DAB654">
      <w:numFmt w:val="bullet"/>
      <w:lvlText w:val="•"/>
      <w:lvlJc w:val="left"/>
      <w:pPr>
        <w:ind w:left="5206" w:hanging="140"/>
      </w:pPr>
      <w:rPr>
        <w:rFonts w:hint="default"/>
        <w:lang w:val="ru-RU" w:eastAsia="ru-RU" w:bidi="ru-RU"/>
      </w:rPr>
    </w:lvl>
    <w:lvl w:ilvl="8" w:tplc="630C3802">
      <w:numFmt w:val="bullet"/>
      <w:lvlText w:val="•"/>
      <w:lvlJc w:val="left"/>
      <w:pPr>
        <w:ind w:left="5936" w:hanging="140"/>
      </w:pPr>
      <w:rPr>
        <w:rFonts w:hint="default"/>
        <w:lang w:val="ru-RU" w:eastAsia="ru-RU" w:bidi="ru-RU"/>
      </w:rPr>
    </w:lvl>
  </w:abstractNum>
  <w:abstractNum w:abstractNumId="5" w15:restartNumberingAfterBreak="0">
    <w:nsid w:val="5CF97983"/>
    <w:multiLevelType w:val="hybridMultilevel"/>
    <w:tmpl w:val="E794BFD4"/>
    <w:lvl w:ilvl="0" w:tplc="9CD0705A">
      <w:start w:val="1"/>
      <w:numFmt w:val="decimal"/>
      <w:lvlText w:val="%1."/>
      <w:lvlJc w:val="left"/>
      <w:pPr>
        <w:ind w:left="348" w:hanging="24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ru-RU" w:bidi="ru-RU"/>
      </w:rPr>
    </w:lvl>
    <w:lvl w:ilvl="1" w:tplc="B1D60314">
      <w:numFmt w:val="bullet"/>
      <w:lvlText w:val="•"/>
      <w:lvlJc w:val="left"/>
      <w:pPr>
        <w:ind w:left="1045" w:hanging="240"/>
      </w:pPr>
      <w:rPr>
        <w:rFonts w:hint="default"/>
        <w:lang w:val="ru-RU" w:eastAsia="ru-RU" w:bidi="ru-RU"/>
      </w:rPr>
    </w:lvl>
    <w:lvl w:ilvl="2" w:tplc="850453EC">
      <w:numFmt w:val="bullet"/>
      <w:lvlText w:val="•"/>
      <w:lvlJc w:val="left"/>
      <w:pPr>
        <w:ind w:left="1751" w:hanging="240"/>
      </w:pPr>
      <w:rPr>
        <w:rFonts w:hint="default"/>
        <w:lang w:val="ru-RU" w:eastAsia="ru-RU" w:bidi="ru-RU"/>
      </w:rPr>
    </w:lvl>
    <w:lvl w:ilvl="3" w:tplc="E25C7772">
      <w:numFmt w:val="bullet"/>
      <w:lvlText w:val="•"/>
      <w:lvlJc w:val="left"/>
      <w:pPr>
        <w:ind w:left="2456" w:hanging="240"/>
      </w:pPr>
      <w:rPr>
        <w:rFonts w:hint="default"/>
        <w:lang w:val="ru-RU" w:eastAsia="ru-RU" w:bidi="ru-RU"/>
      </w:rPr>
    </w:lvl>
    <w:lvl w:ilvl="4" w:tplc="B1D6CC4C">
      <w:numFmt w:val="bullet"/>
      <w:lvlText w:val="•"/>
      <w:lvlJc w:val="left"/>
      <w:pPr>
        <w:ind w:left="3162" w:hanging="240"/>
      </w:pPr>
      <w:rPr>
        <w:rFonts w:hint="default"/>
        <w:lang w:val="ru-RU" w:eastAsia="ru-RU" w:bidi="ru-RU"/>
      </w:rPr>
    </w:lvl>
    <w:lvl w:ilvl="5" w:tplc="1368DA6A">
      <w:numFmt w:val="bullet"/>
      <w:lvlText w:val="•"/>
      <w:lvlJc w:val="left"/>
      <w:pPr>
        <w:ind w:left="3867" w:hanging="240"/>
      </w:pPr>
      <w:rPr>
        <w:rFonts w:hint="default"/>
        <w:lang w:val="ru-RU" w:eastAsia="ru-RU" w:bidi="ru-RU"/>
      </w:rPr>
    </w:lvl>
    <w:lvl w:ilvl="6" w:tplc="9FE4732E">
      <w:numFmt w:val="bullet"/>
      <w:lvlText w:val="•"/>
      <w:lvlJc w:val="left"/>
      <w:pPr>
        <w:ind w:left="4573" w:hanging="240"/>
      </w:pPr>
      <w:rPr>
        <w:rFonts w:hint="default"/>
        <w:lang w:val="ru-RU" w:eastAsia="ru-RU" w:bidi="ru-RU"/>
      </w:rPr>
    </w:lvl>
    <w:lvl w:ilvl="7" w:tplc="24346B20">
      <w:numFmt w:val="bullet"/>
      <w:lvlText w:val="•"/>
      <w:lvlJc w:val="left"/>
      <w:pPr>
        <w:ind w:left="5278" w:hanging="240"/>
      </w:pPr>
      <w:rPr>
        <w:rFonts w:hint="default"/>
        <w:lang w:val="ru-RU" w:eastAsia="ru-RU" w:bidi="ru-RU"/>
      </w:rPr>
    </w:lvl>
    <w:lvl w:ilvl="8" w:tplc="43D81498">
      <w:numFmt w:val="bullet"/>
      <w:lvlText w:val="•"/>
      <w:lvlJc w:val="left"/>
      <w:pPr>
        <w:ind w:left="5984" w:hanging="240"/>
      </w:pPr>
      <w:rPr>
        <w:rFonts w:hint="default"/>
        <w:lang w:val="ru-RU" w:eastAsia="ru-RU" w:bidi="ru-RU"/>
      </w:rPr>
    </w:lvl>
  </w:abstractNum>
  <w:abstractNum w:abstractNumId="6" w15:restartNumberingAfterBreak="0">
    <w:nsid w:val="7B565A17"/>
    <w:multiLevelType w:val="hybridMultilevel"/>
    <w:tmpl w:val="E0A0D8FC"/>
    <w:lvl w:ilvl="0" w:tplc="D2AA7572">
      <w:start w:val="3"/>
      <w:numFmt w:val="decimal"/>
      <w:lvlText w:val="%1."/>
      <w:lvlJc w:val="left"/>
      <w:pPr>
        <w:ind w:left="108" w:hanging="384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135626B0">
      <w:numFmt w:val="bullet"/>
      <w:lvlText w:val="•"/>
      <w:lvlJc w:val="left"/>
      <w:pPr>
        <w:ind w:left="829" w:hanging="384"/>
      </w:pPr>
      <w:rPr>
        <w:rFonts w:hint="default"/>
        <w:lang w:val="ru-RU" w:eastAsia="ru-RU" w:bidi="ru-RU"/>
      </w:rPr>
    </w:lvl>
    <w:lvl w:ilvl="2" w:tplc="75826E88">
      <w:numFmt w:val="bullet"/>
      <w:lvlText w:val="•"/>
      <w:lvlJc w:val="left"/>
      <w:pPr>
        <w:ind w:left="1559" w:hanging="384"/>
      </w:pPr>
      <w:rPr>
        <w:rFonts w:hint="default"/>
        <w:lang w:val="ru-RU" w:eastAsia="ru-RU" w:bidi="ru-RU"/>
      </w:rPr>
    </w:lvl>
    <w:lvl w:ilvl="3" w:tplc="F1D8880A">
      <w:numFmt w:val="bullet"/>
      <w:lvlText w:val="•"/>
      <w:lvlJc w:val="left"/>
      <w:pPr>
        <w:ind w:left="2288" w:hanging="384"/>
      </w:pPr>
      <w:rPr>
        <w:rFonts w:hint="default"/>
        <w:lang w:val="ru-RU" w:eastAsia="ru-RU" w:bidi="ru-RU"/>
      </w:rPr>
    </w:lvl>
    <w:lvl w:ilvl="4" w:tplc="8EE0B6B8">
      <w:numFmt w:val="bullet"/>
      <w:lvlText w:val="•"/>
      <w:lvlJc w:val="left"/>
      <w:pPr>
        <w:ind w:left="3018" w:hanging="384"/>
      </w:pPr>
      <w:rPr>
        <w:rFonts w:hint="default"/>
        <w:lang w:val="ru-RU" w:eastAsia="ru-RU" w:bidi="ru-RU"/>
      </w:rPr>
    </w:lvl>
    <w:lvl w:ilvl="5" w:tplc="59568ABA">
      <w:numFmt w:val="bullet"/>
      <w:lvlText w:val="•"/>
      <w:lvlJc w:val="left"/>
      <w:pPr>
        <w:ind w:left="3747" w:hanging="384"/>
      </w:pPr>
      <w:rPr>
        <w:rFonts w:hint="default"/>
        <w:lang w:val="ru-RU" w:eastAsia="ru-RU" w:bidi="ru-RU"/>
      </w:rPr>
    </w:lvl>
    <w:lvl w:ilvl="6" w:tplc="A6FA3016">
      <w:numFmt w:val="bullet"/>
      <w:lvlText w:val="•"/>
      <w:lvlJc w:val="left"/>
      <w:pPr>
        <w:ind w:left="4477" w:hanging="384"/>
      </w:pPr>
      <w:rPr>
        <w:rFonts w:hint="default"/>
        <w:lang w:val="ru-RU" w:eastAsia="ru-RU" w:bidi="ru-RU"/>
      </w:rPr>
    </w:lvl>
    <w:lvl w:ilvl="7" w:tplc="11AC46B0">
      <w:numFmt w:val="bullet"/>
      <w:lvlText w:val="•"/>
      <w:lvlJc w:val="left"/>
      <w:pPr>
        <w:ind w:left="5206" w:hanging="384"/>
      </w:pPr>
      <w:rPr>
        <w:rFonts w:hint="default"/>
        <w:lang w:val="ru-RU" w:eastAsia="ru-RU" w:bidi="ru-RU"/>
      </w:rPr>
    </w:lvl>
    <w:lvl w:ilvl="8" w:tplc="2940044C">
      <w:numFmt w:val="bullet"/>
      <w:lvlText w:val="•"/>
      <w:lvlJc w:val="left"/>
      <w:pPr>
        <w:ind w:left="5936" w:hanging="384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BD2E1F"/>
    <w:rsid w:val="00BD2E1F"/>
    <w:rsid w:val="00C54999"/>
    <w:rsid w:val="00E3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5D6530F0-3D5F-4946-BB94-B46A7496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322" w:lineRule="exact"/>
      <w:ind w:left="1907"/>
      <w:jc w:val="center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 о с с и й с к а я</dc:title>
  <dc:creator>aypanshina</dc:creator>
  <cp:lastModifiedBy>Наталья</cp:lastModifiedBy>
  <cp:revision>3</cp:revision>
  <dcterms:created xsi:type="dcterms:W3CDTF">2022-02-25T08:33:00Z</dcterms:created>
  <dcterms:modified xsi:type="dcterms:W3CDTF">2022-02-25T08:45:00Z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2022-02-25T00:00:00Z</vt:filetime>
  </property>
</Properties>
</file>