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E149D63" w:rsidR="00531FBF" w:rsidRPr="00B7788F" w:rsidRDefault="00AC768E" w:rsidP="00B7788F">
            <w:pPr>
              <w:contextualSpacing/>
              <w:jc w:val="center"/>
              <w:rPr>
                <w:rFonts w:eastAsia="Times New Roman" w:cstheme="minorHAnsi"/>
                <w:b/>
                <w:bCs/>
                <w:sz w:val="22"/>
                <w:szCs w:val="22"/>
              </w:rPr>
            </w:pPr>
            <w:r>
              <w:rPr>
                <w:rFonts w:eastAsia="Times New Roman" w:cstheme="minorHAnsi"/>
                <w:b/>
                <w:bCs/>
                <w:sz w:val="22"/>
                <w:szCs w:val="22"/>
              </w:rPr>
              <w:t>4/15/2024</w:t>
            </w:r>
          </w:p>
        </w:tc>
        <w:tc>
          <w:tcPr>
            <w:tcW w:w="2338" w:type="dxa"/>
            <w:tcMar>
              <w:left w:w="115" w:type="dxa"/>
              <w:right w:w="115" w:type="dxa"/>
            </w:tcMar>
          </w:tcPr>
          <w:p w14:paraId="07699096" w14:textId="2BF8373F" w:rsidR="00531FBF" w:rsidRPr="00B7788F" w:rsidRDefault="00AC768E" w:rsidP="00B7788F">
            <w:pPr>
              <w:contextualSpacing/>
              <w:jc w:val="center"/>
              <w:rPr>
                <w:rFonts w:eastAsia="Times New Roman" w:cstheme="minorHAnsi"/>
                <w:b/>
                <w:bCs/>
                <w:sz w:val="22"/>
                <w:szCs w:val="22"/>
              </w:rPr>
            </w:pPr>
            <w:r>
              <w:rPr>
                <w:rFonts w:eastAsia="Times New Roman" w:cstheme="minorHAnsi"/>
                <w:b/>
                <w:bCs/>
                <w:sz w:val="22"/>
                <w:szCs w:val="22"/>
              </w:rPr>
              <w:t xml:space="preserve">Alex </w:t>
            </w:r>
            <w:proofErr w:type="spellStart"/>
            <w:r>
              <w:rPr>
                <w:rFonts w:eastAsia="Times New Roman" w:cstheme="minorHAnsi"/>
                <w:b/>
                <w:bCs/>
                <w:sz w:val="22"/>
                <w:szCs w:val="22"/>
              </w:rPr>
              <w:t>Mehr</w:t>
            </w:r>
            <w:proofErr w:type="spellEnd"/>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4EB43B5" w:rsidR="00485402" w:rsidRPr="00B7788F" w:rsidRDefault="00AC768E" w:rsidP="00D47759">
      <w:pPr>
        <w:contextualSpacing/>
        <w:rPr>
          <w:rFonts w:cstheme="minorHAnsi"/>
          <w:sz w:val="22"/>
          <w:szCs w:val="22"/>
        </w:rPr>
      </w:pPr>
      <w:r>
        <w:rPr>
          <w:rFonts w:cstheme="minorHAnsi"/>
          <w:sz w:val="22"/>
          <w:szCs w:val="22"/>
        </w:rPr>
        <w:t xml:space="preserve">Alex </w:t>
      </w:r>
      <w:proofErr w:type="spellStart"/>
      <w:r>
        <w:rPr>
          <w:rFonts w:cstheme="minorHAnsi"/>
          <w:sz w:val="22"/>
          <w:szCs w:val="22"/>
        </w:rPr>
        <w:t>Mehr</w:t>
      </w:r>
      <w:proofErr w:type="spellEnd"/>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E4DA231" w:rsidR="00C32F3D" w:rsidRPr="00B7788F" w:rsidRDefault="00AC768E" w:rsidP="00D47759">
      <w:pPr>
        <w:contextualSpacing/>
        <w:rPr>
          <w:rFonts w:eastAsia="Times New Roman"/>
          <w:sz w:val="22"/>
          <w:szCs w:val="22"/>
        </w:rPr>
      </w:pPr>
      <w:r>
        <w:rPr>
          <w:rFonts w:eastAsia="Times New Roman"/>
          <w:sz w:val="22"/>
          <w:szCs w:val="22"/>
        </w:rPr>
        <w:t>Artemis Financial is requesting for additional security on the web application to secure their system and prevent unauthorized communications. The encryption is the best protection recommendation to protect their application from attackers who want to access their data and retrieve financial information. By adding encryption, the system will secure the connections and prevent unauthorized access to the system. Another recommendation is to use SHA-256 cipher algorithm because the SHA-256 provides a high level of encryption which included many different key combination possibilities of 256 bits long. The 256-SHA which uses Java random number generator, ensures the highest level of encryption security by creating a checksum that verifies the file validity and hash function would use the cipher and provide a message</w:t>
      </w:r>
      <w:r w:rsidR="0027159A">
        <w:rPr>
          <w:rFonts w:eastAsia="Times New Roman"/>
          <w:sz w:val="22"/>
          <w:szCs w:val="22"/>
        </w:rPr>
        <w:t>.</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00B26825" w:rsidR="002778D5" w:rsidRDefault="00AC768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B848441" wp14:editId="552FE810">
            <wp:extent cx="5943600" cy="3343275"/>
            <wp:effectExtent l="0" t="0" r="0" b="0"/>
            <wp:docPr id="21238931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93159"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A5BBC5" w14:textId="77777777" w:rsidR="00DB5652" w:rsidRDefault="00DB5652" w:rsidP="00D47759">
      <w:pPr>
        <w:contextualSpacing/>
        <w:rPr>
          <w:rFonts w:cstheme="minorHAnsi"/>
          <w:sz w:val="22"/>
          <w:szCs w:val="22"/>
        </w:rPr>
      </w:pPr>
    </w:p>
    <w:p w14:paraId="5245688F" w14:textId="77777777" w:rsidR="0027159A" w:rsidRDefault="0027159A" w:rsidP="00D47759">
      <w:pPr>
        <w:contextualSpacing/>
        <w:rPr>
          <w:rFonts w:cstheme="minorHAnsi"/>
          <w:sz w:val="22"/>
          <w:szCs w:val="22"/>
        </w:rPr>
      </w:pPr>
    </w:p>
    <w:p w14:paraId="7A6FCC90" w14:textId="77777777" w:rsidR="0027159A" w:rsidRDefault="0027159A" w:rsidP="00D47759">
      <w:pPr>
        <w:contextualSpacing/>
        <w:rPr>
          <w:rFonts w:cstheme="minorHAnsi"/>
          <w:sz w:val="22"/>
          <w:szCs w:val="22"/>
        </w:rPr>
      </w:pPr>
    </w:p>
    <w:p w14:paraId="26F93173" w14:textId="77777777" w:rsidR="0027159A" w:rsidRDefault="0027159A" w:rsidP="00D47759">
      <w:pPr>
        <w:contextualSpacing/>
        <w:rPr>
          <w:rFonts w:cstheme="minorHAnsi"/>
          <w:sz w:val="22"/>
          <w:szCs w:val="22"/>
        </w:rPr>
      </w:pPr>
    </w:p>
    <w:p w14:paraId="0D40174E" w14:textId="77777777" w:rsidR="0027159A" w:rsidRDefault="0027159A" w:rsidP="00D47759">
      <w:pPr>
        <w:contextualSpacing/>
        <w:rPr>
          <w:rFonts w:cstheme="minorHAnsi"/>
          <w:sz w:val="22"/>
          <w:szCs w:val="22"/>
        </w:rPr>
      </w:pPr>
    </w:p>
    <w:p w14:paraId="3AC67A35" w14:textId="77777777" w:rsidR="0027159A" w:rsidRDefault="0027159A" w:rsidP="00D47759">
      <w:pPr>
        <w:contextualSpacing/>
        <w:rPr>
          <w:rFonts w:cstheme="minorHAnsi"/>
          <w:sz w:val="22"/>
          <w:szCs w:val="22"/>
        </w:rPr>
      </w:pPr>
    </w:p>
    <w:p w14:paraId="472ABC2C" w14:textId="77777777" w:rsidR="0027159A" w:rsidRDefault="0027159A" w:rsidP="00D47759">
      <w:pPr>
        <w:contextualSpacing/>
        <w:rPr>
          <w:rFonts w:cstheme="minorHAnsi"/>
          <w:sz w:val="22"/>
          <w:szCs w:val="22"/>
        </w:rPr>
      </w:pPr>
    </w:p>
    <w:p w14:paraId="75DC1806" w14:textId="77777777" w:rsidR="0027159A" w:rsidRDefault="0027159A" w:rsidP="00D47759">
      <w:pPr>
        <w:contextualSpacing/>
        <w:rPr>
          <w:rFonts w:cstheme="minorHAnsi"/>
          <w:sz w:val="22"/>
          <w:szCs w:val="22"/>
        </w:rPr>
      </w:pPr>
    </w:p>
    <w:p w14:paraId="15FE3658" w14:textId="77777777" w:rsidR="0027159A" w:rsidRDefault="0027159A" w:rsidP="00D47759">
      <w:pPr>
        <w:contextualSpacing/>
        <w:rPr>
          <w:rFonts w:cstheme="minorHAnsi"/>
          <w:sz w:val="22"/>
          <w:szCs w:val="22"/>
        </w:rPr>
      </w:pPr>
    </w:p>
    <w:p w14:paraId="03C4A2AE" w14:textId="77777777" w:rsidR="0027159A" w:rsidRPr="00B7788F" w:rsidRDefault="0027159A"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0687A51D" w:rsidR="003978A0" w:rsidRDefault="00AC768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CD606AE" wp14:editId="593EB198">
            <wp:extent cx="5943600" cy="3573145"/>
            <wp:effectExtent l="0" t="0" r="0" b="0"/>
            <wp:docPr id="12338653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65365"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320DBB8C" w14:textId="10913EB0" w:rsidR="00C56FC2" w:rsidRDefault="00C56FC2" w:rsidP="00D47759">
      <w:pPr>
        <w:contextualSpacing/>
        <w:rPr>
          <w:rFonts w:eastAsia="Times New Roman" w:cstheme="minorHAnsi"/>
          <w:sz w:val="22"/>
          <w:szCs w:val="22"/>
        </w:rPr>
      </w:pPr>
    </w:p>
    <w:p w14:paraId="17CB2041" w14:textId="66A11608" w:rsidR="00AC768E" w:rsidRDefault="00AC768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CD7287E" wp14:editId="3C5663C8">
            <wp:extent cx="5943600" cy="1582420"/>
            <wp:effectExtent l="0" t="0" r="0" b="5080"/>
            <wp:docPr id="91635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8610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51D92974" w14:textId="48FA7B15" w:rsidR="000202DE" w:rsidRDefault="0027159A" w:rsidP="00AC768E">
      <w:pPr>
        <w:contextualSpacing/>
        <w:rPr>
          <w:rFonts w:eastAsia="Times New Roman" w:cstheme="minorHAnsi"/>
          <w:sz w:val="22"/>
          <w:szCs w:val="22"/>
        </w:rPr>
      </w:pPr>
      <w:r>
        <w:rPr>
          <w:rFonts w:eastAsia="Times New Roman" w:cstheme="minorHAnsi"/>
          <w:noProof/>
          <w:sz w:val="22"/>
          <w:szCs w:val="22"/>
        </w:rPr>
        <w:drawing>
          <wp:inline distT="0" distB="0" distL="0" distR="0" wp14:anchorId="4C50B74F" wp14:editId="5BFBC726">
            <wp:extent cx="5943600" cy="1582420"/>
            <wp:effectExtent l="0" t="0" r="0" b="5080"/>
            <wp:docPr id="97772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8610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5E74CD3F" w14:textId="77777777" w:rsidR="00AC768E" w:rsidRDefault="00AC768E" w:rsidP="00AC768E">
      <w:pPr>
        <w:contextualSpacing/>
        <w:rPr>
          <w:rFonts w:eastAsia="Times New Roman" w:cstheme="minorHAnsi"/>
          <w:sz w:val="22"/>
          <w:szCs w:val="22"/>
        </w:rPr>
      </w:pPr>
    </w:p>
    <w:p w14:paraId="106EF0C9" w14:textId="77777777" w:rsidR="00AC768E" w:rsidRDefault="00AC768E" w:rsidP="00AC768E">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286703F3" w:rsidR="003978A0" w:rsidRDefault="00AC768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30F5AAB" wp14:editId="272C83E3">
            <wp:extent cx="5943600" cy="3022060"/>
            <wp:effectExtent l="0" t="0" r="0" b="635"/>
            <wp:docPr id="516566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66928"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6777" cy="3033844"/>
                    </a:xfrm>
                    <a:prstGeom prst="rect">
                      <a:avLst/>
                    </a:prstGeom>
                  </pic:spPr>
                </pic:pic>
              </a:graphicData>
            </a:graphic>
          </wp:inline>
        </w:drawing>
      </w:r>
    </w:p>
    <w:p w14:paraId="7F9143A1" w14:textId="6945C44D" w:rsidR="00E33862" w:rsidRDefault="00E33862" w:rsidP="00D47759">
      <w:pPr>
        <w:contextualSpacing/>
        <w:rPr>
          <w:rFonts w:eastAsia="Times New Roman" w:cstheme="minorHAnsi"/>
          <w:sz w:val="22"/>
          <w:szCs w:val="22"/>
        </w:rPr>
      </w:pPr>
    </w:p>
    <w:p w14:paraId="75B70F3E" w14:textId="102F713C" w:rsidR="00DB5652" w:rsidRDefault="0027159A" w:rsidP="00D47759">
      <w:pPr>
        <w:contextualSpacing/>
        <w:rPr>
          <w:rFonts w:cstheme="minorHAnsi"/>
          <w:sz w:val="22"/>
          <w:szCs w:val="22"/>
        </w:rPr>
      </w:pPr>
      <w:r>
        <w:rPr>
          <w:rFonts w:cstheme="minorHAnsi"/>
          <w:noProof/>
          <w:sz w:val="22"/>
          <w:szCs w:val="22"/>
        </w:rPr>
        <w:drawing>
          <wp:inline distT="0" distB="0" distL="0" distR="0" wp14:anchorId="0717CB17" wp14:editId="107A7A4A">
            <wp:extent cx="5943600" cy="3807460"/>
            <wp:effectExtent l="0" t="0" r="0" b="2540"/>
            <wp:docPr id="4207492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4926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14:paraId="21FE4246" w14:textId="77777777" w:rsidR="0027159A" w:rsidRDefault="0027159A" w:rsidP="00D47759">
      <w:pPr>
        <w:contextualSpacing/>
        <w:rPr>
          <w:rFonts w:cstheme="minorHAnsi"/>
          <w:sz w:val="22"/>
          <w:szCs w:val="22"/>
        </w:rPr>
      </w:pPr>
    </w:p>
    <w:p w14:paraId="16F181BC" w14:textId="54E29DDE" w:rsidR="0027159A" w:rsidRDefault="0027159A" w:rsidP="00D47759">
      <w:pPr>
        <w:contextualSpacing/>
        <w:rPr>
          <w:rFonts w:cstheme="minorHAnsi"/>
          <w:noProof/>
          <w:sz w:val="22"/>
          <w:szCs w:val="22"/>
        </w:rPr>
      </w:pPr>
    </w:p>
    <w:p w14:paraId="6B9207EA" w14:textId="77777777" w:rsidR="0027159A" w:rsidRDefault="0027159A" w:rsidP="00D47759">
      <w:pPr>
        <w:contextualSpacing/>
        <w:rPr>
          <w:rFonts w:cstheme="minorHAnsi"/>
          <w:noProof/>
          <w:sz w:val="22"/>
          <w:szCs w:val="22"/>
        </w:rPr>
      </w:pPr>
    </w:p>
    <w:p w14:paraId="43CEE72A" w14:textId="77777777" w:rsidR="0027159A" w:rsidRDefault="0027159A" w:rsidP="00D47759">
      <w:pPr>
        <w:contextualSpacing/>
        <w:rPr>
          <w:rFonts w:cstheme="minorHAnsi"/>
          <w:noProof/>
          <w:sz w:val="22"/>
          <w:szCs w:val="22"/>
        </w:rPr>
      </w:pPr>
    </w:p>
    <w:p w14:paraId="1742939B" w14:textId="77777777" w:rsidR="0027159A" w:rsidRDefault="0027159A" w:rsidP="00D47759">
      <w:pPr>
        <w:contextualSpacing/>
        <w:rPr>
          <w:rFonts w:cstheme="minorHAnsi"/>
          <w:noProof/>
          <w:sz w:val="22"/>
          <w:szCs w:val="22"/>
        </w:rPr>
      </w:pPr>
    </w:p>
    <w:p w14:paraId="0C95EC9A" w14:textId="77777777" w:rsidR="0027159A" w:rsidRDefault="0027159A" w:rsidP="00D47759">
      <w:pPr>
        <w:contextualSpacing/>
        <w:rPr>
          <w:rFonts w:cstheme="minorHAnsi"/>
          <w:noProof/>
          <w:sz w:val="22"/>
          <w:szCs w:val="22"/>
        </w:rPr>
      </w:pPr>
    </w:p>
    <w:p w14:paraId="7B953634" w14:textId="77777777" w:rsidR="0027159A" w:rsidRPr="00B7788F" w:rsidRDefault="0027159A"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7A7C1389" w:rsidR="003978A0" w:rsidRDefault="0027159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5067A4A" wp14:editId="53AF8B29">
            <wp:extent cx="5943600" cy="3851275"/>
            <wp:effectExtent l="0" t="0" r="0" b="0"/>
            <wp:docPr id="20801278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7838" name="Picture 1" descr="A computer screen shot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14:paraId="7B9F371C" w14:textId="786F9433" w:rsidR="00E33862" w:rsidRDefault="00E33862" w:rsidP="00D47759">
      <w:pPr>
        <w:contextualSpacing/>
        <w:rPr>
          <w:rFonts w:cstheme="minorHAnsi"/>
          <w:sz w:val="22"/>
          <w:szCs w:val="22"/>
        </w:rPr>
      </w:pPr>
    </w:p>
    <w:p w14:paraId="4670400D" w14:textId="6B956BB9" w:rsidR="0027159A" w:rsidRDefault="0027159A" w:rsidP="00D47759">
      <w:pPr>
        <w:contextualSpacing/>
        <w:rPr>
          <w:rFonts w:cstheme="minorHAnsi"/>
          <w:sz w:val="22"/>
          <w:szCs w:val="22"/>
        </w:rPr>
      </w:pPr>
    </w:p>
    <w:p w14:paraId="75C78BF5" w14:textId="77777777" w:rsidR="0027159A" w:rsidRPr="00B7788F" w:rsidRDefault="0027159A"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5F3D79F9" w:rsidR="006E3003" w:rsidRDefault="0027159A" w:rsidP="00D47759">
      <w:pPr>
        <w:contextualSpacing/>
        <w:rPr>
          <w:rFonts w:eastAsia="Times New Roman"/>
          <w:sz w:val="22"/>
          <w:szCs w:val="22"/>
        </w:rPr>
      </w:pPr>
      <w:r>
        <w:rPr>
          <w:rFonts w:eastAsia="Times New Roman"/>
          <w:sz w:val="22"/>
          <w:szCs w:val="22"/>
        </w:rPr>
        <w:t xml:space="preserve">The @RestController that I added to the refactored code, serving the program as a secure controller for the </w:t>
      </w:r>
      <w:r w:rsidR="00A35E60">
        <w:rPr>
          <w:rFonts w:eastAsia="Times New Roman"/>
          <w:sz w:val="22"/>
          <w:szCs w:val="22"/>
        </w:rPr>
        <w:t>RESTful hash endpoint. This class is provided to address the vulnerability concerns and ensure the requirements are met by choosing SHA-256 for the algorithm cipher and with a little change to the code, the vulnerability of the program minimized, and data is more protected. Also, the version on Maven dependency check has been updated to 9.0.10 from 5.3.0 which helps with identifying the vulnerabilities and mitigate them.</w:t>
      </w:r>
    </w:p>
    <w:p w14:paraId="625C934B" w14:textId="77777777" w:rsidR="00A35E60" w:rsidRDefault="00A35E60" w:rsidP="00D47759">
      <w:pPr>
        <w:contextualSpacing/>
        <w:rPr>
          <w:rFonts w:eastAsia="Times New Roman"/>
          <w:sz w:val="22"/>
          <w:szCs w:val="22"/>
        </w:rPr>
      </w:pPr>
    </w:p>
    <w:p w14:paraId="47F7D213" w14:textId="77777777" w:rsidR="00A35E60" w:rsidRDefault="00A35E60"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984C3F2" w14:textId="3E3BBEE9" w:rsidR="00A35E60" w:rsidRDefault="00700AE4" w:rsidP="00D47759">
      <w:pPr>
        <w:contextualSpacing/>
        <w:rPr>
          <w:rFonts w:eastAsia="Times New Roman"/>
          <w:sz w:val="22"/>
          <w:szCs w:val="22"/>
        </w:rPr>
      </w:pPr>
      <w:r>
        <w:rPr>
          <w:rFonts w:eastAsia="Times New Roman"/>
          <w:sz w:val="22"/>
          <w:szCs w:val="22"/>
        </w:rPr>
        <w:t xml:space="preserve">Mitigating known </w:t>
      </w:r>
      <w:r w:rsidR="0056141C">
        <w:rPr>
          <w:rFonts w:eastAsia="Times New Roman"/>
          <w:sz w:val="22"/>
          <w:szCs w:val="22"/>
        </w:rPr>
        <w:t xml:space="preserve">security </w:t>
      </w:r>
      <w:r>
        <w:rPr>
          <w:rFonts w:eastAsia="Times New Roman"/>
          <w:sz w:val="22"/>
          <w:szCs w:val="22"/>
        </w:rPr>
        <w:t xml:space="preserve">vulnerabilities and maintaining a secure software application requires industry standard practices </w:t>
      </w:r>
      <w:r w:rsidR="0056141C">
        <w:rPr>
          <w:rFonts w:eastAsia="Times New Roman"/>
          <w:sz w:val="22"/>
          <w:szCs w:val="22"/>
        </w:rPr>
        <w:t>applied in the program. I applied some security measures which has been described in previous section. Aside from those, we should have proper security implementation to maintain a proper and secure application. The following security measures are required for a secure application.</w:t>
      </w:r>
    </w:p>
    <w:p w14:paraId="4DDC5BEA" w14:textId="169C6638" w:rsidR="0056141C" w:rsidRDefault="0056141C" w:rsidP="0056141C">
      <w:pPr>
        <w:pStyle w:val="ListParagraph"/>
        <w:numPr>
          <w:ilvl w:val="0"/>
          <w:numId w:val="22"/>
        </w:numPr>
        <w:rPr>
          <w:rFonts w:eastAsia="Times New Roman"/>
          <w:sz w:val="22"/>
          <w:szCs w:val="22"/>
        </w:rPr>
      </w:pPr>
      <w:r>
        <w:rPr>
          <w:rFonts w:eastAsia="Times New Roman"/>
          <w:sz w:val="22"/>
          <w:szCs w:val="22"/>
        </w:rPr>
        <w:lastRenderedPageBreak/>
        <w:t xml:space="preserve">Password management and authentication: Implementing </w:t>
      </w:r>
      <w:r w:rsidR="005A73F3">
        <w:rPr>
          <w:rFonts w:eastAsia="Times New Roman"/>
          <w:sz w:val="22"/>
          <w:szCs w:val="22"/>
        </w:rPr>
        <w:t>MFA (</w:t>
      </w:r>
      <w:r>
        <w:rPr>
          <w:rFonts w:eastAsia="Times New Roman"/>
          <w:sz w:val="22"/>
          <w:szCs w:val="22"/>
        </w:rPr>
        <w:t>Multi-factor authentication) and cipher algorithm and strict password policies.</w:t>
      </w:r>
    </w:p>
    <w:p w14:paraId="04F90DF6" w14:textId="0D0F8511" w:rsidR="0056141C" w:rsidRDefault="0056141C" w:rsidP="0056141C">
      <w:pPr>
        <w:pStyle w:val="ListParagraph"/>
        <w:numPr>
          <w:ilvl w:val="0"/>
          <w:numId w:val="22"/>
        </w:numPr>
        <w:rPr>
          <w:rFonts w:eastAsia="Times New Roman"/>
          <w:sz w:val="22"/>
          <w:szCs w:val="22"/>
        </w:rPr>
      </w:pPr>
      <w:r>
        <w:rPr>
          <w:rFonts w:eastAsia="Times New Roman"/>
          <w:sz w:val="22"/>
          <w:szCs w:val="22"/>
        </w:rPr>
        <w:t xml:space="preserve">Input Validation: Validating user inputs to prevent XSS (Cross-site </w:t>
      </w:r>
      <w:r w:rsidR="005A73F3">
        <w:rPr>
          <w:rFonts w:eastAsia="Times New Roman"/>
          <w:sz w:val="22"/>
          <w:szCs w:val="22"/>
        </w:rPr>
        <w:t>Scripting) and Data injections.</w:t>
      </w:r>
    </w:p>
    <w:p w14:paraId="26DCCC26" w14:textId="6BBC6085" w:rsidR="005A73F3" w:rsidRDefault="005A73F3" w:rsidP="0056141C">
      <w:pPr>
        <w:pStyle w:val="ListParagraph"/>
        <w:numPr>
          <w:ilvl w:val="0"/>
          <w:numId w:val="22"/>
        </w:numPr>
        <w:rPr>
          <w:rFonts w:eastAsia="Times New Roman"/>
          <w:sz w:val="22"/>
          <w:szCs w:val="22"/>
        </w:rPr>
      </w:pPr>
      <w:r>
        <w:rPr>
          <w:rFonts w:eastAsia="Times New Roman"/>
          <w:sz w:val="22"/>
          <w:szCs w:val="22"/>
        </w:rPr>
        <w:t>Data Encryption: Implementing algorithm ciphers and using HTTPS protocol instead of HTTP to secure data transmission.</w:t>
      </w:r>
    </w:p>
    <w:p w14:paraId="2197887C" w14:textId="3423E512" w:rsidR="005A73F3" w:rsidRPr="0056141C" w:rsidRDefault="005A73F3" w:rsidP="0056141C">
      <w:pPr>
        <w:pStyle w:val="ListParagraph"/>
        <w:numPr>
          <w:ilvl w:val="0"/>
          <w:numId w:val="22"/>
        </w:numPr>
        <w:rPr>
          <w:rFonts w:eastAsia="Times New Roman"/>
          <w:sz w:val="22"/>
          <w:szCs w:val="22"/>
        </w:rPr>
      </w:pPr>
      <w:r>
        <w:rPr>
          <w:rFonts w:eastAsia="Times New Roman"/>
          <w:sz w:val="22"/>
          <w:szCs w:val="22"/>
        </w:rPr>
        <w:t>Error Handling: Implementing a proper error-handling code to catch the errors and prevent the application from leaking sensitive data and secure the application from attacks.</w:t>
      </w:r>
    </w:p>
    <w:p w14:paraId="2FEF52E6" w14:textId="77777777" w:rsidR="00A35E60" w:rsidRDefault="00A35E60" w:rsidP="00D47759">
      <w:pPr>
        <w:contextualSpacing/>
        <w:rPr>
          <w:rFonts w:eastAsia="Times New Roman"/>
          <w:sz w:val="22"/>
          <w:szCs w:val="22"/>
        </w:rPr>
      </w:pPr>
    </w:p>
    <w:p w14:paraId="7E628A49" w14:textId="28E38118" w:rsidR="00A35E60" w:rsidRDefault="005A73F3" w:rsidP="00D47759">
      <w:pPr>
        <w:contextualSpacing/>
        <w:rPr>
          <w:rFonts w:eastAsia="Times New Roman"/>
          <w:sz w:val="22"/>
          <w:szCs w:val="22"/>
        </w:rPr>
      </w:pPr>
      <w:r>
        <w:rPr>
          <w:rFonts w:eastAsia="Times New Roman"/>
          <w:sz w:val="22"/>
          <w:szCs w:val="22"/>
        </w:rPr>
        <w:t>These are some of the security measures we should take to keep the application secure and unharmed which will help with cost reduction, high-level security and complied with rules and regulations.</w:t>
      </w:r>
    </w:p>
    <w:p w14:paraId="405FD4DD" w14:textId="230A7368" w:rsidR="00A35E60" w:rsidRDefault="00A35E60" w:rsidP="00D47759">
      <w:pPr>
        <w:contextualSpacing/>
        <w:rPr>
          <w:rFonts w:eastAsia="Times New Roman"/>
          <w:b/>
          <w:bCs/>
          <w:sz w:val="22"/>
          <w:szCs w:val="22"/>
        </w:rPr>
      </w:pPr>
    </w:p>
    <w:p w14:paraId="73955F8A" w14:textId="77777777" w:rsidR="00A35E60" w:rsidRDefault="00A35E60" w:rsidP="00D47759">
      <w:pPr>
        <w:contextualSpacing/>
        <w:rPr>
          <w:rFonts w:eastAsia="Times New Roman"/>
          <w:b/>
          <w:bCs/>
          <w:sz w:val="22"/>
          <w:szCs w:val="22"/>
        </w:rPr>
      </w:pPr>
    </w:p>
    <w:p w14:paraId="5A58D2D2" w14:textId="77777777" w:rsidR="00A35E60" w:rsidRDefault="00A35E60" w:rsidP="00D47759">
      <w:pPr>
        <w:contextualSpacing/>
        <w:rPr>
          <w:rFonts w:eastAsia="Times New Roman"/>
          <w:b/>
          <w:bCs/>
          <w:sz w:val="22"/>
          <w:szCs w:val="22"/>
        </w:rPr>
      </w:pPr>
    </w:p>
    <w:p w14:paraId="3E41199E" w14:textId="34689200" w:rsidR="00A35E60" w:rsidRDefault="00A35E60" w:rsidP="00D47759">
      <w:pPr>
        <w:contextualSpacing/>
        <w:rPr>
          <w:rFonts w:eastAsia="Times New Roman"/>
          <w:b/>
          <w:bCs/>
          <w:sz w:val="22"/>
          <w:szCs w:val="22"/>
        </w:rPr>
      </w:pPr>
      <w:r>
        <w:rPr>
          <w:rFonts w:eastAsia="Times New Roman"/>
          <w:b/>
          <w:bCs/>
          <w:sz w:val="22"/>
          <w:szCs w:val="22"/>
        </w:rPr>
        <w:t>Resources:</w:t>
      </w:r>
    </w:p>
    <w:p w14:paraId="1E2669F6" w14:textId="77777777" w:rsidR="00A35E60" w:rsidRDefault="00A35E60" w:rsidP="00D47759">
      <w:pPr>
        <w:contextualSpacing/>
        <w:rPr>
          <w:rFonts w:eastAsia="Times New Roman"/>
          <w:sz w:val="22"/>
          <w:szCs w:val="22"/>
        </w:rPr>
      </w:pPr>
    </w:p>
    <w:p w14:paraId="7571362E"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proofErr w:type="spellStart"/>
      <w:r w:rsidRPr="00A35E60">
        <w:rPr>
          <w:rFonts w:ascii="ff4" w:eastAsia="Times New Roman" w:hAnsi="ff4" w:cs="Times New Roman"/>
          <w:color w:val="000000"/>
          <w:sz w:val="72"/>
          <w:szCs w:val="72"/>
        </w:rPr>
        <w:t>Manico</w:t>
      </w:r>
      <w:proofErr w:type="spellEnd"/>
      <w:r w:rsidRPr="00A35E60">
        <w:rPr>
          <w:rFonts w:ascii="ff4" w:eastAsia="Times New Roman" w:hAnsi="ff4" w:cs="Times New Roman"/>
          <w:color w:val="000000"/>
          <w:sz w:val="72"/>
          <w:szCs w:val="72"/>
        </w:rPr>
        <w:t xml:space="preserve">, J., &amp;amp; </w:t>
      </w:r>
      <w:proofErr w:type="spellStart"/>
      <w:r w:rsidRPr="00A35E60">
        <w:rPr>
          <w:rFonts w:ascii="ff4" w:eastAsia="Times New Roman" w:hAnsi="ff4" w:cs="Times New Roman"/>
          <w:color w:val="000000"/>
          <w:sz w:val="72"/>
          <w:szCs w:val="72"/>
        </w:rPr>
        <w:t>Detlefsen</w:t>
      </w:r>
      <w:proofErr w:type="spellEnd"/>
      <w:r w:rsidRPr="00A35E60">
        <w:rPr>
          <w:rFonts w:ascii="ff4" w:eastAsia="Times New Roman" w:hAnsi="ff4" w:cs="Times New Roman"/>
          <w:color w:val="000000"/>
          <w:sz w:val="72"/>
          <w:szCs w:val="72"/>
        </w:rPr>
        <w:t xml:space="preserve">, A. (n.d.). Iron-clad Java - Chapter 6. O'Reilly Online Learning. </w:t>
      </w:r>
    </w:p>
    <w:p w14:paraId="13387894"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r w:rsidRPr="00A35E60">
        <w:rPr>
          <w:rFonts w:ascii="ff4" w:eastAsia="Times New Roman" w:hAnsi="ff4" w:cs="Times New Roman"/>
          <w:color w:val="000000"/>
          <w:sz w:val="72"/>
          <w:szCs w:val="72"/>
        </w:rPr>
        <w:t xml:space="preserve">Retrieved March 20, 2023, from </w:t>
      </w:r>
      <w:proofErr w:type="gramStart"/>
      <w:r w:rsidRPr="00A35E60">
        <w:rPr>
          <w:rFonts w:ascii="ff4" w:eastAsia="Times New Roman" w:hAnsi="ff4" w:cs="Times New Roman"/>
          <w:color w:val="0000FF"/>
          <w:sz w:val="72"/>
          <w:szCs w:val="72"/>
        </w:rPr>
        <w:t>https://learning.oreilly.com/library/view/iron-clad-</w:t>
      </w:r>
      <w:proofErr w:type="gramEnd"/>
    </w:p>
    <w:p w14:paraId="78766E99" w14:textId="77777777" w:rsidR="00A35E60" w:rsidRPr="00A35E60" w:rsidRDefault="00A35E60" w:rsidP="00A35E60">
      <w:pPr>
        <w:shd w:val="clear" w:color="auto" w:fill="FFFFFF"/>
        <w:spacing w:line="0" w:lineRule="auto"/>
        <w:rPr>
          <w:rFonts w:ascii="ff4" w:eastAsia="Times New Roman" w:hAnsi="ff4" w:cs="Times New Roman"/>
          <w:color w:val="0000FF"/>
          <w:sz w:val="72"/>
          <w:szCs w:val="72"/>
        </w:rPr>
      </w:pPr>
      <w:r w:rsidRPr="00A35E60">
        <w:rPr>
          <w:rFonts w:ascii="ff4" w:eastAsia="Times New Roman" w:hAnsi="ff4" w:cs="Times New Roman"/>
          <w:color w:val="0000FF"/>
          <w:sz w:val="72"/>
          <w:szCs w:val="72"/>
        </w:rPr>
        <w:t>java/9780071835886/ch06.html#ch06lev2sec3</w:t>
      </w:r>
    </w:p>
    <w:p w14:paraId="727DE38F"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proofErr w:type="spellStart"/>
      <w:r w:rsidRPr="00A35E60">
        <w:rPr>
          <w:rFonts w:ascii="ff4" w:eastAsia="Times New Roman" w:hAnsi="ff4" w:cs="Times New Roman"/>
          <w:color w:val="000000"/>
          <w:sz w:val="72"/>
          <w:szCs w:val="72"/>
        </w:rPr>
        <w:t>baeldung</w:t>
      </w:r>
      <w:proofErr w:type="spellEnd"/>
      <w:r w:rsidRPr="00A35E60">
        <w:rPr>
          <w:rFonts w:ascii="ff4" w:eastAsia="Times New Roman" w:hAnsi="ff4" w:cs="Times New Roman"/>
          <w:color w:val="000000"/>
          <w:sz w:val="72"/>
          <w:szCs w:val="72"/>
        </w:rPr>
        <w:t xml:space="preserve">, W. by: (2021, November 14). Java AES encryption and decryption. </w:t>
      </w:r>
      <w:proofErr w:type="spellStart"/>
      <w:r w:rsidRPr="00A35E60">
        <w:rPr>
          <w:rFonts w:ascii="ff4" w:eastAsia="Times New Roman" w:hAnsi="ff4" w:cs="Times New Roman"/>
          <w:color w:val="000000"/>
          <w:sz w:val="72"/>
          <w:szCs w:val="72"/>
        </w:rPr>
        <w:t>Baeldung</w:t>
      </w:r>
      <w:proofErr w:type="spellEnd"/>
      <w:r w:rsidRPr="00A35E60">
        <w:rPr>
          <w:rFonts w:ascii="ff4" w:eastAsia="Times New Roman" w:hAnsi="ff4" w:cs="Times New Roman"/>
          <w:color w:val="000000"/>
          <w:sz w:val="72"/>
          <w:szCs w:val="72"/>
        </w:rPr>
        <w:t xml:space="preserve">. </w:t>
      </w:r>
    </w:p>
    <w:p w14:paraId="628FC814"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r w:rsidRPr="00A35E60">
        <w:rPr>
          <w:rFonts w:ascii="ff4" w:eastAsia="Times New Roman" w:hAnsi="ff4" w:cs="Times New Roman"/>
          <w:color w:val="000000"/>
          <w:sz w:val="72"/>
          <w:szCs w:val="72"/>
        </w:rPr>
        <w:t xml:space="preserve">Retrieved March 20, 2023, from </w:t>
      </w:r>
      <w:proofErr w:type="gramStart"/>
      <w:r w:rsidRPr="00A35E60">
        <w:rPr>
          <w:rFonts w:ascii="ff4" w:eastAsia="Times New Roman" w:hAnsi="ff4" w:cs="Times New Roman"/>
          <w:color w:val="0000FF"/>
          <w:sz w:val="72"/>
          <w:szCs w:val="72"/>
        </w:rPr>
        <w:t>https://www.baeldung.com/java-aes-encryption-decryption</w:t>
      </w:r>
      <w:proofErr w:type="gramEnd"/>
    </w:p>
    <w:p w14:paraId="40FB8D18"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r w:rsidRPr="00A35E60">
        <w:rPr>
          <w:rFonts w:ascii="ff4" w:eastAsia="Times New Roman" w:hAnsi="ff4" w:cs="Times New Roman"/>
          <w:color w:val="000000"/>
          <w:sz w:val="72"/>
          <w:szCs w:val="72"/>
        </w:rPr>
        <w:t xml:space="preserve">Types of </w:t>
      </w:r>
      <w:proofErr w:type="gramStart"/>
      <w:r w:rsidRPr="00A35E60">
        <w:rPr>
          <w:rFonts w:ascii="ff4" w:eastAsia="Times New Roman" w:hAnsi="ff4" w:cs="Times New Roman"/>
          <w:color w:val="000000"/>
          <w:sz w:val="72"/>
          <w:szCs w:val="72"/>
        </w:rPr>
        <w:t>encryption</w:t>
      </w:r>
      <w:proofErr w:type="gramEnd"/>
      <w:r w:rsidRPr="00A35E60">
        <w:rPr>
          <w:rFonts w:ascii="ff4" w:eastAsia="Times New Roman" w:hAnsi="ff4" w:cs="Times New Roman"/>
          <w:color w:val="000000"/>
          <w:sz w:val="72"/>
          <w:szCs w:val="72"/>
        </w:rPr>
        <w:t xml:space="preserve">: Symmetric or asymmetric? RSA or AES? Prey Blog. (2021, June 15). </w:t>
      </w:r>
    </w:p>
    <w:p w14:paraId="0D60A5CB"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r w:rsidRPr="00A35E60">
        <w:rPr>
          <w:rFonts w:ascii="ff4" w:eastAsia="Times New Roman" w:hAnsi="ff4" w:cs="Times New Roman"/>
          <w:color w:val="000000"/>
          <w:sz w:val="72"/>
          <w:szCs w:val="72"/>
        </w:rPr>
        <w:t xml:space="preserve">Retrieved March 20, 2023, from </w:t>
      </w:r>
      <w:proofErr w:type="gramStart"/>
      <w:r w:rsidRPr="00A35E60">
        <w:rPr>
          <w:rFonts w:ascii="ff4" w:eastAsia="Times New Roman" w:hAnsi="ff4" w:cs="Times New Roman"/>
          <w:color w:val="0000FF"/>
          <w:sz w:val="72"/>
          <w:szCs w:val="72"/>
        </w:rPr>
        <w:t>https://preyproject.com/blog/types-of-encryption-symmetric-or-</w:t>
      </w:r>
      <w:proofErr w:type="gramEnd"/>
    </w:p>
    <w:p w14:paraId="4FC50894" w14:textId="77777777" w:rsidR="00A35E60" w:rsidRPr="00A35E60" w:rsidRDefault="00A35E60" w:rsidP="00A35E60">
      <w:pPr>
        <w:shd w:val="clear" w:color="auto" w:fill="FFFFFF"/>
        <w:spacing w:line="0" w:lineRule="auto"/>
        <w:rPr>
          <w:rFonts w:ascii="ff4" w:eastAsia="Times New Roman" w:hAnsi="ff4" w:cs="Times New Roman"/>
          <w:color w:val="0000FF"/>
          <w:sz w:val="72"/>
          <w:szCs w:val="72"/>
        </w:rPr>
      </w:pPr>
      <w:r w:rsidRPr="00A35E60">
        <w:rPr>
          <w:rFonts w:ascii="ff4" w:eastAsia="Times New Roman" w:hAnsi="ff4" w:cs="Times New Roman"/>
          <w:color w:val="0000FF"/>
          <w:sz w:val="72"/>
          <w:szCs w:val="72"/>
        </w:rPr>
        <w:t>asymmetric-</w:t>
      </w:r>
      <w:proofErr w:type="spellStart"/>
      <w:r w:rsidRPr="00A35E60">
        <w:rPr>
          <w:rFonts w:ascii="ff4" w:eastAsia="Times New Roman" w:hAnsi="ff4" w:cs="Times New Roman"/>
          <w:color w:val="0000FF"/>
          <w:sz w:val="72"/>
          <w:szCs w:val="72"/>
        </w:rPr>
        <w:t>rsa</w:t>
      </w:r>
      <w:proofErr w:type="spellEnd"/>
      <w:r w:rsidRPr="00A35E60">
        <w:rPr>
          <w:rFonts w:ascii="ff4" w:eastAsia="Times New Roman" w:hAnsi="ff4" w:cs="Times New Roman"/>
          <w:color w:val="0000FF"/>
          <w:sz w:val="72"/>
          <w:szCs w:val="72"/>
        </w:rPr>
        <w:t>-or-</w:t>
      </w:r>
      <w:proofErr w:type="spellStart"/>
      <w:r w:rsidRPr="00A35E60">
        <w:rPr>
          <w:rFonts w:ascii="ff4" w:eastAsia="Times New Roman" w:hAnsi="ff4" w:cs="Times New Roman"/>
          <w:color w:val="0000FF"/>
          <w:sz w:val="72"/>
          <w:szCs w:val="72"/>
        </w:rPr>
        <w:t>aes</w:t>
      </w:r>
      <w:proofErr w:type="spellEnd"/>
    </w:p>
    <w:p w14:paraId="54E6F992"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r w:rsidRPr="00A35E60">
        <w:rPr>
          <w:rFonts w:ascii="ff4" w:eastAsia="Times New Roman" w:hAnsi="ff4" w:cs="Times New Roman"/>
          <w:color w:val="000000"/>
          <w:sz w:val="72"/>
          <w:szCs w:val="72"/>
        </w:rPr>
        <w:t xml:space="preserve">Bernstein, C., &amp;amp; Cobb, M. (2021, September 24). What is the Advanced Encryption </w:t>
      </w:r>
    </w:p>
    <w:p w14:paraId="3C012DC8" w14:textId="77777777" w:rsidR="00A35E60" w:rsidRPr="00A35E60" w:rsidRDefault="00A35E60" w:rsidP="00A35E60">
      <w:pPr>
        <w:shd w:val="clear" w:color="auto" w:fill="FFFFFF"/>
        <w:spacing w:line="0" w:lineRule="auto"/>
        <w:rPr>
          <w:rFonts w:ascii="ff4" w:eastAsia="Times New Roman" w:hAnsi="ff4" w:cs="Times New Roman"/>
          <w:color w:val="000000"/>
          <w:sz w:val="72"/>
          <w:szCs w:val="72"/>
        </w:rPr>
      </w:pPr>
      <w:r w:rsidRPr="00A35E60">
        <w:rPr>
          <w:rFonts w:ascii="ff4" w:eastAsia="Times New Roman" w:hAnsi="ff4" w:cs="Times New Roman"/>
          <w:color w:val="000000"/>
          <w:sz w:val="72"/>
          <w:szCs w:val="72"/>
        </w:rPr>
        <w:t xml:space="preserve">Standard (AES)? definition from </w:t>
      </w:r>
      <w:proofErr w:type="spellStart"/>
      <w:r w:rsidRPr="00A35E60">
        <w:rPr>
          <w:rFonts w:ascii="ff4" w:eastAsia="Times New Roman" w:hAnsi="ff4" w:cs="Times New Roman"/>
          <w:color w:val="000000"/>
          <w:sz w:val="72"/>
          <w:szCs w:val="72"/>
        </w:rPr>
        <w:t>searchsecurity</w:t>
      </w:r>
      <w:proofErr w:type="spellEnd"/>
      <w:r w:rsidRPr="00A35E60">
        <w:rPr>
          <w:rFonts w:ascii="ff4" w:eastAsia="Times New Roman" w:hAnsi="ff4" w:cs="Times New Roman"/>
          <w:color w:val="000000"/>
          <w:sz w:val="72"/>
          <w:szCs w:val="72"/>
        </w:rPr>
        <w:t xml:space="preserve">. Security. Retrieved March 20, 2023, from </w:t>
      </w:r>
    </w:p>
    <w:p w14:paraId="14462009" w14:textId="77777777" w:rsidR="00A35E60" w:rsidRPr="00A35E60" w:rsidRDefault="00A35E60" w:rsidP="00A35E60">
      <w:pPr>
        <w:shd w:val="clear" w:color="auto" w:fill="FFFFFF"/>
        <w:spacing w:line="0" w:lineRule="auto"/>
        <w:rPr>
          <w:rFonts w:ascii="ff4" w:eastAsia="Times New Roman" w:hAnsi="ff4" w:cs="Times New Roman"/>
          <w:color w:val="0000FF"/>
          <w:sz w:val="72"/>
          <w:szCs w:val="72"/>
        </w:rPr>
      </w:pPr>
      <w:r w:rsidRPr="00A35E60">
        <w:rPr>
          <w:rFonts w:ascii="ff4" w:eastAsia="Times New Roman" w:hAnsi="ff4" w:cs="Times New Roman"/>
          <w:color w:val="0000FF"/>
          <w:sz w:val="72"/>
          <w:szCs w:val="72"/>
        </w:rPr>
        <w:t>https://www.techtarget.com/searchsecurity/definition/Advanced-Encryption-Standard</w:t>
      </w:r>
    </w:p>
    <w:p w14:paraId="6147AC98" w14:textId="77777777" w:rsidR="00A35E60" w:rsidRPr="00A35E60" w:rsidRDefault="00A35E60" w:rsidP="00A35E60">
      <w:pPr>
        <w:shd w:val="clear" w:color="auto" w:fill="FFFFFF"/>
        <w:spacing w:line="0" w:lineRule="auto"/>
        <w:rPr>
          <w:rFonts w:ascii="ff2" w:eastAsia="Times New Roman" w:hAnsi="ff2" w:cs="Times New Roman"/>
          <w:color w:val="000000"/>
          <w:sz w:val="72"/>
          <w:szCs w:val="72"/>
        </w:rPr>
      </w:pPr>
      <w:r w:rsidRPr="00A35E60">
        <w:rPr>
          <w:rFonts w:ascii="ff2" w:eastAsia="Times New Roman" w:hAnsi="ff2" w:cs="Times New Roman"/>
          <w:color w:val="000000"/>
          <w:sz w:val="72"/>
          <w:szCs w:val="72"/>
        </w:rPr>
        <w:t>9</w:t>
      </w:r>
    </w:p>
    <w:p w14:paraId="6C27E668" w14:textId="61C7D7AB" w:rsidR="00700AE4" w:rsidRDefault="00700AE4" w:rsidP="00700AE4">
      <w:pPr>
        <w:contextualSpacing/>
        <w:rPr>
          <w:rFonts w:eastAsia="Times New Roman"/>
          <w:b/>
          <w:bCs/>
          <w:sz w:val="22"/>
          <w:szCs w:val="22"/>
        </w:rPr>
      </w:pPr>
    </w:p>
    <w:p w14:paraId="090C01C3" w14:textId="45ECBD09" w:rsidR="00700AE4" w:rsidRDefault="00700AE4" w:rsidP="00700AE4">
      <w:pPr>
        <w:contextualSpacing/>
        <w:rPr>
          <w:rFonts w:asciiTheme="majorBidi" w:eastAsia="Times New Roman" w:hAnsiTheme="majorBidi" w:cstheme="majorBidi"/>
          <w:sz w:val="22"/>
          <w:szCs w:val="22"/>
        </w:rPr>
      </w:pPr>
      <w:proofErr w:type="spellStart"/>
      <w:r>
        <w:rPr>
          <w:rFonts w:asciiTheme="majorBidi" w:eastAsia="Times New Roman" w:hAnsiTheme="majorBidi" w:cstheme="majorBidi"/>
          <w:sz w:val="22"/>
          <w:szCs w:val="22"/>
        </w:rPr>
        <w:t>Manico</w:t>
      </w:r>
      <w:proofErr w:type="spellEnd"/>
      <w:r>
        <w:rPr>
          <w:rFonts w:asciiTheme="majorBidi" w:eastAsia="Times New Roman" w:hAnsiTheme="majorBidi" w:cstheme="majorBidi"/>
          <w:sz w:val="22"/>
          <w:szCs w:val="22"/>
        </w:rPr>
        <w:t xml:space="preserve">, J., &amp;amp; </w:t>
      </w:r>
      <w:proofErr w:type="spellStart"/>
      <w:r>
        <w:rPr>
          <w:rFonts w:asciiTheme="majorBidi" w:eastAsia="Times New Roman" w:hAnsiTheme="majorBidi" w:cstheme="majorBidi"/>
          <w:sz w:val="22"/>
          <w:szCs w:val="22"/>
        </w:rPr>
        <w:t>Detlefsen</w:t>
      </w:r>
      <w:proofErr w:type="spellEnd"/>
      <w:r>
        <w:rPr>
          <w:rFonts w:asciiTheme="majorBidi" w:eastAsia="Times New Roman" w:hAnsiTheme="majorBidi" w:cstheme="majorBidi"/>
          <w:sz w:val="22"/>
          <w:szCs w:val="22"/>
        </w:rPr>
        <w:t>, A. (n.d.). Iron-clad Java -Chapter 6. O’Reilly Online Learning</w:t>
      </w:r>
      <w:r>
        <w:rPr>
          <w:rFonts w:asciiTheme="majorBidi" w:eastAsia="Times New Roman" w:hAnsiTheme="majorBidi" w:cstheme="majorBidi"/>
          <w:sz w:val="22"/>
          <w:szCs w:val="22"/>
        </w:rPr>
        <w:t>.</w:t>
      </w:r>
    </w:p>
    <w:p w14:paraId="2CAC51B6" w14:textId="6ED23B3F" w:rsidR="00700AE4" w:rsidRPr="00A35E60" w:rsidRDefault="00700AE4" w:rsidP="00700AE4">
      <w:pPr>
        <w:contextualSpacing/>
        <w:rPr>
          <w:rFonts w:asciiTheme="majorBidi" w:eastAsia="Times New Roman" w:hAnsiTheme="majorBidi" w:cstheme="majorBidi"/>
          <w:sz w:val="22"/>
          <w:szCs w:val="22"/>
        </w:rPr>
      </w:pPr>
      <w:r>
        <w:rPr>
          <w:rFonts w:asciiTheme="majorBidi" w:eastAsia="Times New Roman" w:hAnsiTheme="majorBidi" w:cstheme="majorBidi"/>
          <w:sz w:val="22"/>
          <w:szCs w:val="22"/>
        </w:rPr>
        <w:t xml:space="preserve">Retrieved march 20, 2023, from </w:t>
      </w:r>
      <w:hyperlink r:id="rId19" w:anchor="ch06lev2sec3" w:history="1">
        <w:r w:rsidRPr="00700AE4">
          <w:rPr>
            <w:rStyle w:val="Hyperlink"/>
            <w:rFonts w:asciiTheme="majorBidi" w:eastAsia="Times New Roman" w:hAnsiTheme="majorBidi" w:cstheme="majorBidi"/>
            <w:sz w:val="22"/>
            <w:szCs w:val="22"/>
          </w:rPr>
          <w:t>https://learning.oreilly.com/liberary/view/iron-clad-java/9780071835886/ch06.html#ch06lev2sec3</w:t>
        </w:r>
      </w:hyperlink>
    </w:p>
    <w:p w14:paraId="2C671136" w14:textId="77777777" w:rsidR="00700AE4" w:rsidRDefault="00700AE4" w:rsidP="00D47759">
      <w:pPr>
        <w:contextualSpacing/>
        <w:rPr>
          <w:rFonts w:eastAsia="Times New Roman"/>
          <w:b/>
          <w:bCs/>
          <w:sz w:val="22"/>
          <w:szCs w:val="22"/>
        </w:rPr>
      </w:pPr>
    </w:p>
    <w:p w14:paraId="7333E70C" w14:textId="00C71871" w:rsidR="00700AE4" w:rsidRDefault="00700AE4" w:rsidP="00D47759">
      <w:pPr>
        <w:contextualSpacing/>
        <w:rPr>
          <w:rFonts w:asciiTheme="majorBidi" w:eastAsia="Times New Roman" w:hAnsiTheme="majorBidi" w:cstheme="majorBidi"/>
          <w:sz w:val="22"/>
          <w:szCs w:val="22"/>
        </w:rPr>
      </w:pPr>
      <w:r>
        <w:rPr>
          <w:rFonts w:asciiTheme="majorBidi" w:eastAsia="Times New Roman" w:hAnsiTheme="majorBidi" w:cstheme="majorBidi"/>
          <w:sz w:val="22"/>
          <w:szCs w:val="22"/>
        </w:rPr>
        <w:t xml:space="preserve">Bernstein, C., &amp;amp; Cobb, M. (2021, September 24). What is the advanced Encryption Standard (AES)? </w:t>
      </w:r>
    </w:p>
    <w:p w14:paraId="5C81D8A3" w14:textId="3451B25E" w:rsidR="00700AE4" w:rsidRPr="00700AE4" w:rsidRDefault="00700AE4" w:rsidP="00D47759">
      <w:pPr>
        <w:contextualSpacing/>
        <w:rPr>
          <w:rFonts w:asciiTheme="majorBidi" w:eastAsia="Times New Roman" w:hAnsiTheme="majorBidi" w:cstheme="majorBidi"/>
          <w:sz w:val="22"/>
          <w:szCs w:val="22"/>
        </w:rPr>
      </w:pPr>
      <w:r>
        <w:rPr>
          <w:rFonts w:asciiTheme="majorBidi" w:eastAsia="Times New Roman" w:hAnsiTheme="majorBidi" w:cstheme="majorBidi"/>
          <w:sz w:val="22"/>
          <w:szCs w:val="22"/>
        </w:rPr>
        <w:t xml:space="preserve">Definition from </w:t>
      </w:r>
      <w:proofErr w:type="spellStart"/>
      <w:r>
        <w:rPr>
          <w:rFonts w:asciiTheme="majorBidi" w:eastAsia="Times New Roman" w:hAnsiTheme="majorBidi" w:cstheme="majorBidi"/>
          <w:sz w:val="22"/>
          <w:szCs w:val="22"/>
        </w:rPr>
        <w:t>searchsecurity</w:t>
      </w:r>
      <w:proofErr w:type="spellEnd"/>
      <w:r>
        <w:rPr>
          <w:rFonts w:asciiTheme="majorBidi" w:eastAsia="Times New Roman" w:hAnsiTheme="majorBidi" w:cstheme="majorBidi"/>
          <w:sz w:val="22"/>
          <w:szCs w:val="22"/>
        </w:rPr>
        <w:t xml:space="preserve">. Security. Retrieved March 20, 2023, from </w:t>
      </w:r>
      <w:hyperlink r:id="rId20" w:history="1">
        <w:r w:rsidRPr="00700AE4">
          <w:rPr>
            <w:rStyle w:val="Hyperlink"/>
            <w:rFonts w:asciiTheme="majorBidi" w:eastAsia="Times New Roman" w:hAnsiTheme="majorBidi" w:cstheme="majorBidi"/>
            <w:sz w:val="22"/>
            <w:szCs w:val="22"/>
          </w:rPr>
          <w:t>https://www.techtarget.com/searchsecurity/definition/advanced-Encryption-Standard</w:t>
        </w:r>
      </w:hyperlink>
    </w:p>
    <w:sectPr w:rsidR="00700AE4" w:rsidRPr="00700AE4" w:rsidSect="007E49E0">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892C3" w14:textId="77777777" w:rsidR="007E49E0" w:rsidRDefault="007E49E0" w:rsidP="002F3F84">
      <w:r>
        <w:separator/>
      </w:r>
    </w:p>
  </w:endnote>
  <w:endnote w:type="continuationSeparator" w:id="0">
    <w:p w14:paraId="5BA4D39E" w14:textId="77777777" w:rsidR="007E49E0" w:rsidRDefault="007E49E0" w:rsidP="002F3F84">
      <w:r>
        <w:continuationSeparator/>
      </w:r>
    </w:p>
  </w:endnote>
  <w:endnote w:type="continuationNotice" w:id="1">
    <w:p w14:paraId="74AF8AAA" w14:textId="77777777" w:rsidR="007E49E0" w:rsidRDefault="007E49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ff4">
    <w:altName w:val="Cambria"/>
    <w:panose1 w:val="020B0604020202020204"/>
    <w:charset w:val="00"/>
    <w:family w:val="roman"/>
    <w:notTrueType/>
    <w:pitch w:val="default"/>
  </w:font>
  <w:font w:name="f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7B52" w14:textId="77777777" w:rsidR="007E49E0" w:rsidRDefault="007E49E0" w:rsidP="002F3F84">
      <w:r>
        <w:separator/>
      </w:r>
    </w:p>
  </w:footnote>
  <w:footnote w:type="continuationSeparator" w:id="0">
    <w:p w14:paraId="2E627213" w14:textId="77777777" w:rsidR="007E49E0" w:rsidRDefault="007E49E0" w:rsidP="002F3F84">
      <w:r>
        <w:continuationSeparator/>
      </w:r>
    </w:p>
  </w:footnote>
  <w:footnote w:type="continuationNotice" w:id="1">
    <w:p w14:paraId="697F908F" w14:textId="77777777" w:rsidR="007E49E0" w:rsidRDefault="007E49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abstractNum w:abstractNumId="21" w15:restartNumberingAfterBreak="0">
    <w:nsid w:val="7E4C6DDC"/>
    <w:multiLevelType w:val="hybridMultilevel"/>
    <w:tmpl w:val="D69C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4422057">
    <w:abstractNumId w:val="16"/>
  </w:num>
  <w:num w:numId="2" w16cid:durableId="1761557899">
    <w:abstractNumId w:val="20"/>
  </w:num>
  <w:num w:numId="3" w16cid:durableId="415787414">
    <w:abstractNumId w:val="6"/>
  </w:num>
  <w:num w:numId="4" w16cid:durableId="481195244">
    <w:abstractNumId w:val="8"/>
  </w:num>
  <w:num w:numId="5" w16cid:durableId="2105371925">
    <w:abstractNumId w:val="4"/>
  </w:num>
  <w:num w:numId="6" w16cid:durableId="844632579">
    <w:abstractNumId w:val="17"/>
  </w:num>
  <w:num w:numId="7" w16cid:durableId="718675360">
    <w:abstractNumId w:val="12"/>
    <w:lvlOverride w:ilvl="0">
      <w:lvl w:ilvl="0">
        <w:numFmt w:val="lowerLetter"/>
        <w:lvlText w:val="%1."/>
        <w:lvlJc w:val="left"/>
      </w:lvl>
    </w:lvlOverride>
  </w:num>
  <w:num w:numId="8" w16cid:durableId="1477799573">
    <w:abstractNumId w:val="5"/>
  </w:num>
  <w:num w:numId="9" w16cid:durableId="504057235">
    <w:abstractNumId w:val="1"/>
    <w:lvlOverride w:ilvl="0">
      <w:lvl w:ilvl="0">
        <w:numFmt w:val="lowerLetter"/>
        <w:lvlText w:val="%1."/>
        <w:lvlJc w:val="left"/>
      </w:lvl>
    </w:lvlOverride>
  </w:num>
  <w:num w:numId="10" w16cid:durableId="1487890737">
    <w:abstractNumId w:val="0"/>
  </w:num>
  <w:num w:numId="11" w16cid:durableId="446200069">
    <w:abstractNumId w:val="3"/>
  </w:num>
  <w:num w:numId="12" w16cid:durableId="1396313241">
    <w:abstractNumId w:val="19"/>
  </w:num>
  <w:num w:numId="13" w16cid:durableId="205678717">
    <w:abstractNumId w:val="15"/>
  </w:num>
  <w:num w:numId="14" w16cid:durableId="723524290">
    <w:abstractNumId w:val="2"/>
  </w:num>
  <w:num w:numId="15" w16cid:durableId="102380779">
    <w:abstractNumId w:val="11"/>
  </w:num>
  <w:num w:numId="16" w16cid:durableId="673802524">
    <w:abstractNumId w:val="9"/>
  </w:num>
  <w:num w:numId="17" w16cid:durableId="690764786">
    <w:abstractNumId w:val="14"/>
  </w:num>
  <w:num w:numId="18" w16cid:durableId="2037659653">
    <w:abstractNumId w:val="18"/>
  </w:num>
  <w:num w:numId="19" w16cid:durableId="888953686">
    <w:abstractNumId w:val="7"/>
  </w:num>
  <w:num w:numId="20" w16cid:durableId="1307003795">
    <w:abstractNumId w:val="13"/>
  </w:num>
  <w:num w:numId="21" w16cid:durableId="1896160554">
    <w:abstractNumId w:val="10"/>
  </w:num>
  <w:num w:numId="22" w16cid:durableId="9332417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59A"/>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561AD"/>
    <w:rsid w:val="0056141C"/>
    <w:rsid w:val="0058064D"/>
    <w:rsid w:val="00583A02"/>
    <w:rsid w:val="005A1B32"/>
    <w:rsid w:val="005A6070"/>
    <w:rsid w:val="005A73F3"/>
    <w:rsid w:val="005A7C7F"/>
    <w:rsid w:val="005C593C"/>
    <w:rsid w:val="005D020B"/>
    <w:rsid w:val="005E6088"/>
    <w:rsid w:val="005F574E"/>
    <w:rsid w:val="006017FD"/>
    <w:rsid w:val="006201FC"/>
    <w:rsid w:val="00632C6F"/>
    <w:rsid w:val="00633225"/>
    <w:rsid w:val="006A66A8"/>
    <w:rsid w:val="006B66FE"/>
    <w:rsid w:val="006E1A73"/>
    <w:rsid w:val="006E3003"/>
    <w:rsid w:val="00700AE4"/>
    <w:rsid w:val="00701A84"/>
    <w:rsid w:val="0071273D"/>
    <w:rsid w:val="0076659B"/>
    <w:rsid w:val="00790486"/>
    <w:rsid w:val="00793EE5"/>
    <w:rsid w:val="00797EC8"/>
    <w:rsid w:val="007E49E0"/>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35E60"/>
    <w:rsid w:val="00A87E0C"/>
    <w:rsid w:val="00AC1A15"/>
    <w:rsid w:val="00AC3626"/>
    <w:rsid w:val="00AC768E"/>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55A96"/>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fc1">
    <w:name w:val="fc1"/>
    <w:basedOn w:val="DefaultParagraphFont"/>
    <w:rsid w:val="00A35E60"/>
  </w:style>
  <w:style w:type="character" w:styleId="UnresolvedMention">
    <w:name w:val="Unresolved Mention"/>
    <w:basedOn w:val="DefaultParagraphFont"/>
    <w:uiPriority w:val="99"/>
    <w:semiHidden/>
    <w:unhideWhenUsed/>
    <w:rsid w:val="00700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38709816">
      <w:bodyDiv w:val="1"/>
      <w:marLeft w:val="0"/>
      <w:marRight w:val="0"/>
      <w:marTop w:val="0"/>
      <w:marBottom w:val="0"/>
      <w:divBdr>
        <w:top w:val="none" w:sz="0" w:space="0" w:color="auto"/>
        <w:left w:val="none" w:sz="0" w:space="0" w:color="auto"/>
        <w:bottom w:val="none" w:sz="0" w:space="0" w:color="auto"/>
        <w:right w:val="none" w:sz="0" w:space="0" w:color="auto"/>
      </w:divBdr>
      <w:divsChild>
        <w:div w:id="351031119">
          <w:marLeft w:val="0"/>
          <w:marRight w:val="0"/>
          <w:marTop w:val="0"/>
          <w:marBottom w:val="0"/>
          <w:divBdr>
            <w:top w:val="none" w:sz="0" w:space="0" w:color="auto"/>
            <w:left w:val="none" w:sz="0" w:space="0" w:color="auto"/>
            <w:bottom w:val="none" w:sz="0" w:space="0" w:color="auto"/>
            <w:right w:val="none" w:sz="0" w:space="0" w:color="auto"/>
          </w:divBdr>
        </w:div>
        <w:div w:id="856819305">
          <w:marLeft w:val="0"/>
          <w:marRight w:val="0"/>
          <w:marTop w:val="0"/>
          <w:marBottom w:val="0"/>
          <w:divBdr>
            <w:top w:val="none" w:sz="0" w:space="0" w:color="auto"/>
            <w:left w:val="none" w:sz="0" w:space="0" w:color="auto"/>
            <w:bottom w:val="none" w:sz="0" w:space="0" w:color="auto"/>
            <w:right w:val="none" w:sz="0" w:space="0" w:color="auto"/>
          </w:divBdr>
        </w:div>
        <w:div w:id="1911236547">
          <w:marLeft w:val="0"/>
          <w:marRight w:val="0"/>
          <w:marTop w:val="0"/>
          <w:marBottom w:val="0"/>
          <w:divBdr>
            <w:top w:val="none" w:sz="0" w:space="0" w:color="auto"/>
            <w:left w:val="none" w:sz="0" w:space="0" w:color="auto"/>
            <w:bottom w:val="none" w:sz="0" w:space="0" w:color="auto"/>
            <w:right w:val="none" w:sz="0" w:space="0" w:color="auto"/>
          </w:divBdr>
        </w:div>
        <w:div w:id="1820030227">
          <w:marLeft w:val="0"/>
          <w:marRight w:val="0"/>
          <w:marTop w:val="0"/>
          <w:marBottom w:val="0"/>
          <w:divBdr>
            <w:top w:val="none" w:sz="0" w:space="0" w:color="auto"/>
            <w:left w:val="none" w:sz="0" w:space="0" w:color="auto"/>
            <w:bottom w:val="none" w:sz="0" w:space="0" w:color="auto"/>
            <w:right w:val="none" w:sz="0" w:space="0" w:color="auto"/>
          </w:divBdr>
        </w:div>
        <w:div w:id="2025746038">
          <w:marLeft w:val="0"/>
          <w:marRight w:val="0"/>
          <w:marTop w:val="0"/>
          <w:marBottom w:val="0"/>
          <w:divBdr>
            <w:top w:val="none" w:sz="0" w:space="0" w:color="auto"/>
            <w:left w:val="none" w:sz="0" w:space="0" w:color="auto"/>
            <w:bottom w:val="none" w:sz="0" w:space="0" w:color="auto"/>
            <w:right w:val="none" w:sz="0" w:space="0" w:color="auto"/>
          </w:divBdr>
        </w:div>
        <w:div w:id="1015031765">
          <w:marLeft w:val="0"/>
          <w:marRight w:val="0"/>
          <w:marTop w:val="0"/>
          <w:marBottom w:val="0"/>
          <w:divBdr>
            <w:top w:val="none" w:sz="0" w:space="0" w:color="auto"/>
            <w:left w:val="none" w:sz="0" w:space="0" w:color="auto"/>
            <w:bottom w:val="none" w:sz="0" w:space="0" w:color="auto"/>
            <w:right w:val="none" w:sz="0" w:space="0" w:color="auto"/>
          </w:divBdr>
        </w:div>
        <w:div w:id="531038634">
          <w:marLeft w:val="0"/>
          <w:marRight w:val="0"/>
          <w:marTop w:val="0"/>
          <w:marBottom w:val="0"/>
          <w:divBdr>
            <w:top w:val="none" w:sz="0" w:space="0" w:color="auto"/>
            <w:left w:val="none" w:sz="0" w:space="0" w:color="auto"/>
            <w:bottom w:val="none" w:sz="0" w:space="0" w:color="auto"/>
            <w:right w:val="none" w:sz="0" w:space="0" w:color="auto"/>
          </w:divBdr>
        </w:div>
        <w:div w:id="1870878273">
          <w:marLeft w:val="0"/>
          <w:marRight w:val="0"/>
          <w:marTop w:val="0"/>
          <w:marBottom w:val="0"/>
          <w:divBdr>
            <w:top w:val="none" w:sz="0" w:space="0" w:color="auto"/>
            <w:left w:val="none" w:sz="0" w:space="0" w:color="auto"/>
            <w:bottom w:val="none" w:sz="0" w:space="0" w:color="auto"/>
            <w:right w:val="none" w:sz="0" w:space="0" w:color="auto"/>
          </w:divBdr>
        </w:div>
        <w:div w:id="184682489">
          <w:marLeft w:val="0"/>
          <w:marRight w:val="0"/>
          <w:marTop w:val="0"/>
          <w:marBottom w:val="0"/>
          <w:divBdr>
            <w:top w:val="none" w:sz="0" w:space="0" w:color="auto"/>
            <w:left w:val="none" w:sz="0" w:space="0" w:color="auto"/>
            <w:bottom w:val="none" w:sz="0" w:space="0" w:color="auto"/>
            <w:right w:val="none" w:sz="0" w:space="0" w:color="auto"/>
          </w:divBdr>
        </w:div>
        <w:div w:id="1498762066">
          <w:marLeft w:val="0"/>
          <w:marRight w:val="0"/>
          <w:marTop w:val="0"/>
          <w:marBottom w:val="0"/>
          <w:divBdr>
            <w:top w:val="none" w:sz="0" w:space="0" w:color="auto"/>
            <w:left w:val="none" w:sz="0" w:space="0" w:color="auto"/>
            <w:bottom w:val="none" w:sz="0" w:space="0" w:color="auto"/>
            <w:right w:val="none" w:sz="0" w:space="0" w:color="auto"/>
          </w:divBdr>
        </w:div>
        <w:div w:id="732897128">
          <w:marLeft w:val="0"/>
          <w:marRight w:val="0"/>
          <w:marTop w:val="0"/>
          <w:marBottom w:val="0"/>
          <w:divBdr>
            <w:top w:val="none" w:sz="0" w:space="0" w:color="auto"/>
            <w:left w:val="none" w:sz="0" w:space="0" w:color="auto"/>
            <w:bottom w:val="none" w:sz="0" w:space="0" w:color="auto"/>
            <w:right w:val="none" w:sz="0" w:space="0" w:color="auto"/>
          </w:divBdr>
        </w:div>
        <w:div w:id="2004118712">
          <w:marLeft w:val="0"/>
          <w:marRight w:val="0"/>
          <w:marTop w:val="0"/>
          <w:marBottom w:val="0"/>
          <w:divBdr>
            <w:top w:val="none" w:sz="0" w:space="0" w:color="auto"/>
            <w:left w:val="none" w:sz="0" w:space="0" w:color="auto"/>
            <w:bottom w:val="none" w:sz="0" w:space="0" w:color="auto"/>
            <w:right w:val="none" w:sz="0" w:space="0" w:color="auto"/>
          </w:divBdr>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techtarget.com/searchsecurity/definition/advanced-Encryption-Standar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learning.oreilly.com/liberary/view/iron-clad-java/9780071835886/ch06.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8</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6733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 Mehr</cp:lastModifiedBy>
  <cp:revision>53</cp:revision>
  <dcterms:created xsi:type="dcterms:W3CDTF">2022-04-20T12:43:00Z</dcterms:created>
  <dcterms:modified xsi:type="dcterms:W3CDTF">2024-04-20T20:43:00Z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