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D1494" w14:textId="11A58EC1" w:rsidR="00B93A7D" w:rsidRPr="00A61037" w:rsidRDefault="00B93A7D" w:rsidP="0000042B">
      <w:pPr>
        <w:bidi/>
        <w:rPr>
          <w:rStyle w:val="fontstyle01"/>
          <w:rFonts w:cs="B Nazanin"/>
          <w:sz w:val="32"/>
          <w:szCs w:val="32"/>
          <w:rtl/>
        </w:rPr>
      </w:pPr>
      <w:r w:rsidRPr="00A61037">
        <w:rPr>
          <w:rFonts w:cs="B Nazanin"/>
          <w:b/>
          <w:bCs/>
          <w:noProof/>
          <w:sz w:val="32"/>
          <w:szCs w:val="32"/>
        </w:rPr>
        <w:drawing>
          <wp:inline distT="0" distB="0" distL="0" distR="0" wp14:anchorId="1BFEEAF5" wp14:editId="3882EC07">
            <wp:extent cx="5943600" cy="4089400"/>
            <wp:effectExtent l="0" t="0" r="0" b="6350"/>
            <wp:docPr id="2" name="Picture 2" descr="دانشگاه شهیدبهشتی - سازمان بین المللی دانشگاهیان - I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گاه شهیدبهشتی - سازمان بین المللی دانشگاهیان - IS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3D29" w14:textId="1BAF6902" w:rsidR="00B93A7D" w:rsidRPr="00A61037" w:rsidRDefault="00B93A7D" w:rsidP="00D941B7">
      <w:pPr>
        <w:bidi/>
        <w:jc w:val="center"/>
        <w:rPr>
          <w:rStyle w:val="fontstyle01"/>
          <w:rFonts w:cs="B Nazanin"/>
          <w:sz w:val="32"/>
          <w:szCs w:val="32"/>
          <w:rtl/>
        </w:rPr>
      </w:pPr>
      <w:r w:rsidRPr="00A61037">
        <w:rPr>
          <w:rStyle w:val="fontstyle01"/>
          <w:rFonts w:cs="B Nazanin" w:hint="cs"/>
          <w:sz w:val="32"/>
          <w:szCs w:val="32"/>
          <w:rtl/>
        </w:rPr>
        <w:t>طراحی و توسعه‌ی یک محصول بیمه‌ی درمان اجتماعی</w:t>
      </w:r>
    </w:p>
    <w:p w14:paraId="335C2594" w14:textId="01CD4F18" w:rsidR="00B93A7D" w:rsidRPr="00A61037" w:rsidRDefault="00B93A7D" w:rsidP="00D941B7">
      <w:pPr>
        <w:bidi/>
        <w:jc w:val="center"/>
        <w:rPr>
          <w:rStyle w:val="fontstyle01"/>
          <w:rFonts w:cs="B Nazanin"/>
          <w:sz w:val="32"/>
          <w:szCs w:val="32"/>
          <w:rtl/>
        </w:rPr>
      </w:pPr>
      <w:r w:rsidRPr="00A61037">
        <w:rPr>
          <w:rStyle w:val="fontstyle01"/>
          <w:rFonts w:cs="B Nazanin" w:hint="cs"/>
          <w:sz w:val="32"/>
          <w:szCs w:val="32"/>
          <w:rtl/>
        </w:rPr>
        <w:t>دانشجو</w:t>
      </w:r>
    </w:p>
    <w:p w14:paraId="67B148B3" w14:textId="0765C674" w:rsidR="00B93A7D" w:rsidRPr="00A61037" w:rsidRDefault="00B93A7D" w:rsidP="00D941B7">
      <w:pPr>
        <w:bidi/>
        <w:jc w:val="center"/>
        <w:rPr>
          <w:rStyle w:val="fontstyle01"/>
          <w:rFonts w:cs="B Nazanin"/>
          <w:sz w:val="32"/>
          <w:szCs w:val="32"/>
          <w:rtl/>
        </w:rPr>
      </w:pPr>
      <w:r w:rsidRPr="00A61037">
        <w:rPr>
          <w:rStyle w:val="fontstyle01"/>
          <w:rFonts w:cs="B Nazanin" w:hint="cs"/>
          <w:sz w:val="32"/>
          <w:szCs w:val="32"/>
          <w:rtl/>
        </w:rPr>
        <w:t>محراب عتیقی</w:t>
      </w:r>
    </w:p>
    <w:p w14:paraId="667AFCDF" w14:textId="4497776C" w:rsidR="00B93A7D" w:rsidRPr="00A61037" w:rsidRDefault="00B93A7D" w:rsidP="00D941B7">
      <w:pPr>
        <w:bidi/>
        <w:jc w:val="center"/>
        <w:rPr>
          <w:rStyle w:val="fontstyle01"/>
          <w:rFonts w:cs="B Nazanin"/>
          <w:sz w:val="32"/>
          <w:szCs w:val="32"/>
          <w:rtl/>
        </w:rPr>
      </w:pPr>
      <w:r w:rsidRPr="00A61037">
        <w:rPr>
          <w:rStyle w:val="fontstyle01"/>
          <w:rFonts w:cs="B Nazanin" w:hint="cs"/>
          <w:sz w:val="32"/>
          <w:szCs w:val="32"/>
          <w:rtl/>
        </w:rPr>
        <w:t>استاد راهنما</w:t>
      </w:r>
    </w:p>
    <w:p w14:paraId="58A269E8" w14:textId="75C8A08A" w:rsidR="00B93A7D" w:rsidRPr="00A61037" w:rsidRDefault="00B93A7D" w:rsidP="00D941B7">
      <w:pPr>
        <w:bidi/>
        <w:jc w:val="center"/>
        <w:rPr>
          <w:rStyle w:val="fontstyle01"/>
          <w:rFonts w:cs="B Nazanin"/>
          <w:sz w:val="32"/>
          <w:szCs w:val="32"/>
          <w:rtl/>
        </w:rPr>
      </w:pPr>
      <w:r w:rsidRPr="00A61037">
        <w:rPr>
          <w:rStyle w:val="fontstyle01"/>
          <w:rFonts w:cs="B Nazanin" w:hint="cs"/>
          <w:sz w:val="32"/>
          <w:szCs w:val="32"/>
          <w:rtl/>
        </w:rPr>
        <w:t>جناب آقای دکتر امیرتیمور پاینده</w:t>
      </w:r>
    </w:p>
    <w:p w14:paraId="2CC3C2DF" w14:textId="48F53BD6" w:rsidR="00B93A7D" w:rsidRPr="00A61037" w:rsidRDefault="00B93A7D" w:rsidP="00D941B7">
      <w:pPr>
        <w:bidi/>
        <w:jc w:val="center"/>
        <w:rPr>
          <w:rStyle w:val="fontstyle01"/>
          <w:rFonts w:cs="B Nazanin"/>
          <w:sz w:val="32"/>
          <w:szCs w:val="32"/>
          <w:rtl/>
        </w:rPr>
      </w:pPr>
      <w:r w:rsidRPr="00A61037">
        <w:rPr>
          <w:rStyle w:val="fontstyle01"/>
          <w:rFonts w:cs="B Nazanin" w:hint="cs"/>
          <w:sz w:val="32"/>
          <w:szCs w:val="32"/>
          <w:rtl/>
        </w:rPr>
        <w:t>نام درس:</w:t>
      </w:r>
    </w:p>
    <w:p w14:paraId="03054EF9" w14:textId="3D023122" w:rsidR="00B93A7D" w:rsidRPr="00A61037" w:rsidRDefault="00B93A7D" w:rsidP="00D941B7">
      <w:pPr>
        <w:bidi/>
        <w:jc w:val="center"/>
        <w:rPr>
          <w:rStyle w:val="fontstyle01"/>
          <w:rFonts w:cs="B Nazanin"/>
          <w:sz w:val="32"/>
          <w:szCs w:val="32"/>
          <w:rtl/>
        </w:rPr>
      </w:pPr>
      <w:r w:rsidRPr="00A61037">
        <w:rPr>
          <w:rStyle w:val="fontstyle01"/>
          <w:rFonts w:cs="B Nazanin" w:hint="cs"/>
          <w:sz w:val="32"/>
          <w:szCs w:val="32"/>
          <w:rtl/>
        </w:rPr>
        <w:t>رویکرد‌های بیم‌سنجی در نظام سلامت</w:t>
      </w:r>
    </w:p>
    <w:p w14:paraId="1823AA70" w14:textId="2B4E504C" w:rsidR="00B93A7D" w:rsidRPr="00A61037" w:rsidRDefault="00B93A7D" w:rsidP="00D941B7">
      <w:pPr>
        <w:bidi/>
        <w:jc w:val="center"/>
        <w:rPr>
          <w:rStyle w:val="fontstyle01"/>
          <w:rFonts w:cs="B Nazanin"/>
          <w:sz w:val="32"/>
          <w:szCs w:val="32"/>
          <w:rtl/>
        </w:rPr>
      </w:pPr>
    </w:p>
    <w:p w14:paraId="766B43A1" w14:textId="5C42355C" w:rsidR="00B93A7D" w:rsidRPr="00A61037" w:rsidRDefault="00B93A7D" w:rsidP="00D941B7">
      <w:pPr>
        <w:bidi/>
        <w:jc w:val="center"/>
        <w:rPr>
          <w:rStyle w:val="fontstyle01"/>
          <w:rFonts w:cs="B Nazanin"/>
          <w:sz w:val="32"/>
          <w:szCs w:val="32"/>
          <w:rtl/>
        </w:rPr>
      </w:pPr>
      <w:r w:rsidRPr="00A61037">
        <w:rPr>
          <w:rStyle w:val="fontstyle01"/>
          <w:rFonts w:cs="B Nazanin" w:hint="cs"/>
          <w:sz w:val="32"/>
          <w:szCs w:val="32"/>
          <w:rtl/>
        </w:rPr>
        <w:t>تیرماه 1402</w:t>
      </w:r>
    </w:p>
    <w:p w14:paraId="5C8D5744" w14:textId="77777777" w:rsidR="00D941B7" w:rsidRPr="00A61037" w:rsidRDefault="00D941B7" w:rsidP="00D941B7">
      <w:pPr>
        <w:bidi/>
        <w:rPr>
          <w:rStyle w:val="fontstyle01"/>
          <w:rFonts w:cs="B Nazanin"/>
          <w:sz w:val="32"/>
          <w:szCs w:val="32"/>
          <w:rtl/>
        </w:rPr>
      </w:pPr>
    </w:p>
    <w:p w14:paraId="61E9D8CC" w14:textId="6159D2B3" w:rsidR="00B93A7D" w:rsidRPr="00A61037" w:rsidRDefault="0074437B" w:rsidP="00B93A7D">
      <w:pPr>
        <w:bidi/>
        <w:rPr>
          <w:rStyle w:val="fontstyle01"/>
          <w:rFonts w:cs="B Nazanin"/>
          <w:sz w:val="32"/>
          <w:szCs w:val="32"/>
          <w:rtl/>
        </w:rPr>
      </w:pPr>
      <w:r w:rsidRPr="00A61037">
        <w:rPr>
          <w:rStyle w:val="fontstyle01"/>
          <w:rFonts w:cs="B Nazanin" w:hint="cs"/>
          <w:sz w:val="32"/>
          <w:szCs w:val="32"/>
          <w:rtl/>
        </w:rPr>
        <w:t>مقدمه‌ای از نظام سلامت</w:t>
      </w:r>
      <w:r w:rsidR="009F0203" w:rsidRPr="00A61037">
        <w:rPr>
          <w:rStyle w:val="fontstyle01"/>
          <w:rFonts w:cs="B Nazanin" w:hint="cs"/>
          <w:sz w:val="32"/>
          <w:szCs w:val="32"/>
          <w:rtl/>
        </w:rPr>
        <w:t>:</w:t>
      </w:r>
    </w:p>
    <w:p w14:paraId="4DF4F751" w14:textId="44C00622" w:rsidR="009F0203" w:rsidRPr="00A61037" w:rsidRDefault="009F0203" w:rsidP="009F0203">
      <w:pPr>
        <w:bidi/>
        <w:rPr>
          <w:rFonts w:ascii="Tahoma" w:hAnsi="Tahoma" w:cs="B Nazanin"/>
          <w:b/>
          <w:bCs/>
          <w:color w:val="3A3A3A"/>
          <w:sz w:val="32"/>
          <w:szCs w:val="32"/>
          <w:shd w:val="clear" w:color="auto" w:fill="FFFFFF"/>
          <w:rtl/>
        </w:rPr>
      </w:pPr>
      <w:r w:rsidRPr="00A61037">
        <w:rPr>
          <w:rFonts w:ascii="Tahoma" w:hAnsi="Tahoma" w:cs="B Nazanin"/>
          <w:b/>
          <w:bCs/>
          <w:color w:val="3A3A3A"/>
          <w:sz w:val="32"/>
          <w:szCs w:val="32"/>
          <w:shd w:val="clear" w:color="auto" w:fill="FFFFFF"/>
          <w:rtl/>
        </w:rPr>
        <w:t xml:space="preserve">اگر بخواهیم تعریف جامع و درستی از نظام سلامت ارائه کنیم، باید تمامی جوانب آن را مورد بررسی قرار دهیم. سازمان جهانی بهداشت نظام سلامت را اینگونه تعریف می‌کند: «نظام سلامت مجموعه‌ای است از مردم، سازمان‌ها و منابع که بر اساس سیاست‌ها و قوانین ملی در کنار هم قرار می‌گیرند تا سلامت جامعه تحت پوشش را ارتقاء دهند». با توجه به این تعریف، تمامی افراد و سازمان‌هایی که به نحوی با سلامت در ارتباط هستند </w:t>
      </w:r>
      <w:r w:rsidRPr="00A61037">
        <w:rPr>
          <w:rFonts w:ascii="Tahoma" w:hAnsi="Tahoma" w:cs="B Nazanin" w:hint="cs"/>
          <w:b/>
          <w:bCs/>
          <w:color w:val="3A3A3A"/>
          <w:sz w:val="32"/>
          <w:szCs w:val="32"/>
          <w:shd w:val="clear" w:color="auto" w:fill="FFFFFF"/>
          <w:rtl/>
        </w:rPr>
        <w:t>از</w:t>
      </w:r>
      <w:r w:rsidRPr="00A61037">
        <w:rPr>
          <w:rFonts w:ascii="Tahoma" w:hAnsi="Tahoma" w:cs="B Nazanin"/>
          <w:b/>
          <w:bCs/>
          <w:color w:val="3A3A3A"/>
          <w:sz w:val="32"/>
          <w:szCs w:val="32"/>
          <w:shd w:val="clear" w:color="auto" w:fill="FFFFFF"/>
          <w:rtl/>
        </w:rPr>
        <w:t xml:space="preserve"> </w:t>
      </w:r>
      <w:r w:rsidRPr="00A61037">
        <w:rPr>
          <w:rFonts w:ascii="Tahoma" w:hAnsi="Tahoma" w:cs="B Nazanin" w:hint="cs"/>
          <w:b/>
          <w:bCs/>
          <w:color w:val="3A3A3A"/>
          <w:sz w:val="32"/>
          <w:szCs w:val="32"/>
          <w:shd w:val="clear" w:color="auto" w:fill="FFFFFF"/>
          <w:rtl/>
        </w:rPr>
        <w:t>یک</w:t>
      </w:r>
      <w:r w:rsidRPr="00A61037">
        <w:rPr>
          <w:rFonts w:ascii="Tahoma" w:hAnsi="Tahoma" w:cs="B Nazanin"/>
          <w:b/>
          <w:bCs/>
          <w:color w:val="3A3A3A"/>
          <w:sz w:val="32"/>
          <w:szCs w:val="32"/>
          <w:shd w:val="clear" w:color="auto" w:fill="FFFFFF"/>
          <w:rtl/>
        </w:rPr>
        <w:t xml:space="preserve"> </w:t>
      </w:r>
      <w:r w:rsidRPr="00A61037">
        <w:rPr>
          <w:rFonts w:ascii="Tahoma" w:hAnsi="Tahoma" w:cs="B Nazanin" w:hint="cs"/>
          <w:b/>
          <w:bCs/>
          <w:color w:val="3A3A3A"/>
          <w:sz w:val="32"/>
          <w:szCs w:val="32"/>
          <w:shd w:val="clear" w:color="auto" w:fill="FFFFFF"/>
          <w:rtl/>
        </w:rPr>
        <w:t>مامای</w:t>
      </w:r>
      <w:r w:rsidRPr="00A61037">
        <w:rPr>
          <w:rFonts w:ascii="Tahoma" w:hAnsi="Tahoma" w:cs="B Nazanin"/>
          <w:b/>
          <w:bCs/>
          <w:color w:val="3A3A3A"/>
          <w:sz w:val="32"/>
          <w:szCs w:val="32"/>
          <w:shd w:val="clear" w:color="auto" w:fill="FFFFFF"/>
          <w:rtl/>
        </w:rPr>
        <w:t xml:space="preserve"> </w:t>
      </w:r>
      <w:r w:rsidRPr="00A61037">
        <w:rPr>
          <w:rFonts w:ascii="Tahoma" w:hAnsi="Tahoma" w:cs="B Nazanin" w:hint="cs"/>
          <w:b/>
          <w:bCs/>
          <w:color w:val="3A3A3A"/>
          <w:sz w:val="32"/>
          <w:szCs w:val="32"/>
          <w:shd w:val="clear" w:color="auto" w:fill="FFFFFF"/>
          <w:rtl/>
        </w:rPr>
        <w:t>سنتی</w:t>
      </w:r>
      <w:r w:rsidRPr="00A61037">
        <w:rPr>
          <w:rFonts w:ascii="Tahoma" w:hAnsi="Tahoma" w:cs="B Nazanin"/>
          <w:b/>
          <w:bCs/>
          <w:color w:val="3A3A3A"/>
          <w:sz w:val="32"/>
          <w:szCs w:val="32"/>
          <w:shd w:val="clear" w:color="auto" w:fill="FFFFFF"/>
          <w:rtl/>
        </w:rPr>
        <w:t xml:space="preserve"> </w:t>
      </w:r>
      <w:r w:rsidRPr="00A61037">
        <w:rPr>
          <w:rFonts w:ascii="Tahoma" w:hAnsi="Tahoma" w:cs="B Nazanin" w:hint="cs"/>
          <w:b/>
          <w:bCs/>
          <w:color w:val="3A3A3A"/>
          <w:sz w:val="32"/>
          <w:szCs w:val="32"/>
          <w:shd w:val="clear" w:color="auto" w:fill="FFFFFF"/>
          <w:rtl/>
        </w:rPr>
        <w:t>در</w:t>
      </w:r>
      <w:r w:rsidRPr="00A61037">
        <w:rPr>
          <w:rFonts w:ascii="Tahoma" w:hAnsi="Tahoma" w:cs="B Nazanin"/>
          <w:b/>
          <w:bCs/>
          <w:color w:val="3A3A3A"/>
          <w:sz w:val="32"/>
          <w:szCs w:val="32"/>
          <w:shd w:val="clear" w:color="auto" w:fill="FFFFFF"/>
          <w:rtl/>
        </w:rPr>
        <w:t xml:space="preserve"> </w:t>
      </w:r>
      <w:r w:rsidRPr="00A61037">
        <w:rPr>
          <w:rFonts w:ascii="Tahoma" w:hAnsi="Tahoma" w:cs="B Nazanin" w:hint="cs"/>
          <w:b/>
          <w:bCs/>
          <w:color w:val="3A3A3A"/>
          <w:sz w:val="32"/>
          <w:szCs w:val="32"/>
          <w:shd w:val="clear" w:color="auto" w:fill="FFFFFF"/>
          <w:rtl/>
        </w:rPr>
        <w:t>دور</w:t>
      </w:r>
      <w:r w:rsidRPr="00A61037">
        <w:rPr>
          <w:rFonts w:ascii="Tahoma" w:hAnsi="Tahoma" w:cs="B Nazanin"/>
          <w:b/>
          <w:bCs/>
          <w:color w:val="3A3A3A"/>
          <w:sz w:val="32"/>
          <w:szCs w:val="32"/>
          <w:shd w:val="clear" w:color="auto" w:fill="FFFFFF"/>
          <w:rtl/>
        </w:rPr>
        <w:t xml:space="preserve"> </w:t>
      </w:r>
      <w:r w:rsidRPr="00A61037">
        <w:rPr>
          <w:rFonts w:ascii="Tahoma" w:hAnsi="Tahoma" w:cs="B Nazanin" w:hint="cs"/>
          <w:b/>
          <w:bCs/>
          <w:color w:val="3A3A3A"/>
          <w:sz w:val="32"/>
          <w:szCs w:val="32"/>
          <w:shd w:val="clear" w:color="auto" w:fill="FFFFFF"/>
          <w:rtl/>
        </w:rPr>
        <w:t>افتاده‌ترین</w:t>
      </w:r>
      <w:r w:rsidRPr="00A61037">
        <w:rPr>
          <w:rFonts w:ascii="Tahoma" w:hAnsi="Tahoma" w:cs="B Nazanin"/>
          <w:b/>
          <w:bCs/>
          <w:color w:val="3A3A3A"/>
          <w:sz w:val="32"/>
          <w:szCs w:val="32"/>
          <w:shd w:val="clear" w:color="auto" w:fill="FFFFFF"/>
          <w:rtl/>
        </w:rPr>
        <w:t xml:space="preserve"> </w:t>
      </w:r>
      <w:r w:rsidRPr="00A61037">
        <w:rPr>
          <w:rFonts w:ascii="Tahoma" w:hAnsi="Tahoma" w:cs="B Nazanin" w:hint="cs"/>
          <w:b/>
          <w:bCs/>
          <w:color w:val="3A3A3A"/>
          <w:sz w:val="32"/>
          <w:szCs w:val="32"/>
          <w:shd w:val="clear" w:color="auto" w:fill="FFFFFF"/>
          <w:rtl/>
        </w:rPr>
        <w:t>روستا</w:t>
      </w:r>
      <w:r w:rsidRPr="00A61037">
        <w:rPr>
          <w:rFonts w:ascii="Tahoma" w:hAnsi="Tahoma" w:cs="B Nazanin"/>
          <w:b/>
          <w:bCs/>
          <w:color w:val="3A3A3A"/>
          <w:sz w:val="32"/>
          <w:szCs w:val="32"/>
          <w:shd w:val="clear" w:color="auto" w:fill="FFFFFF"/>
          <w:rtl/>
        </w:rPr>
        <w:t xml:space="preserve"> </w:t>
      </w:r>
      <w:r w:rsidRPr="00A61037">
        <w:rPr>
          <w:rFonts w:ascii="Tahoma" w:hAnsi="Tahoma" w:cs="B Nazanin" w:hint="cs"/>
          <w:b/>
          <w:bCs/>
          <w:color w:val="3A3A3A"/>
          <w:sz w:val="32"/>
          <w:szCs w:val="32"/>
          <w:shd w:val="clear" w:color="auto" w:fill="FFFFFF"/>
          <w:rtl/>
        </w:rPr>
        <w:t>تا</w:t>
      </w:r>
      <w:r w:rsidRPr="00A61037">
        <w:rPr>
          <w:rFonts w:ascii="Tahoma" w:hAnsi="Tahoma" w:cs="B Nazanin"/>
          <w:b/>
          <w:bCs/>
          <w:color w:val="3A3A3A"/>
          <w:sz w:val="32"/>
          <w:szCs w:val="32"/>
          <w:shd w:val="clear" w:color="auto" w:fill="FFFFFF"/>
          <w:rtl/>
        </w:rPr>
        <w:t xml:space="preserve"> </w:t>
      </w:r>
      <w:r w:rsidRPr="00A61037">
        <w:rPr>
          <w:rFonts w:ascii="Tahoma" w:hAnsi="Tahoma" w:cs="B Nazanin" w:hint="cs"/>
          <w:b/>
          <w:bCs/>
          <w:color w:val="3A3A3A"/>
          <w:sz w:val="32"/>
          <w:szCs w:val="32"/>
          <w:shd w:val="clear" w:color="auto" w:fill="FFFFFF"/>
          <w:rtl/>
        </w:rPr>
        <w:t>یک</w:t>
      </w:r>
      <w:r w:rsidRPr="00A61037">
        <w:rPr>
          <w:rFonts w:ascii="Tahoma" w:hAnsi="Tahoma" w:cs="B Nazanin"/>
          <w:b/>
          <w:bCs/>
          <w:color w:val="3A3A3A"/>
          <w:sz w:val="32"/>
          <w:szCs w:val="32"/>
          <w:shd w:val="clear" w:color="auto" w:fill="FFFFFF"/>
          <w:rtl/>
        </w:rPr>
        <w:t xml:space="preserve"> </w:t>
      </w:r>
      <w:r w:rsidRPr="00A61037">
        <w:rPr>
          <w:rFonts w:ascii="Tahoma" w:hAnsi="Tahoma" w:cs="B Nazanin" w:hint="cs"/>
          <w:b/>
          <w:bCs/>
          <w:color w:val="3A3A3A"/>
          <w:sz w:val="32"/>
          <w:szCs w:val="32"/>
          <w:shd w:val="clear" w:color="auto" w:fill="FFFFFF"/>
          <w:rtl/>
        </w:rPr>
        <w:t>پز</w:t>
      </w:r>
      <w:r w:rsidRPr="00A61037">
        <w:rPr>
          <w:rFonts w:ascii="Tahoma" w:hAnsi="Tahoma" w:cs="B Nazanin"/>
          <w:b/>
          <w:bCs/>
          <w:color w:val="3A3A3A"/>
          <w:sz w:val="32"/>
          <w:szCs w:val="32"/>
          <w:shd w:val="clear" w:color="auto" w:fill="FFFFFF"/>
          <w:rtl/>
        </w:rPr>
        <w:t>شک متخصص در بزرگ‌ترین بیمارستان تخصصی- همه در زیر چتر نظام سلامت قرار می‌گیرند. بنابراین مشخص است که ارتباط نظام سلامت با زندگی روزمره هر کدام از ما بسیار پیچیده و غیر قابل تفکیک خواهد بود</w:t>
      </w:r>
      <w:r w:rsidRPr="00A61037">
        <w:rPr>
          <w:rFonts w:ascii="Tahoma" w:hAnsi="Tahoma" w:cs="B Nazanin"/>
          <w:b/>
          <w:bCs/>
          <w:color w:val="3A3A3A"/>
          <w:sz w:val="32"/>
          <w:szCs w:val="32"/>
          <w:shd w:val="clear" w:color="auto" w:fill="FFFFFF"/>
        </w:rPr>
        <w:t>.</w:t>
      </w:r>
      <w:r w:rsidR="00407460" w:rsidRPr="00A61037">
        <w:rPr>
          <w:rStyle w:val="EndnoteReference"/>
          <w:rFonts w:ascii="Tahoma" w:hAnsi="Tahoma" w:cs="B Nazanin"/>
          <w:b/>
          <w:bCs/>
          <w:color w:val="3A3A3A"/>
          <w:sz w:val="32"/>
          <w:szCs w:val="32"/>
          <w:shd w:val="clear" w:color="auto" w:fill="FFFFFF"/>
          <w:rtl/>
        </w:rPr>
        <w:endnoteReference w:id="1"/>
      </w:r>
    </w:p>
    <w:p w14:paraId="307C02B6" w14:textId="7C60669C" w:rsidR="000210BD" w:rsidRPr="000210BD" w:rsidRDefault="009F0203" w:rsidP="000210BD">
      <w:pPr>
        <w:bidi/>
        <w:rPr>
          <w:rStyle w:val="fontstyle01"/>
          <w:rFonts w:ascii="BNazanin" w:hAnsi="BNazanin" w:cs="B Nazanin"/>
          <w:sz w:val="32"/>
          <w:szCs w:val="32"/>
          <w:rtl/>
        </w:rPr>
      </w:pPr>
      <w:r w:rsidRPr="00A61037">
        <w:rPr>
          <w:rFonts w:ascii="BNazanin" w:hAnsi="BNazanin" w:cs="B Nazanin"/>
          <w:b/>
          <w:bCs/>
          <w:color w:val="000000"/>
          <w:sz w:val="32"/>
          <w:szCs w:val="32"/>
          <w:rtl/>
        </w:rPr>
        <w:t>ميزان اهميت اين موضوع در هر كشور با اندازة نظام ملي سلامت و اقتصاد ملي آن كشور ارتباط</w:t>
      </w:r>
      <w:r w:rsidR="00A774F9" w:rsidRPr="00A61037">
        <w:rPr>
          <w:rFonts w:ascii="BNazanin" w:hAnsi="BNazanin" w:cs="B Nazanin" w:hint="cs"/>
          <w:b/>
          <w:bCs/>
          <w:color w:val="000000"/>
          <w:sz w:val="32"/>
          <w:szCs w:val="32"/>
          <w:rtl/>
        </w:rPr>
        <w:t xml:space="preserve"> </w:t>
      </w:r>
      <w:r w:rsidRPr="00A61037">
        <w:rPr>
          <w:rFonts w:ascii="BNazanin" w:hAnsi="BNazanin" w:cs="B Nazanin"/>
          <w:b/>
          <w:bCs/>
          <w:color w:val="000000"/>
          <w:sz w:val="32"/>
          <w:szCs w:val="32"/>
          <w:rtl/>
        </w:rPr>
        <w:t>مستقيمي دارد. تقريباً تمام تصميم هاي سياستگذاران در مورد يك نظام سلامت بايد بر اساس جنبه هاي كمي آن تصميم ها و</w:t>
      </w:r>
      <w:r w:rsidR="00270A88" w:rsidRPr="00A61037">
        <w:rPr>
          <w:rFonts w:ascii="BNazanin" w:hAnsi="BNazanin" w:cs="B Nazanin" w:hint="cs"/>
          <w:b/>
          <w:bCs/>
          <w:color w:val="000000"/>
          <w:sz w:val="32"/>
          <w:szCs w:val="32"/>
          <w:rtl/>
        </w:rPr>
        <w:t xml:space="preserve"> </w:t>
      </w:r>
      <w:r w:rsidRPr="00A61037">
        <w:rPr>
          <w:rFonts w:ascii="BNazanin" w:hAnsi="BNazanin" w:cs="B Nazanin"/>
          <w:b/>
          <w:bCs/>
          <w:color w:val="000000"/>
          <w:sz w:val="32"/>
          <w:szCs w:val="32"/>
          <w:rtl/>
        </w:rPr>
        <w:t>تأثير آن ها بر نظام سلامت در افق زماني حال و آينده به دقت ارزيابي شوند. با اين رويكرد مي توان تأثيرات تمام سناريوهاي</w:t>
      </w:r>
      <w:r w:rsidR="00270A88" w:rsidRPr="00A61037">
        <w:rPr>
          <w:rFonts w:ascii="BNazanin" w:hAnsi="BNazanin" w:cs="B Nazanin" w:hint="cs"/>
          <w:b/>
          <w:bCs/>
          <w:color w:val="000000"/>
          <w:sz w:val="32"/>
          <w:szCs w:val="32"/>
          <w:rtl/>
        </w:rPr>
        <w:t xml:space="preserve"> </w:t>
      </w:r>
      <w:r w:rsidRPr="00A61037">
        <w:rPr>
          <w:rFonts w:ascii="BNazanin" w:hAnsi="BNazanin" w:cs="B Nazanin"/>
          <w:b/>
          <w:bCs/>
          <w:color w:val="000000"/>
          <w:sz w:val="32"/>
          <w:szCs w:val="32"/>
          <w:rtl/>
        </w:rPr>
        <w:t>مختلف را قبل از اتخاذ تصميم هاي سرنوشت ساز بررسي و با دقت بيش تري</w:t>
      </w:r>
      <w:r w:rsidR="00A774F9" w:rsidRPr="00A61037">
        <w:rPr>
          <w:rFonts w:ascii="BNazanin" w:hAnsi="BNazanin" w:cs="B Nazanin" w:hint="cs"/>
          <w:b/>
          <w:bCs/>
          <w:color w:val="000000"/>
          <w:sz w:val="32"/>
          <w:szCs w:val="32"/>
          <w:rtl/>
        </w:rPr>
        <w:t xml:space="preserve"> </w:t>
      </w:r>
      <w:r w:rsidRPr="00A61037">
        <w:rPr>
          <w:rFonts w:ascii="BNazanin" w:hAnsi="BNazanin" w:cs="B Nazanin"/>
          <w:b/>
          <w:bCs/>
          <w:color w:val="000000"/>
          <w:sz w:val="32"/>
          <w:szCs w:val="32"/>
          <w:rtl/>
        </w:rPr>
        <w:t>مناسب ترين</w:t>
      </w:r>
      <w:r w:rsidR="000210BD">
        <w:rPr>
          <w:rFonts w:ascii="BNazanin" w:hAnsi="BNazanin" w:cs="B Nazanin" w:hint="cs"/>
          <w:b/>
          <w:bCs/>
          <w:color w:val="000000"/>
          <w:sz w:val="32"/>
          <w:szCs w:val="32"/>
          <w:rtl/>
        </w:rPr>
        <w:t xml:space="preserve"> </w:t>
      </w:r>
      <w:r w:rsidRPr="00A61037">
        <w:rPr>
          <w:rFonts w:ascii="BNazanin" w:hAnsi="BNazanin" w:cs="B Nazanin"/>
          <w:b/>
          <w:bCs/>
          <w:color w:val="000000"/>
          <w:sz w:val="32"/>
          <w:szCs w:val="32"/>
          <w:rtl/>
        </w:rPr>
        <w:t>تصميم در مورد يك نظام سلامت اتخاذ</w:t>
      </w:r>
      <w:r w:rsidR="00270A88" w:rsidRPr="00A61037">
        <w:rPr>
          <w:rFonts w:ascii="BNazanin" w:hAnsi="BNazanin" w:cs="B Nazanin" w:hint="cs"/>
          <w:b/>
          <w:bCs/>
          <w:color w:val="000000"/>
          <w:sz w:val="32"/>
          <w:szCs w:val="32"/>
          <w:rtl/>
        </w:rPr>
        <w:t xml:space="preserve"> </w:t>
      </w:r>
      <w:r w:rsidRPr="00A61037">
        <w:rPr>
          <w:rFonts w:ascii="BNazanin" w:hAnsi="BNazanin" w:cs="B Nazanin"/>
          <w:b/>
          <w:bCs/>
          <w:color w:val="000000"/>
          <w:sz w:val="32"/>
          <w:szCs w:val="32"/>
          <w:rtl/>
        </w:rPr>
        <w:t>شود</w:t>
      </w:r>
      <w:r w:rsidR="000210BD">
        <w:rPr>
          <w:rFonts w:ascii="BNazanin" w:hAnsi="BNazanin" w:cs="B Nazanin" w:hint="cs"/>
          <w:b/>
          <w:bCs/>
          <w:color w:val="000000"/>
          <w:sz w:val="32"/>
          <w:szCs w:val="32"/>
          <w:rtl/>
        </w:rPr>
        <w:t>.</w:t>
      </w:r>
    </w:p>
    <w:p w14:paraId="4C0AA8E1" w14:textId="77777777" w:rsidR="000210BD" w:rsidRDefault="000210BD" w:rsidP="0097309C">
      <w:pPr>
        <w:bidi/>
        <w:rPr>
          <w:rStyle w:val="fontstyle01"/>
          <w:rFonts w:cs="B Nazanin"/>
          <w:sz w:val="32"/>
          <w:szCs w:val="32"/>
          <w:rtl/>
          <w:lang w:bidi="fa-IR"/>
        </w:rPr>
      </w:pPr>
    </w:p>
    <w:p w14:paraId="52328F52" w14:textId="77777777" w:rsidR="000210BD" w:rsidRDefault="000210BD" w:rsidP="000210BD">
      <w:pPr>
        <w:bidi/>
        <w:rPr>
          <w:rStyle w:val="fontstyle01"/>
          <w:rFonts w:cs="B Nazanin"/>
          <w:sz w:val="32"/>
          <w:szCs w:val="32"/>
          <w:rtl/>
          <w:lang w:bidi="fa-IR"/>
        </w:rPr>
      </w:pPr>
    </w:p>
    <w:p w14:paraId="3DA6C5AF" w14:textId="77777777" w:rsidR="000210BD" w:rsidRDefault="000210BD" w:rsidP="000210BD">
      <w:pPr>
        <w:bidi/>
        <w:rPr>
          <w:rStyle w:val="fontstyle01"/>
          <w:rFonts w:cs="B Nazanin"/>
          <w:sz w:val="32"/>
          <w:szCs w:val="32"/>
          <w:rtl/>
          <w:lang w:bidi="fa-IR"/>
        </w:rPr>
      </w:pPr>
    </w:p>
    <w:p w14:paraId="492BB50A" w14:textId="77777777" w:rsidR="000210BD" w:rsidRDefault="000210BD" w:rsidP="000210BD">
      <w:pPr>
        <w:bidi/>
        <w:rPr>
          <w:rStyle w:val="fontstyle01"/>
          <w:rFonts w:cs="B Nazanin"/>
          <w:sz w:val="32"/>
          <w:szCs w:val="32"/>
          <w:rtl/>
          <w:lang w:bidi="fa-IR"/>
        </w:rPr>
      </w:pPr>
    </w:p>
    <w:p w14:paraId="5F2D0DC5" w14:textId="41FAAF81" w:rsidR="0097309C" w:rsidRPr="00A61037" w:rsidRDefault="00A774F9" w:rsidP="000210BD">
      <w:pPr>
        <w:bidi/>
        <w:rPr>
          <w:rStyle w:val="fontstyle01"/>
          <w:rFonts w:cs="B Nazanin"/>
          <w:sz w:val="32"/>
          <w:szCs w:val="32"/>
          <w:rtl/>
          <w:lang w:bidi="fa-IR"/>
        </w:rPr>
      </w:pPr>
      <w:r w:rsidRPr="00A61037">
        <w:rPr>
          <w:rStyle w:val="fontstyle01"/>
          <w:rFonts w:cs="B Nazanin" w:hint="cs"/>
          <w:sz w:val="32"/>
          <w:szCs w:val="32"/>
          <w:rtl/>
          <w:lang w:bidi="fa-IR"/>
        </w:rPr>
        <w:lastRenderedPageBreak/>
        <w:t>شرح پژوهش:</w:t>
      </w:r>
    </w:p>
    <w:p w14:paraId="4A755F90" w14:textId="16A1B633" w:rsidR="00FC55A8" w:rsidRPr="00A61037" w:rsidRDefault="00FC55A8" w:rsidP="00FC55A8">
      <w:pPr>
        <w:bidi/>
        <w:rPr>
          <w:rStyle w:val="fontstyle01"/>
          <w:rFonts w:cs="B Nazanin"/>
          <w:sz w:val="32"/>
          <w:szCs w:val="32"/>
          <w:rtl/>
        </w:rPr>
      </w:pPr>
      <w:r w:rsidRPr="00A61037">
        <w:rPr>
          <w:rStyle w:val="fontstyle01"/>
          <w:rFonts w:cs="B Nazanin" w:hint="cs"/>
          <w:sz w:val="32"/>
          <w:szCs w:val="32"/>
          <w:rtl/>
        </w:rPr>
        <w:t>ما در این پژوهش قصد داریم یک کشور فرضی با اسم دمولند 2 را درنظر بگیریم. فرض کنیم که این کشور یک نظام سلامت کارک</w:t>
      </w:r>
      <w:r w:rsidR="00DF6977" w:rsidRPr="00A61037">
        <w:rPr>
          <w:rStyle w:val="fontstyle01"/>
          <w:rFonts w:cs="B Nazanin" w:hint="cs"/>
          <w:sz w:val="32"/>
          <w:szCs w:val="32"/>
          <w:rtl/>
        </w:rPr>
        <w:t>نان دارد و این نظام سلامت فقط و فقط هزینه‌های بستری بیمه‌گذاران و خانواده‌های آن‌ها را پوشش می‌دهد.</w:t>
      </w:r>
    </w:p>
    <w:p w14:paraId="533A1143" w14:textId="5CF49A65" w:rsidR="00045C2D" w:rsidRPr="00A61037" w:rsidRDefault="00FD0924" w:rsidP="00045C2D">
      <w:pPr>
        <w:bidi/>
        <w:rPr>
          <w:rStyle w:val="fontstyle01"/>
          <w:rFonts w:cs="B Nazanin"/>
          <w:sz w:val="32"/>
          <w:szCs w:val="32"/>
          <w:rtl/>
        </w:rPr>
      </w:pPr>
      <w:r w:rsidRPr="00A61037">
        <w:rPr>
          <w:rStyle w:val="fontstyle01"/>
          <w:rFonts w:cs="B Nazanin" w:hint="cs"/>
          <w:sz w:val="32"/>
          <w:szCs w:val="32"/>
          <w:rtl/>
        </w:rPr>
        <w:t>باتوجه به خواسته دولت از نظام ملی سلامت</w:t>
      </w:r>
      <w:r w:rsidR="00E52BBE" w:rsidRPr="00A61037">
        <w:rPr>
          <w:rStyle w:val="fontstyle01"/>
          <w:rFonts w:cs="B Nazanin" w:hint="cs"/>
          <w:sz w:val="32"/>
          <w:szCs w:val="32"/>
          <w:rtl/>
        </w:rPr>
        <w:t xml:space="preserve"> </w:t>
      </w:r>
      <w:r w:rsidR="00A774F9" w:rsidRPr="00A61037">
        <w:rPr>
          <w:rStyle w:val="fontstyle01"/>
          <w:rFonts w:cs="B Nazanin" w:hint="cs"/>
          <w:sz w:val="32"/>
          <w:szCs w:val="32"/>
          <w:rtl/>
        </w:rPr>
        <w:t>مبتنی بر اینکه</w:t>
      </w:r>
      <w:r w:rsidR="00E52BBE" w:rsidRPr="00A61037">
        <w:rPr>
          <w:rStyle w:val="fontstyle01"/>
          <w:rFonts w:cs="B Nazanin" w:hint="cs"/>
          <w:sz w:val="32"/>
          <w:szCs w:val="32"/>
          <w:rtl/>
        </w:rPr>
        <w:t xml:space="preserve"> علاوه بر هزینه‌های بستری بیماران، هزینه‌های دارویی بیمه شدگان </w:t>
      </w:r>
      <w:r w:rsidR="005D70AC" w:rsidRPr="00A61037">
        <w:rPr>
          <w:rStyle w:val="fontstyle01"/>
          <w:rFonts w:cs="B Nazanin" w:hint="cs"/>
          <w:sz w:val="32"/>
          <w:szCs w:val="32"/>
          <w:rtl/>
        </w:rPr>
        <w:t xml:space="preserve"> و عمل‌های جراحی آنان </w:t>
      </w:r>
      <w:r w:rsidR="00E52BBE" w:rsidRPr="00A61037">
        <w:rPr>
          <w:rStyle w:val="fontstyle01"/>
          <w:rFonts w:cs="B Nazanin" w:hint="cs"/>
          <w:sz w:val="32"/>
          <w:szCs w:val="32"/>
          <w:rtl/>
        </w:rPr>
        <w:t>می‌بایست توسط نظام سلامت پرداخت گردد. به انجام محاسبات مختلف بر اساس فرمول‌هایی که در کتاب</w:t>
      </w:r>
      <w:r w:rsidR="005D70AC" w:rsidRPr="00A61037">
        <w:rPr>
          <w:rStyle w:val="fontstyle01"/>
          <w:rFonts w:cs="B Nazanin" w:hint="cs"/>
          <w:sz w:val="32"/>
          <w:szCs w:val="32"/>
          <w:rtl/>
        </w:rPr>
        <w:t xml:space="preserve"> که در</w:t>
      </w:r>
      <w:r w:rsidR="00E44173" w:rsidRPr="00A61037">
        <w:rPr>
          <w:rStyle w:val="fontstyle01"/>
          <w:rFonts w:cs="B Nazanin" w:hint="cs"/>
          <w:sz w:val="32"/>
          <w:szCs w:val="32"/>
          <w:rtl/>
        </w:rPr>
        <w:t>پایین‌تر به آن اشاره خواهد شد</w:t>
      </w:r>
      <w:r w:rsidR="00E52BBE" w:rsidRPr="00A61037">
        <w:rPr>
          <w:rStyle w:val="fontstyle01"/>
          <w:rFonts w:cs="B Nazanin" w:hint="cs"/>
          <w:sz w:val="32"/>
          <w:szCs w:val="32"/>
          <w:rtl/>
        </w:rPr>
        <w:t xml:space="preserve"> می‌پردازیم.</w:t>
      </w:r>
    </w:p>
    <w:p w14:paraId="19E3DCE4" w14:textId="5D0C5ADE" w:rsidR="00E52BBE" w:rsidRPr="00A61037" w:rsidRDefault="00537F00" w:rsidP="00E52BBE">
      <w:pPr>
        <w:bidi/>
        <w:rPr>
          <w:rStyle w:val="fontstyle01"/>
          <w:rFonts w:cs="B Nazanin"/>
          <w:sz w:val="32"/>
          <w:szCs w:val="32"/>
          <w:rtl/>
          <w:lang w:bidi="fa-IR"/>
        </w:rPr>
      </w:pPr>
      <w:r w:rsidRPr="00A61037">
        <w:rPr>
          <w:rStyle w:val="fontstyle01"/>
          <w:rFonts w:cs="B Nazanin" w:hint="cs"/>
          <w:sz w:val="32"/>
          <w:szCs w:val="32"/>
          <w:rtl/>
          <w:lang w:bidi="fa-IR"/>
        </w:rPr>
        <w:t>جمعیت ک</w:t>
      </w:r>
      <w:r w:rsidR="00A235A8" w:rsidRPr="00A61037">
        <w:rPr>
          <w:rStyle w:val="fontstyle01"/>
          <w:rFonts w:cs="B Nazanin" w:hint="cs"/>
          <w:sz w:val="32"/>
          <w:szCs w:val="32"/>
          <w:rtl/>
          <w:lang w:bidi="fa-IR"/>
        </w:rPr>
        <w:t xml:space="preserve">شور در سال </w:t>
      </w:r>
      <w:r w:rsidR="004F28A0" w:rsidRPr="00A61037">
        <w:rPr>
          <w:rStyle w:val="fontstyle01"/>
          <w:rFonts w:cs="B Nazanin" w:hint="cs"/>
          <w:sz w:val="32"/>
          <w:szCs w:val="32"/>
          <w:rtl/>
          <w:lang w:bidi="fa-IR"/>
        </w:rPr>
        <w:t>2023</w:t>
      </w:r>
      <w:r w:rsidR="00A235A8" w:rsidRPr="00A61037">
        <w:rPr>
          <w:rStyle w:val="fontstyle01"/>
          <w:rFonts w:cs="B Nazanin" w:hint="cs"/>
          <w:sz w:val="32"/>
          <w:szCs w:val="32"/>
          <w:rtl/>
          <w:lang w:bidi="fa-IR"/>
        </w:rPr>
        <w:t xml:space="preserve"> را 80 میلیون نفر درنظر میگیریم.</w:t>
      </w:r>
      <w:r w:rsidR="008631A6" w:rsidRPr="00A61037">
        <w:rPr>
          <w:rStyle w:val="fontstyle01"/>
          <w:rFonts w:cs="B Nazanin" w:hint="cs"/>
          <w:sz w:val="32"/>
          <w:szCs w:val="32"/>
          <w:rtl/>
          <w:lang w:bidi="fa-IR"/>
        </w:rPr>
        <w:t xml:space="preserve"> و سالانه 2 درصد افزایش</w:t>
      </w:r>
      <w:r w:rsidR="00E44173" w:rsidRPr="00A61037">
        <w:rPr>
          <w:rStyle w:val="fontstyle01"/>
          <w:rFonts w:cs="B Nazanin" w:hint="cs"/>
          <w:sz w:val="32"/>
          <w:szCs w:val="32"/>
          <w:rtl/>
          <w:lang w:bidi="fa-IR"/>
        </w:rPr>
        <w:t xml:space="preserve"> جمعیت را شاهد</w:t>
      </w:r>
      <w:r w:rsidR="008631A6" w:rsidRPr="00A61037">
        <w:rPr>
          <w:rStyle w:val="fontstyle01"/>
          <w:rFonts w:cs="B Nazanin" w:hint="cs"/>
          <w:sz w:val="32"/>
          <w:szCs w:val="32"/>
          <w:rtl/>
          <w:lang w:bidi="fa-IR"/>
        </w:rPr>
        <w:t xml:space="preserve"> خواه</w:t>
      </w:r>
      <w:r w:rsidR="00E44173" w:rsidRPr="00A61037">
        <w:rPr>
          <w:rStyle w:val="fontstyle01"/>
          <w:rFonts w:cs="B Nazanin" w:hint="cs"/>
          <w:sz w:val="32"/>
          <w:szCs w:val="32"/>
          <w:rtl/>
          <w:lang w:bidi="fa-IR"/>
        </w:rPr>
        <w:t>یم بود</w:t>
      </w:r>
      <w:r w:rsidR="008631A6" w:rsidRPr="00A61037">
        <w:rPr>
          <w:rStyle w:val="fontstyle01"/>
          <w:rFonts w:cs="B Nazanin" w:hint="cs"/>
          <w:sz w:val="32"/>
          <w:szCs w:val="32"/>
          <w:rtl/>
          <w:lang w:bidi="fa-IR"/>
        </w:rPr>
        <w:t>. تولید ناخالص ملی را نیز با افزایش سالانه 5 درصد درنظر خواهیم گرفت.</w:t>
      </w:r>
    </w:p>
    <w:p w14:paraId="3E06D8A8" w14:textId="59DA3EC7" w:rsidR="00294E23" w:rsidRPr="00A61037" w:rsidRDefault="00294E23" w:rsidP="00294E23">
      <w:pPr>
        <w:bidi/>
        <w:rPr>
          <w:rStyle w:val="fontstyle01"/>
          <w:rFonts w:cs="B Nazanin"/>
          <w:sz w:val="32"/>
          <w:szCs w:val="32"/>
          <w:rtl/>
          <w:lang w:bidi="fa-IR"/>
        </w:rPr>
      </w:pPr>
      <w:r w:rsidRPr="00A61037">
        <w:rPr>
          <w:rStyle w:val="fontstyle01"/>
          <w:rFonts w:cs="B Nazanin" w:hint="cs"/>
          <w:sz w:val="32"/>
          <w:szCs w:val="32"/>
          <w:rtl/>
          <w:lang w:bidi="fa-IR"/>
        </w:rPr>
        <w:t>طبق فرمول‌هایی که در تصویر پایین مشاهده می‌کنیم، به انجام محاسبات مربوط باتوجه به فرضیات اولیه‌ای که درنظر گرفته‌ایم به نتایج زیر دست یافتیم که در جداول پایین مشاهده می‌کنید.</w:t>
      </w:r>
    </w:p>
    <w:p w14:paraId="24A74EFB" w14:textId="77777777" w:rsidR="00294E23" w:rsidRPr="00A61037" w:rsidRDefault="00294E23" w:rsidP="00294E23">
      <w:pPr>
        <w:bidi/>
        <w:rPr>
          <w:rStyle w:val="fontstyle01"/>
          <w:rFonts w:cs="B Nazanin"/>
          <w:sz w:val="32"/>
          <w:szCs w:val="32"/>
          <w:lang w:bidi="fa-IR"/>
        </w:rPr>
      </w:pPr>
    </w:p>
    <w:p w14:paraId="45CA2B81" w14:textId="6153F2DA" w:rsidR="0000659F" w:rsidRPr="00A61037" w:rsidRDefault="0000659F" w:rsidP="0000659F">
      <w:pPr>
        <w:bidi/>
        <w:jc w:val="center"/>
        <w:rPr>
          <w:rStyle w:val="fontstyle01"/>
          <w:rFonts w:cs="B Nazanin"/>
          <w:sz w:val="32"/>
          <w:szCs w:val="32"/>
          <w:lang w:bidi="fa-IR"/>
        </w:rPr>
      </w:pPr>
      <w:r w:rsidRPr="00A61037">
        <w:rPr>
          <w:rStyle w:val="fontstyle01"/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6C9880DD" wp14:editId="19F4FD38">
            <wp:extent cx="3939881" cy="5509737"/>
            <wp:effectExtent l="304800" t="304800" r="327660" b="3200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50973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CFA33" w14:textId="3B875E4E" w:rsidR="00045C2D" w:rsidRPr="00A61037" w:rsidRDefault="00045C2D" w:rsidP="00045C2D">
      <w:pPr>
        <w:bidi/>
        <w:rPr>
          <w:rStyle w:val="fontstyle01"/>
          <w:rFonts w:cs="B Nazanin"/>
          <w:sz w:val="32"/>
          <w:szCs w:val="32"/>
          <w:rtl/>
        </w:rPr>
      </w:pPr>
    </w:p>
    <w:p w14:paraId="76614379" w14:textId="77777777" w:rsidR="00294E23" w:rsidRPr="00A61037" w:rsidRDefault="00294E23" w:rsidP="00841118">
      <w:pPr>
        <w:bidi/>
        <w:rPr>
          <w:rStyle w:val="fontstyle01"/>
          <w:rFonts w:cs="B Nazanin"/>
          <w:sz w:val="32"/>
          <w:szCs w:val="32"/>
          <w:rtl/>
          <w:lang w:bidi="fa-IR"/>
        </w:rPr>
      </w:pPr>
    </w:p>
    <w:p w14:paraId="43A66B57" w14:textId="6C3FC2CB" w:rsidR="00294E23" w:rsidRDefault="00294E23" w:rsidP="00294E23">
      <w:pPr>
        <w:bidi/>
        <w:rPr>
          <w:rStyle w:val="fontstyle01"/>
          <w:rFonts w:cs="B Nazanin"/>
          <w:sz w:val="32"/>
          <w:szCs w:val="32"/>
          <w:rtl/>
          <w:lang w:bidi="fa-IR"/>
        </w:rPr>
      </w:pPr>
    </w:p>
    <w:p w14:paraId="1B4ABC4E" w14:textId="001B1897" w:rsidR="00294E23" w:rsidRDefault="00294E23" w:rsidP="00294E23">
      <w:pPr>
        <w:bidi/>
        <w:rPr>
          <w:rStyle w:val="fontstyle01"/>
          <w:rFonts w:cs="B Nazanin"/>
          <w:sz w:val="32"/>
          <w:szCs w:val="32"/>
          <w:rtl/>
          <w:lang w:bidi="fa-IR"/>
        </w:rPr>
      </w:pPr>
    </w:p>
    <w:p w14:paraId="2A8B1387" w14:textId="77777777" w:rsidR="000210BD" w:rsidRPr="000210BD" w:rsidRDefault="000210BD" w:rsidP="000210BD">
      <w:pPr>
        <w:bidi/>
        <w:rPr>
          <w:rStyle w:val="fontstyle01"/>
          <w:rFonts w:cs="B Nazanin"/>
          <w:sz w:val="18"/>
          <w:szCs w:val="18"/>
          <w:rtl/>
          <w:lang w:bidi="fa-IR"/>
        </w:rPr>
      </w:pPr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266"/>
        <w:gridCol w:w="1043"/>
        <w:gridCol w:w="1043"/>
        <w:gridCol w:w="1040"/>
        <w:gridCol w:w="1040"/>
        <w:gridCol w:w="1040"/>
        <w:gridCol w:w="3878"/>
      </w:tblGrid>
      <w:tr w:rsidR="004846AD" w:rsidRPr="004846AD" w14:paraId="5A3ADD49" w14:textId="77777777" w:rsidTr="00B71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1608B9A8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84" w:type="dxa"/>
            <w:gridSpan w:val="6"/>
            <w:noWrap/>
            <w:hideMark/>
          </w:tcPr>
          <w:p w14:paraId="67C70C97" w14:textId="77777777" w:rsidR="004846AD" w:rsidRPr="004846AD" w:rsidRDefault="004846AD" w:rsidP="004846A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  <w:t>بخش جمعیتی و اقتصادی</w:t>
            </w:r>
          </w:p>
        </w:tc>
      </w:tr>
      <w:tr w:rsidR="004846AD" w:rsidRPr="000210BD" w14:paraId="269F1476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1F4830F5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2F8AEF0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2027</w:t>
            </w:r>
          </w:p>
        </w:tc>
        <w:tc>
          <w:tcPr>
            <w:tcW w:w="1043" w:type="dxa"/>
            <w:noWrap/>
            <w:hideMark/>
          </w:tcPr>
          <w:p w14:paraId="00000EED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2026</w:t>
            </w:r>
          </w:p>
        </w:tc>
        <w:tc>
          <w:tcPr>
            <w:tcW w:w="1040" w:type="dxa"/>
            <w:noWrap/>
            <w:hideMark/>
          </w:tcPr>
          <w:p w14:paraId="1D493C7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2025</w:t>
            </w:r>
          </w:p>
        </w:tc>
        <w:tc>
          <w:tcPr>
            <w:tcW w:w="1040" w:type="dxa"/>
            <w:noWrap/>
            <w:hideMark/>
          </w:tcPr>
          <w:p w14:paraId="1DA26F9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2024</w:t>
            </w:r>
          </w:p>
        </w:tc>
        <w:tc>
          <w:tcPr>
            <w:tcW w:w="1040" w:type="dxa"/>
            <w:noWrap/>
            <w:hideMark/>
          </w:tcPr>
          <w:p w14:paraId="7B9EBB01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3878" w:type="dxa"/>
            <w:noWrap/>
            <w:hideMark/>
          </w:tcPr>
          <w:p w14:paraId="13791173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سال</w:t>
            </w:r>
          </w:p>
        </w:tc>
      </w:tr>
      <w:tr w:rsidR="004846AD" w:rsidRPr="000210BD" w14:paraId="43CE0654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3FE0C8BC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2D81B44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121.5506</w:t>
            </w:r>
          </w:p>
        </w:tc>
        <w:tc>
          <w:tcPr>
            <w:tcW w:w="1043" w:type="dxa"/>
            <w:noWrap/>
            <w:hideMark/>
          </w:tcPr>
          <w:p w14:paraId="63EDFBC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115.7625</w:t>
            </w:r>
          </w:p>
        </w:tc>
        <w:tc>
          <w:tcPr>
            <w:tcW w:w="1040" w:type="dxa"/>
            <w:noWrap/>
            <w:hideMark/>
          </w:tcPr>
          <w:p w14:paraId="3BE1086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110.25</w:t>
            </w:r>
          </w:p>
        </w:tc>
        <w:tc>
          <w:tcPr>
            <w:tcW w:w="1040" w:type="dxa"/>
            <w:noWrap/>
            <w:hideMark/>
          </w:tcPr>
          <w:p w14:paraId="430BAAE9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40" w:type="dxa"/>
            <w:noWrap/>
            <w:hideMark/>
          </w:tcPr>
          <w:p w14:paraId="31A88A8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878" w:type="dxa"/>
            <w:noWrap/>
            <w:hideMark/>
          </w:tcPr>
          <w:p w14:paraId="29D74DBD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تولید ناخالص ملی</w:t>
            </w:r>
          </w:p>
        </w:tc>
      </w:tr>
      <w:tr w:rsidR="004846AD" w:rsidRPr="000210BD" w14:paraId="74DEEE06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51D5A6F8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0C736BDD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3" w:type="dxa"/>
            <w:noWrap/>
            <w:hideMark/>
          </w:tcPr>
          <w:p w14:paraId="42FDA2C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0" w:type="dxa"/>
            <w:noWrap/>
            <w:hideMark/>
          </w:tcPr>
          <w:p w14:paraId="175972B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0" w:type="dxa"/>
            <w:noWrap/>
            <w:hideMark/>
          </w:tcPr>
          <w:p w14:paraId="5D91F36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0" w:type="dxa"/>
            <w:noWrap/>
            <w:hideMark/>
          </w:tcPr>
          <w:p w14:paraId="4334717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3878" w:type="dxa"/>
            <w:noWrap/>
            <w:hideMark/>
          </w:tcPr>
          <w:p w14:paraId="4DF2C0E5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درصد رشد تولید ناخالص ملی</w:t>
            </w:r>
          </w:p>
        </w:tc>
      </w:tr>
      <w:tr w:rsidR="004846AD" w:rsidRPr="000210BD" w14:paraId="7700BCD3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275E5E68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6A5889E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86.59457</w:t>
            </w:r>
          </w:p>
        </w:tc>
        <w:tc>
          <w:tcPr>
            <w:tcW w:w="1043" w:type="dxa"/>
            <w:noWrap/>
            <w:hideMark/>
          </w:tcPr>
          <w:p w14:paraId="61B05A9B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84.89664</w:t>
            </w:r>
          </w:p>
        </w:tc>
        <w:tc>
          <w:tcPr>
            <w:tcW w:w="1040" w:type="dxa"/>
            <w:noWrap/>
            <w:hideMark/>
          </w:tcPr>
          <w:p w14:paraId="4590E2C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83.232</w:t>
            </w:r>
          </w:p>
        </w:tc>
        <w:tc>
          <w:tcPr>
            <w:tcW w:w="1040" w:type="dxa"/>
            <w:noWrap/>
            <w:hideMark/>
          </w:tcPr>
          <w:p w14:paraId="6258801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1040" w:type="dxa"/>
            <w:noWrap/>
            <w:hideMark/>
          </w:tcPr>
          <w:p w14:paraId="783630F1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80</w:t>
            </w:r>
          </w:p>
        </w:tc>
        <w:tc>
          <w:tcPr>
            <w:tcW w:w="3878" w:type="dxa"/>
            <w:noWrap/>
            <w:hideMark/>
          </w:tcPr>
          <w:p w14:paraId="520077CC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جمعیت</w:t>
            </w:r>
          </w:p>
        </w:tc>
      </w:tr>
      <w:tr w:rsidR="004846AD" w:rsidRPr="000210BD" w14:paraId="58EA4BD6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7258E42F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5736D0E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3" w:type="dxa"/>
            <w:noWrap/>
            <w:hideMark/>
          </w:tcPr>
          <w:p w14:paraId="6CF8915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16EDBB7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393E5319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2706B1C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3878" w:type="dxa"/>
            <w:noWrap/>
            <w:hideMark/>
          </w:tcPr>
          <w:p w14:paraId="46DE4AD9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درصد رشد جمعیت</w:t>
            </w:r>
          </w:p>
        </w:tc>
      </w:tr>
      <w:tr w:rsidR="004846AD" w:rsidRPr="000210BD" w14:paraId="7DD21049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2F6C24E3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62CFF1A1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19.48378</w:t>
            </w:r>
          </w:p>
        </w:tc>
        <w:tc>
          <w:tcPr>
            <w:tcW w:w="1043" w:type="dxa"/>
            <w:noWrap/>
            <w:hideMark/>
          </w:tcPr>
          <w:p w14:paraId="5E758D2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19.10174</w:t>
            </w:r>
          </w:p>
        </w:tc>
        <w:tc>
          <w:tcPr>
            <w:tcW w:w="1040" w:type="dxa"/>
            <w:noWrap/>
            <w:hideMark/>
          </w:tcPr>
          <w:p w14:paraId="5EB5A919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18.7272</w:t>
            </w:r>
          </w:p>
        </w:tc>
        <w:tc>
          <w:tcPr>
            <w:tcW w:w="1040" w:type="dxa"/>
            <w:noWrap/>
            <w:hideMark/>
          </w:tcPr>
          <w:p w14:paraId="7A25154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18.36</w:t>
            </w:r>
          </w:p>
        </w:tc>
        <w:tc>
          <w:tcPr>
            <w:tcW w:w="1040" w:type="dxa"/>
            <w:noWrap/>
            <w:hideMark/>
          </w:tcPr>
          <w:p w14:paraId="7BAEF00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878" w:type="dxa"/>
            <w:noWrap/>
            <w:hideMark/>
          </w:tcPr>
          <w:p w14:paraId="013C3536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جمعیت کودکان</w:t>
            </w:r>
          </w:p>
        </w:tc>
      </w:tr>
      <w:tr w:rsidR="004846AD" w:rsidRPr="000210BD" w14:paraId="7B2B28C7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7EC7BF25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4FFCF922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32.47296</w:t>
            </w:r>
          </w:p>
        </w:tc>
        <w:tc>
          <w:tcPr>
            <w:tcW w:w="1043" w:type="dxa"/>
            <w:noWrap/>
            <w:hideMark/>
          </w:tcPr>
          <w:p w14:paraId="36EE6F9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31.83624</w:t>
            </w:r>
          </w:p>
        </w:tc>
        <w:tc>
          <w:tcPr>
            <w:tcW w:w="1040" w:type="dxa"/>
            <w:noWrap/>
            <w:hideMark/>
          </w:tcPr>
          <w:p w14:paraId="743B85F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31.212</w:t>
            </w:r>
          </w:p>
        </w:tc>
        <w:tc>
          <w:tcPr>
            <w:tcW w:w="1040" w:type="dxa"/>
            <w:noWrap/>
            <w:hideMark/>
          </w:tcPr>
          <w:p w14:paraId="2A90131A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040" w:type="dxa"/>
            <w:noWrap/>
            <w:hideMark/>
          </w:tcPr>
          <w:p w14:paraId="74399E5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3878" w:type="dxa"/>
            <w:noWrap/>
            <w:hideMark/>
          </w:tcPr>
          <w:p w14:paraId="617C5DE6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جمعیت فعال</w:t>
            </w:r>
          </w:p>
        </w:tc>
      </w:tr>
      <w:tr w:rsidR="004846AD" w:rsidRPr="000210BD" w14:paraId="66614F4E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41C84D88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3C53425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10.82432</w:t>
            </w:r>
          </w:p>
        </w:tc>
        <w:tc>
          <w:tcPr>
            <w:tcW w:w="1043" w:type="dxa"/>
            <w:noWrap/>
            <w:hideMark/>
          </w:tcPr>
          <w:p w14:paraId="61248E3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10.61208</w:t>
            </w:r>
          </w:p>
        </w:tc>
        <w:tc>
          <w:tcPr>
            <w:tcW w:w="1040" w:type="dxa"/>
            <w:noWrap/>
            <w:hideMark/>
          </w:tcPr>
          <w:p w14:paraId="5271D8C8" w14:textId="77777777" w:rsidR="004846AD" w:rsidRPr="004846AD" w:rsidRDefault="004846AD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10.404</w:t>
            </w:r>
          </w:p>
        </w:tc>
        <w:tc>
          <w:tcPr>
            <w:tcW w:w="1040" w:type="dxa"/>
            <w:noWrap/>
            <w:hideMark/>
          </w:tcPr>
          <w:p w14:paraId="74965EF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1040" w:type="dxa"/>
            <w:noWrap/>
            <w:hideMark/>
          </w:tcPr>
          <w:p w14:paraId="47C57881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878" w:type="dxa"/>
            <w:noWrap/>
            <w:hideMark/>
          </w:tcPr>
          <w:p w14:paraId="7DACB9D0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نیروی کار</w:t>
            </w:r>
          </w:p>
        </w:tc>
      </w:tr>
      <w:tr w:rsidR="004846AD" w:rsidRPr="000210BD" w14:paraId="44A432A4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3E2C4F28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44E599FB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43" w:type="dxa"/>
            <w:noWrap/>
            <w:hideMark/>
          </w:tcPr>
          <w:p w14:paraId="375113F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40" w:type="dxa"/>
            <w:noWrap/>
            <w:hideMark/>
          </w:tcPr>
          <w:p w14:paraId="3C77C62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40" w:type="dxa"/>
            <w:noWrap/>
            <w:hideMark/>
          </w:tcPr>
          <w:p w14:paraId="59F943F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40" w:type="dxa"/>
            <w:noWrap/>
            <w:hideMark/>
          </w:tcPr>
          <w:p w14:paraId="4AB25D36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3878" w:type="dxa"/>
            <w:noWrap/>
            <w:hideMark/>
          </w:tcPr>
          <w:p w14:paraId="37AEB6B6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نرخ مشارکت نیروی کار</w:t>
            </w:r>
          </w:p>
        </w:tc>
      </w:tr>
      <w:tr w:rsidR="004846AD" w:rsidRPr="000210BD" w14:paraId="0A9EBF68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6A37A534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73C99DB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5.953377</w:t>
            </w:r>
          </w:p>
        </w:tc>
        <w:tc>
          <w:tcPr>
            <w:tcW w:w="1043" w:type="dxa"/>
            <w:noWrap/>
            <w:hideMark/>
          </w:tcPr>
          <w:p w14:paraId="18B58AC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5.836644</w:t>
            </w:r>
          </w:p>
        </w:tc>
        <w:tc>
          <w:tcPr>
            <w:tcW w:w="1040" w:type="dxa"/>
            <w:noWrap/>
            <w:hideMark/>
          </w:tcPr>
          <w:p w14:paraId="07996E1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5.7222</w:t>
            </w:r>
          </w:p>
        </w:tc>
        <w:tc>
          <w:tcPr>
            <w:tcW w:w="1040" w:type="dxa"/>
            <w:noWrap/>
            <w:hideMark/>
          </w:tcPr>
          <w:p w14:paraId="2420A5D2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5.61</w:t>
            </w:r>
          </w:p>
        </w:tc>
        <w:tc>
          <w:tcPr>
            <w:tcW w:w="1040" w:type="dxa"/>
            <w:noWrap/>
            <w:hideMark/>
          </w:tcPr>
          <w:p w14:paraId="138637B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5.5</w:t>
            </w:r>
          </w:p>
        </w:tc>
        <w:tc>
          <w:tcPr>
            <w:tcW w:w="3878" w:type="dxa"/>
            <w:noWrap/>
            <w:hideMark/>
          </w:tcPr>
          <w:p w14:paraId="1F152E52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شاغلین</w:t>
            </w:r>
          </w:p>
        </w:tc>
      </w:tr>
      <w:tr w:rsidR="004846AD" w:rsidRPr="000210BD" w14:paraId="7C884D6F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0721B46E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3313838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43" w:type="dxa"/>
            <w:noWrap/>
            <w:hideMark/>
          </w:tcPr>
          <w:p w14:paraId="0EAA9CC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0.045</w:t>
            </w:r>
          </w:p>
        </w:tc>
        <w:tc>
          <w:tcPr>
            <w:tcW w:w="1040" w:type="dxa"/>
            <w:noWrap/>
            <w:hideMark/>
          </w:tcPr>
          <w:p w14:paraId="424D4EF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40" w:type="dxa"/>
            <w:noWrap/>
            <w:hideMark/>
          </w:tcPr>
          <w:p w14:paraId="2ADC31C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1040" w:type="dxa"/>
            <w:noWrap/>
            <w:hideMark/>
          </w:tcPr>
          <w:p w14:paraId="5C6F62E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3878" w:type="dxa"/>
            <w:noWrap/>
            <w:hideMark/>
          </w:tcPr>
          <w:p w14:paraId="38324B87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بهره‌وری نیروی کار</w:t>
            </w:r>
          </w:p>
        </w:tc>
      </w:tr>
      <w:tr w:rsidR="004846AD" w:rsidRPr="000210BD" w14:paraId="1EEB0319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140FA1E6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36C2B0B9" w14:textId="77777777" w:rsidR="004846AD" w:rsidRPr="004846AD" w:rsidRDefault="004846AD" w:rsidP="0048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Calibri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66027D9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08985E7A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586D1B4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6CBC4C0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878" w:type="dxa"/>
            <w:noWrap/>
            <w:hideMark/>
          </w:tcPr>
          <w:p w14:paraId="0EBDB590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درصد رشد بهره‌وری نیروی کار</w:t>
            </w:r>
          </w:p>
        </w:tc>
      </w:tr>
      <w:tr w:rsidR="004846AD" w:rsidRPr="000210BD" w14:paraId="77EB82D3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38E288E2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65AA25C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17.86013</w:t>
            </w:r>
          </w:p>
        </w:tc>
        <w:tc>
          <w:tcPr>
            <w:tcW w:w="1043" w:type="dxa"/>
            <w:noWrap/>
            <w:hideMark/>
          </w:tcPr>
          <w:p w14:paraId="4B78682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17.50993</w:t>
            </w:r>
          </w:p>
        </w:tc>
        <w:tc>
          <w:tcPr>
            <w:tcW w:w="1040" w:type="dxa"/>
            <w:noWrap/>
            <w:hideMark/>
          </w:tcPr>
          <w:p w14:paraId="653FD191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17.1666</w:t>
            </w:r>
          </w:p>
        </w:tc>
        <w:tc>
          <w:tcPr>
            <w:tcW w:w="1040" w:type="dxa"/>
            <w:noWrap/>
            <w:hideMark/>
          </w:tcPr>
          <w:p w14:paraId="5C57931F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16.83</w:t>
            </w:r>
          </w:p>
        </w:tc>
        <w:tc>
          <w:tcPr>
            <w:tcW w:w="1040" w:type="dxa"/>
            <w:noWrap/>
            <w:hideMark/>
          </w:tcPr>
          <w:p w14:paraId="26B3F83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3878" w:type="dxa"/>
            <w:noWrap/>
            <w:hideMark/>
          </w:tcPr>
          <w:p w14:paraId="6146E5D2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بیکاران</w:t>
            </w:r>
          </w:p>
        </w:tc>
      </w:tr>
      <w:tr w:rsidR="004846AD" w:rsidRPr="000210BD" w14:paraId="39FAFD4C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2106DB2E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1F13376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043" w:type="dxa"/>
            <w:noWrap/>
            <w:hideMark/>
          </w:tcPr>
          <w:p w14:paraId="3F40122D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040" w:type="dxa"/>
            <w:noWrap/>
            <w:hideMark/>
          </w:tcPr>
          <w:p w14:paraId="180619F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040" w:type="dxa"/>
            <w:noWrap/>
            <w:hideMark/>
          </w:tcPr>
          <w:p w14:paraId="3D1E2B56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040" w:type="dxa"/>
            <w:noWrap/>
            <w:hideMark/>
          </w:tcPr>
          <w:p w14:paraId="4971549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3878" w:type="dxa"/>
            <w:noWrap/>
            <w:hideMark/>
          </w:tcPr>
          <w:p w14:paraId="1BC6F03C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نرخ مشارکت بیکاران</w:t>
            </w:r>
          </w:p>
        </w:tc>
      </w:tr>
      <w:tr w:rsidR="004846AD" w:rsidRPr="000210BD" w14:paraId="2C9FE6A2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6CD41BBB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2038CDF2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22.51018</w:t>
            </w:r>
          </w:p>
        </w:tc>
        <w:tc>
          <w:tcPr>
            <w:tcW w:w="1043" w:type="dxa"/>
            <w:noWrap/>
            <w:hideMark/>
          </w:tcPr>
          <w:p w14:paraId="3E417DE1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21.85454</w:t>
            </w:r>
          </w:p>
        </w:tc>
        <w:tc>
          <w:tcPr>
            <w:tcW w:w="1040" w:type="dxa"/>
            <w:noWrap/>
            <w:hideMark/>
          </w:tcPr>
          <w:p w14:paraId="7186E6B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21.218</w:t>
            </w:r>
          </w:p>
        </w:tc>
        <w:tc>
          <w:tcPr>
            <w:tcW w:w="1040" w:type="dxa"/>
            <w:noWrap/>
            <w:hideMark/>
          </w:tcPr>
          <w:p w14:paraId="5F4E13B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1040" w:type="dxa"/>
            <w:noWrap/>
            <w:hideMark/>
          </w:tcPr>
          <w:p w14:paraId="5156F22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3878" w:type="dxa"/>
            <w:noWrap/>
            <w:hideMark/>
          </w:tcPr>
          <w:p w14:paraId="0F939AA2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متوسط دستمزد</w:t>
            </w:r>
          </w:p>
        </w:tc>
      </w:tr>
      <w:tr w:rsidR="004846AD" w:rsidRPr="000210BD" w14:paraId="07A50C9F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0D5FAE05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2AA3AF2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0.185192</w:t>
            </w:r>
          </w:p>
        </w:tc>
        <w:tc>
          <w:tcPr>
            <w:tcW w:w="1043" w:type="dxa"/>
            <w:noWrap/>
            <w:hideMark/>
          </w:tcPr>
          <w:p w14:paraId="6482A9D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0.188788</w:t>
            </w:r>
          </w:p>
        </w:tc>
        <w:tc>
          <w:tcPr>
            <w:tcW w:w="1040" w:type="dxa"/>
            <w:noWrap/>
            <w:hideMark/>
          </w:tcPr>
          <w:p w14:paraId="03BA1B3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0.192454</w:t>
            </w:r>
          </w:p>
        </w:tc>
        <w:tc>
          <w:tcPr>
            <w:tcW w:w="1040" w:type="dxa"/>
            <w:noWrap/>
            <w:hideMark/>
          </w:tcPr>
          <w:p w14:paraId="15B391E2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0.19619</w:t>
            </w:r>
          </w:p>
        </w:tc>
        <w:tc>
          <w:tcPr>
            <w:tcW w:w="1040" w:type="dxa"/>
            <w:noWrap/>
            <w:hideMark/>
          </w:tcPr>
          <w:p w14:paraId="24F050B6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0.2</w:t>
            </w:r>
          </w:p>
        </w:tc>
        <w:tc>
          <w:tcPr>
            <w:tcW w:w="3878" w:type="dxa"/>
            <w:noWrap/>
            <w:hideMark/>
          </w:tcPr>
          <w:p w14:paraId="32552624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سهم دستمزد از تولید ناخالص ملی</w:t>
            </w:r>
          </w:p>
        </w:tc>
      </w:tr>
      <w:tr w:rsidR="004846AD" w:rsidRPr="004846AD" w14:paraId="0AFDD362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61E1E58F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84" w:type="dxa"/>
            <w:gridSpan w:val="6"/>
            <w:noWrap/>
            <w:hideMark/>
          </w:tcPr>
          <w:p w14:paraId="323088D3" w14:textId="2C0FC186" w:rsidR="004846AD" w:rsidRPr="004846AD" w:rsidRDefault="004846AD" w:rsidP="004846A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 xml:space="preserve">بخش تامین درآمد </w:t>
            </w:r>
          </w:p>
        </w:tc>
      </w:tr>
      <w:tr w:rsidR="004846AD" w:rsidRPr="000210BD" w14:paraId="3A0D046B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46A30A14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77C672EF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13.04683</w:t>
            </w:r>
          </w:p>
        </w:tc>
        <w:tc>
          <w:tcPr>
            <w:tcW w:w="1043" w:type="dxa"/>
            <w:noWrap/>
            <w:hideMark/>
          </w:tcPr>
          <w:p w14:paraId="13343A9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12.76474</w:t>
            </w:r>
          </w:p>
        </w:tc>
        <w:tc>
          <w:tcPr>
            <w:tcW w:w="1040" w:type="dxa"/>
            <w:noWrap/>
            <w:hideMark/>
          </w:tcPr>
          <w:p w14:paraId="55B80E11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12.4887</w:t>
            </w:r>
          </w:p>
        </w:tc>
        <w:tc>
          <w:tcPr>
            <w:tcW w:w="1040" w:type="dxa"/>
            <w:noWrap/>
            <w:hideMark/>
          </w:tcPr>
          <w:p w14:paraId="110074E6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12.227</w:t>
            </w:r>
          </w:p>
        </w:tc>
        <w:tc>
          <w:tcPr>
            <w:tcW w:w="1040" w:type="dxa"/>
            <w:noWrap/>
            <w:hideMark/>
          </w:tcPr>
          <w:p w14:paraId="59916369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11.82225</w:t>
            </w:r>
          </w:p>
        </w:tc>
        <w:tc>
          <w:tcPr>
            <w:tcW w:w="3878" w:type="dxa"/>
            <w:noWrap/>
            <w:hideMark/>
          </w:tcPr>
          <w:p w14:paraId="399F9467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تعداد مشارکت کنندگان</w:t>
            </w:r>
          </w:p>
        </w:tc>
      </w:tr>
      <w:tr w:rsidR="004846AD" w:rsidRPr="000210BD" w14:paraId="528FDECA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206F3DE9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66A6E09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43" w:type="dxa"/>
            <w:noWrap/>
            <w:hideMark/>
          </w:tcPr>
          <w:p w14:paraId="2B0315F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40" w:type="dxa"/>
            <w:noWrap/>
            <w:hideMark/>
          </w:tcPr>
          <w:p w14:paraId="306E6A0A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040" w:type="dxa"/>
            <w:noWrap/>
            <w:hideMark/>
          </w:tcPr>
          <w:p w14:paraId="16E6DC26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040" w:type="dxa"/>
            <w:noWrap/>
            <w:hideMark/>
          </w:tcPr>
          <w:p w14:paraId="3198617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0.6</w:t>
            </w:r>
          </w:p>
        </w:tc>
        <w:tc>
          <w:tcPr>
            <w:tcW w:w="3878" w:type="dxa"/>
            <w:noWrap/>
            <w:hideMark/>
          </w:tcPr>
          <w:p w14:paraId="3DDFECE5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درصد پوشش شاغلین</w:t>
            </w:r>
          </w:p>
        </w:tc>
      </w:tr>
      <w:tr w:rsidR="004846AD" w:rsidRPr="000210BD" w14:paraId="5FBD5599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7462BDCD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0B185A3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1043" w:type="dxa"/>
            <w:noWrap/>
            <w:hideMark/>
          </w:tcPr>
          <w:p w14:paraId="4048888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1040" w:type="dxa"/>
            <w:noWrap/>
            <w:hideMark/>
          </w:tcPr>
          <w:p w14:paraId="39AA798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1040" w:type="dxa"/>
            <w:noWrap/>
            <w:hideMark/>
          </w:tcPr>
          <w:p w14:paraId="5C04619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1040" w:type="dxa"/>
            <w:noWrap/>
            <w:hideMark/>
          </w:tcPr>
          <w:p w14:paraId="2F20D73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3878" w:type="dxa"/>
            <w:noWrap/>
            <w:hideMark/>
          </w:tcPr>
          <w:p w14:paraId="19EE22E4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درصد مشارکت شاغلین</w:t>
            </w:r>
          </w:p>
        </w:tc>
      </w:tr>
      <w:tr w:rsidR="004846AD" w:rsidRPr="000210BD" w14:paraId="068DF86F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7D89C770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29B5135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1091.744</w:t>
            </w:r>
          </w:p>
        </w:tc>
        <w:tc>
          <w:tcPr>
            <w:tcW w:w="1043" w:type="dxa"/>
            <w:noWrap/>
            <w:hideMark/>
          </w:tcPr>
          <w:p w14:paraId="22B4C46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1059.945</w:t>
            </w:r>
          </w:p>
        </w:tc>
        <w:tc>
          <w:tcPr>
            <w:tcW w:w="1040" w:type="dxa"/>
            <w:noWrap/>
            <w:hideMark/>
          </w:tcPr>
          <w:p w14:paraId="0BDF99A9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1029.073</w:t>
            </w:r>
          </w:p>
        </w:tc>
        <w:tc>
          <w:tcPr>
            <w:tcW w:w="1040" w:type="dxa"/>
            <w:noWrap/>
            <w:hideMark/>
          </w:tcPr>
          <w:p w14:paraId="1C168DA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937.3</w:t>
            </w:r>
          </w:p>
        </w:tc>
        <w:tc>
          <w:tcPr>
            <w:tcW w:w="1040" w:type="dxa"/>
            <w:noWrap/>
            <w:hideMark/>
          </w:tcPr>
          <w:p w14:paraId="28446442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910</w:t>
            </w:r>
          </w:p>
        </w:tc>
        <w:tc>
          <w:tcPr>
            <w:tcW w:w="3878" w:type="dxa"/>
            <w:noWrap/>
            <w:hideMark/>
          </w:tcPr>
          <w:p w14:paraId="62C6FABC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مجموع درآمد‌های مشمول بیمه</w:t>
            </w:r>
          </w:p>
        </w:tc>
      </w:tr>
      <w:tr w:rsidR="004846AD" w:rsidRPr="000210BD" w14:paraId="212F1D61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0F8070A7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4D6E5E3B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1E21D3A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12C2705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485B661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7568163B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878" w:type="dxa"/>
            <w:noWrap/>
            <w:hideMark/>
          </w:tcPr>
          <w:p w14:paraId="3529D723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عامل تامین</w:t>
            </w:r>
          </w:p>
        </w:tc>
      </w:tr>
      <w:tr w:rsidR="004846AD" w:rsidRPr="000210BD" w14:paraId="132E4C93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2786C68A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787B6DBA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1043" w:type="dxa"/>
            <w:noWrap/>
            <w:hideMark/>
          </w:tcPr>
          <w:p w14:paraId="322D715B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1040" w:type="dxa"/>
            <w:noWrap/>
            <w:hideMark/>
          </w:tcPr>
          <w:p w14:paraId="1462826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1040" w:type="dxa"/>
            <w:noWrap/>
            <w:hideMark/>
          </w:tcPr>
          <w:p w14:paraId="22319B29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040" w:type="dxa"/>
            <w:noWrap/>
            <w:hideMark/>
          </w:tcPr>
          <w:p w14:paraId="641A436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3878" w:type="dxa"/>
            <w:noWrap/>
            <w:hideMark/>
          </w:tcPr>
          <w:p w14:paraId="5E9848D0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نرخ انطباق</w:t>
            </w:r>
          </w:p>
        </w:tc>
      </w:tr>
      <w:tr w:rsidR="004846AD" w:rsidRPr="000210BD" w14:paraId="158EE902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723C644A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11E0504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1043" w:type="dxa"/>
            <w:noWrap/>
            <w:hideMark/>
          </w:tcPr>
          <w:p w14:paraId="6573EB09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040" w:type="dxa"/>
            <w:noWrap/>
            <w:hideMark/>
          </w:tcPr>
          <w:p w14:paraId="2B0CAA2A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040" w:type="dxa"/>
            <w:noWrap/>
            <w:hideMark/>
          </w:tcPr>
          <w:p w14:paraId="1FE8C45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040" w:type="dxa"/>
            <w:noWrap/>
            <w:hideMark/>
          </w:tcPr>
          <w:p w14:paraId="3FC0B7C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3878" w:type="dxa"/>
            <w:noWrap/>
            <w:hideMark/>
          </w:tcPr>
          <w:p w14:paraId="5F56873C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درآمد حاصل از مشارکت</w:t>
            </w:r>
          </w:p>
        </w:tc>
      </w:tr>
      <w:tr w:rsidR="004846AD" w:rsidRPr="000210BD" w14:paraId="2AA421C1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268DADE5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2454FE9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043" w:type="dxa"/>
            <w:noWrap/>
            <w:hideMark/>
          </w:tcPr>
          <w:p w14:paraId="6BB6A20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1040" w:type="dxa"/>
            <w:noWrap/>
            <w:hideMark/>
          </w:tcPr>
          <w:p w14:paraId="58726D2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040" w:type="dxa"/>
            <w:noWrap/>
            <w:hideMark/>
          </w:tcPr>
          <w:p w14:paraId="38D1B0F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040" w:type="dxa"/>
            <w:noWrap/>
            <w:hideMark/>
          </w:tcPr>
          <w:p w14:paraId="5F7E674A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</w:t>
            </w:r>
          </w:p>
        </w:tc>
        <w:tc>
          <w:tcPr>
            <w:tcW w:w="3878" w:type="dxa"/>
            <w:noWrap/>
            <w:hideMark/>
          </w:tcPr>
          <w:p w14:paraId="0F4D7C3E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یارانه‌های دولت</w:t>
            </w:r>
          </w:p>
        </w:tc>
      </w:tr>
      <w:tr w:rsidR="004846AD" w:rsidRPr="000210BD" w14:paraId="641AF984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75AFAAAC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6F338636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163.7615</w:t>
            </w:r>
          </w:p>
        </w:tc>
        <w:tc>
          <w:tcPr>
            <w:tcW w:w="1043" w:type="dxa"/>
            <w:noWrap/>
            <w:hideMark/>
          </w:tcPr>
          <w:p w14:paraId="26B0BE0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158.9918</w:t>
            </w:r>
          </w:p>
        </w:tc>
        <w:tc>
          <w:tcPr>
            <w:tcW w:w="1040" w:type="dxa"/>
            <w:noWrap/>
            <w:hideMark/>
          </w:tcPr>
          <w:p w14:paraId="6576E87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154.361</w:t>
            </w:r>
          </w:p>
        </w:tc>
        <w:tc>
          <w:tcPr>
            <w:tcW w:w="1040" w:type="dxa"/>
            <w:noWrap/>
            <w:hideMark/>
          </w:tcPr>
          <w:p w14:paraId="1DC1C40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140.595</w:t>
            </w:r>
          </w:p>
        </w:tc>
        <w:tc>
          <w:tcPr>
            <w:tcW w:w="1040" w:type="dxa"/>
            <w:noWrap/>
            <w:hideMark/>
          </w:tcPr>
          <w:p w14:paraId="2D88FD82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3878" w:type="dxa"/>
            <w:noWrap/>
            <w:hideMark/>
          </w:tcPr>
          <w:p w14:paraId="7B721EF8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درآمد حاصل از مشارکت</w:t>
            </w:r>
          </w:p>
        </w:tc>
      </w:tr>
      <w:tr w:rsidR="004846AD" w:rsidRPr="000210BD" w14:paraId="0B6014D4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79E32CAB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1B3595A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1255.985</w:t>
            </w:r>
          </w:p>
        </w:tc>
        <w:tc>
          <w:tcPr>
            <w:tcW w:w="1043" w:type="dxa"/>
            <w:noWrap/>
            <w:hideMark/>
          </w:tcPr>
          <w:p w14:paraId="71BB197B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1219.397</w:t>
            </w:r>
          </w:p>
        </w:tc>
        <w:tc>
          <w:tcPr>
            <w:tcW w:w="1040" w:type="dxa"/>
            <w:noWrap/>
            <w:hideMark/>
          </w:tcPr>
          <w:p w14:paraId="31CD808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1183.874</w:t>
            </w:r>
          </w:p>
        </w:tc>
        <w:tc>
          <w:tcPr>
            <w:tcW w:w="1040" w:type="dxa"/>
            <w:noWrap/>
            <w:hideMark/>
          </w:tcPr>
          <w:p w14:paraId="33C8131B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1078.315</w:t>
            </w:r>
          </w:p>
        </w:tc>
        <w:tc>
          <w:tcPr>
            <w:tcW w:w="1040" w:type="dxa"/>
            <w:noWrap/>
            <w:hideMark/>
          </w:tcPr>
          <w:p w14:paraId="1D91D3C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1046.9</w:t>
            </w:r>
          </w:p>
        </w:tc>
        <w:tc>
          <w:tcPr>
            <w:tcW w:w="3878" w:type="dxa"/>
            <w:noWrap/>
            <w:hideMark/>
          </w:tcPr>
          <w:p w14:paraId="7E75E1B0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مجموع درآمد‌ها</w:t>
            </w:r>
          </w:p>
        </w:tc>
      </w:tr>
      <w:tr w:rsidR="004846AD" w:rsidRPr="004846AD" w14:paraId="6C6726CC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000BAE1C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84" w:type="dxa"/>
            <w:gridSpan w:val="6"/>
            <w:noWrap/>
            <w:hideMark/>
          </w:tcPr>
          <w:p w14:paraId="5B231846" w14:textId="77777777" w:rsidR="004846AD" w:rsidRPr="004846AD" w:rsidRDefault="004846AD" w:rsidP="004846A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بخش هزینه‌ها</w:t>
            </w:r>
          </w:p>
        </w:tc>
      </w:tr>
      <w:tr w:rsidR="004846AD" w:rsidRPr="000210BD" w14:paraId="6EFAE3A6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4C4840C4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0AE9855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150.0251</w:t>
            </w:r>
          </w:p>
        </w:tc>
        <w:tc>
          <w:tcPr>
            <w:tcW w:w="1043" w:type="dxa"/>
            <w:noWrap/>
            <w:hideMark/>
          </w:tcPr>
          <w:p w14:paraId="3BACD776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147.0834</w:t>
            </w:r>
          </w:p>
        </w:tc>
        <w:tc>
          <w:tcPr>
            <w:tcW w:w="1040" w:type="dxa"/>
            <w:noWrap/>
            <w:hideMark/>
          </w:tcPr>
          <w:p w14:paraId="70D28B9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144.1994</w:t>
            </w:r>
          </w:p>
        </w:tc>
        <w:tc>
          <w:tcPr>
            <w:tcW w:w="1040" w:type="dxa"/>
            <w:noWrap/>
            <w:hideMark/>
          </w:tcPr>
          <w:p w14:paraId="58419211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138.006</w:t>
            </w:r>
          </w:p>
        </w:tc>
        <w:tc>
          <w:tcPr>
            <w:tcW w:w="1040" w:type="dxa"/>
            <w:noWrap/>
            <w:hideMark/>
          </w:tcPr>
          <w:p w14:paraId="668D8631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110.55</w:t>
            </w:r>
          </w:p>
        </w:tc>
        <w:tc>
          <w:tcPr>
            <w:tcW w:w="3878" w:type="dxa"/>
            <w:noWrap/>
            <w:hideMark/>
          </w:tcPr>
          <w:p w14:paraId="5E61F4D8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تعداد افراد تحت پوشش مزایا</w:t>
            </w:r>
          </w:p>
        </w:tc>
      </w:tr>
      <w:tr w:rsidR="004846AD" w:rsidRPr="000210BD" w14:paraId="5FB8F24B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29FC47B3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4E57633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43" w:type="dxa"/>
            <w:noWrap/>
            <w:hideMark/>
          </w:tcPr>
          <w:p w14:paraId="0984F50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40" w:type="dxa"/>
            <w:noWrap/>
            <w:hideMark/>
          </w:tcPr>
          <w:p w14:paraId="4CB8665B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40" w:type="dxa"/>
            <w:noWrap/>
            <w:hideMark/>
          </w:tcPr>
          <w:p w14:paraId="593B8AF9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040" w:type="dxa"/>
            <w:noWrap/>
            <w:hideMark/>
          </w:tcPr>
          <w:p w14:paraId="5C4F4B19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2.1</w:t>
            </w:r>
          </w:p>
        </w:tc>
        <w:tc>
          <w:tcPr>
            <w:tcW w:w="3878" w:type="dxa"/>
            <w:noWrap/>
            <w:hideMark/>
          </w:tcPr>
          <w:p w14:paraId="6900D359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نرخ وابستگی شاغلین</w:t>
            </w:r>
          </w:p>
        </w:tc>
      </w:tr>
      <w:tr w:rsidR="004846AD" w:rsidRPr="000210BD" w14:paraId="2C8029E9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553415D7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4A36B6D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43" w:type="dxa"/>
            <w:noWrap/>
            <w:hideMark/>
          </w:tcPr>
          <w:p w14:paraId="301138DD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040" w:type="dxa"/>
            <w:noWrap/>
            <w:hideMark/>
          </w:tcPr>
          <w:p w14:paraId="1FBF393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040" w:type="dxa"/>
            <w:noWrap/>
            <w:hideMark/>
          </w:tcPr>
          <w:p w14:paraId="060214E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040" w:type="dxa"/>
            <w:noWrap/>
            <w:hideMark/>
          </w:tcPr>
          <w:p w14:paraId="18E7837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0.6</w:t>
            </w:r>
          </w:p>
        </w:tc>
        <w:tc>
          <w:tcPr>
            <w:tcW w:w="3878" w:type="dxa"/>
            <w:noWrap/>
            <w:hideMark/>
          </w:tcPr>
          <w:p w14:paraId="04AAEE2F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نرخ پوشش برای بیکاران</w:t>
            </w:r>
          </w:p>
        </w:tc>
      </w:tr>
      <w:tr w:rsidR="004846AD" w:rsidRPr="000210BD" w14:paraId="5D130BE6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4BD4A942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386E2C1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43" w:type="dxa"/>
            <w:noWrap/>
            <w:hideMark/>
          </w:tcPr>
          <w:p w14:paraId="759EED8F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40" w:type="dxa"/>
            <w:noWrap/>
            <w:hideMark/>
          </w:tcPr>
          <w:p w14:paraId="6D0C7A69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40" w:type="dxa"/>
            <w:noWrap/>
            <w:hideMark/>
          </w:tcPr>
          <w:p w14:paraId="12C10AE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40" w:type="dxa"/>
            <w:noWrap/>
            <w:hideMark/>
          </w:tcPr>
          <w:p w14:paraId="12CC040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878" w:type="dxa"/>
            <w:noWrap/>
            <w:hideMark/>
          </w:tcPr>
          <w:p w14:paraId="37C35EA7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نرخ وابستگی بیکاران</w:t>
            </w:r>
          </w:p>
        </w:tc>
      </w:tr>
      <w:tr w:rsidR="004846AD" w:rsidRPr="000210BD" w14:paraId="5FD22DA0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3EBC7196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5E5E6B12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noWrap/>
            <w:hideMark/>
          </w:tcPr>
          <w:p w14:paraId="673E7AB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62F77F66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4BDF449F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4F58561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3878" w:type="dxa"/>
            <w:noWrap/>
            <w:hideMark/>
          </w:tcPr>
          <w:p w14:paraId="0AEA7689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مزایایی بیمارستانی</w:t>
            </w:r>
          </w:p>
        </w:tc>
      </w:tr>
      <w:tr w:rsidR="004846AD" w:rsidRPr="000210BD" w14:paraId="4117D5ED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1D2D3462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6A3F6499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3" w:type="dxa"/>
            <w:noWrap/>
            <w:hideMark/>
          </w:tcPr>
          <w:p w14:paraId="1D0328F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1D48188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71E0AEE1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53A1D969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878" w:type="dxa"/>
            <w:noWrap/>
            <w:hideMark/>
          </w:tcPr>
          <w:p w14:paraId="031E6BBD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متوسط تعداد روز بستری در بیمارستان در سال</w:t>
            </w:r>
          </w:p>
        </w:tc>
      </w:tr>
      <w:tr w:rsidR="004846AD" w:rsidRPr="000210BD" w14:paraId="35CA9DE5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4A76BBA4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48096B8D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043" w:type="dxa"/>
            <w:noWrap/>
            <w:hideMark/>
          </w:tcPr>
          <w:p w14:paraId="2C6FEC6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325</w:t>
            </w:r>
          </w:p>
        </w:tc>
        <w:tc>
          <w:tcPr>
            <w:tcW w:w="1040" w:type="dxa"/>
            <w:noWrap/>
            <w:hideMark/>
          </w:tcPr>
          <w:p w14:paraId="5CCDA9C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40" w:type="dxa"/>
            <w:noWrap/>
            <w:hideMark/>
          </w:tcPr>
          <w:p w14:paraId="58F7EAA6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275</w:t>
            </w:r>
          </w:p>
        </w:tc>
        <w:tc>
          <w:tcPr>
            <w:tcW w:w="1040" w:type="dxa"/>
            <w:noWrap/>
            <w:hideMark/>
          </w:tcPr>
          <w:p w14:paraId="39F1BF9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250</w:t>
            </w:r>
          </w:p>
        </w:tc>
        <w:tc>
          <w:tcPr>
            <w:tcW w:w="3878" w:type="dxa"/>
            <w:noWrap/>
            <w:hideMark/>
          </w:tcPr>
          <w:p w14:paraId="0A4FE32B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متوسط هزینه‌ی بستری در بیمارستان</w:t>
            </w:r>
          </w:p>
        </w:tc>
      </w:tr>
      <w:tr w:rsidR="004846AD" w:rsidRPr="000210BD" w14:paraId="4A92934B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391839A7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71687EE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287.7194</w:t>
            </w:r>
          </w:p>
        </w:tc>
        <w:tc>
          <w:tcPr>
            <w:tcW w:w="1043" w:type="dxa"/>
            <w:noWrap/>
            <w:hideMark/>
          </w:tcPr>
          <w:p w14:paraId="50D854F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261.9294</w:t>
            </w:r>
          </w:p>
        </w:tc>
        <w:tc>
          <w:tcPr>
            <w:tcW w:w="1040" w:type="dxa"/>
            <w:noWrap/>
            <w:hideMark/>
          </w:tcPr>
          <w:p w14:paraId="163FFEF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237.0402</w:t>
            </w:r>
          </w:p>
        </w:tc>
        <w:tc>
          <w:tcPr>
            <w:tcW w:w="1040" w:type="dxa"/>
            <w:noWrap/>
            <w:hideMark/>
          </w:tcPr>
          <w:p w14:paraId="302519E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207.9542</w:t>
            </w:r>
          </w:p>
        </w:tc>
        <w:tc>
          <w:tcPr>
            <w:tcW w:w="1040" w:type="dxa"/>
            <w:noWrap/>
            <w:hideMark/>
          </w:tcPr>
          <w:p w14:paraId="1A5F9A66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151.4384</w:t>
            </w:r>
          </w:p>
        </w:tc>
        <w:tc>
          <w:tcPr>
            <w:tcW w:w="3878" w:type="dxa"/>
            <w:noWrap/>
            <w:hideMark/>
          </w:tcPr>
          <w:p w14:paraId="60B2E89C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مجموع هزینه‌های مزایا</w:t>
            </w:r>
          </w:p>
        </w:tc>
      </w:tr>
      <w:tr w:rsidR="004846AD" w:rsidRPr="000210BD" w14:paraId="4F288DCD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7429904A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7991643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noWrap/>
            <w:hideMark/>
          </w:tcPr>
          <w:p w14:paraId="59BF4DA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1B12E34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3EA4D116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53F613BB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3878" w:type="dxa"/>
            <w:noWrap/>
            <w:hideMark/>
          </w:tcPr>
          <w:p w14:paraId="225FC580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مجموع هزینه‌های مزیت جدید ( عمل جراحی)</w:t>
            </w:r>
          </w:p>
        </w:tc>
      </w:tr>
      <w:tr w:rsidR="004846AD" w:rsidRPr="000210BD" w14:paraId="28515F46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61D4C431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3A777A0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noWrap/>
            <w:hideMark/>
          </w:tcPr>
          <w:p w14:paraId="1490F31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17C9F0E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392B8EF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571819F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3878" w:type="dxa"/>
            <w:noWrap/>
            <w:hideMark/>
          </w:tcPr>
          <w:p w14:paraId="52A89462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مجموع هزینه‌های مزیت جدید ( دارو)</w:t>
            </w:r>
          </w:p>
        </w:tc>
      </w:tr>
      <w:tr w:rsidR="004846AD" w:rsidRPr="000210BD" w14:paraId="242A7460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54C0DAF1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059C399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3" w:type="dxa"/>
            <w:noWrap/>
            <w:hideMark/>
          </w:tcPr>
          <w:p w14:paraId="55599711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690538C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085FD65B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5FAF0D0A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878" w:type="dxa"/>
            <w:noWrap/>
            <w:hideMark/>
          </w:tcPr>
          <w:p w14:paraId="59942A5F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متوسط تعداد نسخه در سال برای هرنفر</w:t>
            </w:r>
          </w:p>
        </w:tc>
      </w:tr>
      <w:tr w:rsidR="004846AD" w:rsidRPr="000210BD" w14:paraId="1F864D9E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0BBF5601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465310A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43" w:type="dxa"/>
            <w:noWrap/>
            <w:hideMark/>
          </w:tcPr>
          <w:p w14:paraId="7BB27130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40" w:type="dxa"/>
            <w:noWrap/>
            <w:hideMark/>
          </w:tcPr>
          <w:p w14:paraId="07AD4A2F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40" w:type="dxa"/>
            <w:noWrap/>
            <w:hideMark/>
          </w:tcPr>
          <w:p w14:paraId="1E039769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40" w:type="dxa"/>
            <w:noWrap/>
            <w:hideMark/>
          </w:tcPr>
          <w:p w14:paraId="0AD462AD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3878" w:type="dxa"/>
            <w:noWrap/>
            <w:hideMark/>
          </w:tcPr>
          <w:p w14:paraId="10DA3DEC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متوسط هزینه‌ی هر نسخه</w:t>
            </w:r>
          </w:p>
        </w:tc>
      </w:tr>
      <w:tr w:rsidR="004846AD" w:rsidRPr="000210BD" w14:paraId="6F556E05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7E5C79CA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3CB940F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52.61154</w:t>
            </w:r>
          </w:p>
        </w:tc>
        <w:tc>
          <w:tcPr>
            <w:tcW w:w="1043" w:type="dxa"/>
            <w:noWrap/>
            <w:hideMark/>
          </w:tcPr>
          <w:p w14:paraId="29FDB32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46.74432</w:t>
            </w:r>
          </w:p>
        </w:tc>
        <w:tc>
          <w:tcPr>
            <w:tcW w:w="1040" w:type="dxa"/>
            <w:noWrap/>
            <w:hideMark/>
          </w:tcPr>
          <w:p w14:paraId="04CF735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41.08696</w:t>
            </w:r>
          </w:p>
        </w:tc>
        <w:tc>
          <w:tcPr>
            <w:tcW w:w="1040" w:type="dxa"/>
            <w:noWrap/>
            <w:hideMark/>
          </w:tcPr>
          <w:p w14:paraId="258931C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34.78507</w:t>
            </w:r>
          </w:p>
        </w:tc>
        <w:tc>
          <w:tcPr>
            <w:tcW w:w="1040" w:type="dxa"/>
            <w:noWrap/>
            <w:hideMark/>
          </w:tcPr>
          <w:p w14:paraId="1B46FF8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24.23014</w:t>
            </w:r>
          </w:p>
        </w:tc>
        <w:tc>
          <w:tcPr>
            <w:tcW w:w="3878" w:type="dxa"/>
            <w:noWrap/>
            <w:hideMark/>
          </w:tcPr>
          <w:p w14:paraId="0DC590EC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مجموع هزینه‌های مرتبط با مزیت دارویی</w:t>
            </w:r>
          </w:p>
        </w:tc>
      </w:tr>
      <w:tr w:rsidR="004846AD" w:rsidRPr="000210BD" w14:paraId="13AAB6F9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3B6AB02D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06F579A8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043" w:type="dxa"/>
            <w:noWrap/>
            <w:hideMark/>
          </w:tcPr>
          <w:p w14:paraId="1248C43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040" w:type="dxa"/>
            <w:noWrap/>
            <w:hideMark/>
          </w:tcPr>
          <w:p w14:paraId="0C9BABC7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dxa"/>
            <w:noWrap/>
            <w:hideMark/>
          </w:tcPr>
          <w:p w14:paraId="4B199D3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040" w:type="dxa"/>
            <w:noWrap/>
            <w:hideMark/>
          </w:tcPr>
          <w:p w14:paraId="30B0984D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</w:t>
            </w:r>
          </w:p>
        </w:tc>
        <w:tc>
          <w:tcPr>
            <w:tcW w:w="3878" w:type="dxa"/>
            <w:noWrap/>
            <w:hideMark/>
          </w:tcPr>
          <w:p w14:paraId="01CF9599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مجموع هزینه‌های اداری</w:t>
            </w:r>
          </w:p>
        </w:tc>
      </w:tr>
      <w:tr w:rsidR="004846AD" w:rsidRPr="000210BD" w14:paraId="1AD67717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173A1E44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2BA7DCD6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288.3194</w:t>
            </w:r>
          </w:p>
        </w:tc>
        <w:tc>
          <w:tcPr>
            <w:tcW w:w="1043" w:type="dxa"/>
            <w:noWrap/>
            <w:hideMark/>
          </w:tcPr>
          <w:p w14:paraId="61CFD82E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262.4794</w:t>
            </w:r>
          </w:p>
        </w:tc>
        <w:tc>
          <w:tcPr>
            <w:tcW w:w="1040" w:type="dxa"/>
            <w:noWrap/>
            <w:hideMark/>
          </w:tcPr>
          <w:p w14:paraId="7DA53FC3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237.5402</w:t>
            </w:r>
          </w:p>
        </w:tc>
        <w:tc>
          <w:tcPr>
            <w:tcW w:w="1040" w:type="dxa"/>
            <w:noWrap/>
            <w:hideMark/>
          </w:tcPr>
          <w:p w14:paraId="478C20FD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208.4042</w:t>
            </w:r>
          </w:p>
        </w:tc>
        <w:tc>
          <w:tcPr>
            <w:tcW w:w="1040" w:type="dxa"/>
            <w:noWrap/>
            <w:hideMark/>
          </w:tcPr>
          <w:p w14:paraId="65DA5B35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151.8384</w:t>
            </w:r>
          </w:p>
        </w:tc>
        <w:tc>
          <w:tcPr>
            <w:tcW w:w="3878" w:type="dxa"/>
            <w:noWrap/>
            <w:hideMark/>
          </w:tcPr>
          <w:p w14:paraId="04E9DD2B" w14:textId="77777777" w:rsidR="004846AD" w:rsidRPr="004846AD" w:rsidRDefault="004846AD" w:rsidP="004846A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مجموع هزینه‌ها</w:t>
            </w:r>
          </w:p>
        </w:tc>
      </w:tr>
      <w:tr w:rsidR="004846AD" w:rsidRPr="004846AD" w14:paraId="0A221663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  <w:noWrap/>
            <w:hideMark/>
          </w:tcPr>
          <w:p w14:paraId="30A3773C" w14:textId="77777777" w:rsidR="004846AD" w:rsidRPr="004846AD" w:rsidRDefault="004846AD" w:rsidP="004846AD">
            <w:pPr>
              <w:bidi/>
              <w:jc w:val="center"/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  <w:t>بخش نتیجه‌گیری</w:t>
            </w:r>
          </w:p>
        </w:tc>
      </w:tr>
      <w:tr w:rsidR="004846AD" w:rsidRPr="000210BD" w14:paraId="0704C6C7" w14:textId="77777777" w:rsidTr="00B7159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dxa"/>
            <w:noWrap/>
            <w:hideMark/>
          </w:tcPr>
          <w:p w14:paraId="58C1826B" w14:textId="77777777" w:rsidR="004846AD" w:rsidRPr="004846AD" w:rsidRDefault="004846AD" w:rsidP="004846AD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4846AD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3" w:type="dxa"/>
            <w:noWrap/>
            <w:hideMark/>
          </w:tcPr>
          <w:p w14:paraId="12B53464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9.892461</w:t>
            </w:r>
          </w:p>
        </w:tc>
        <w:tc>
          <w:tcPr>
            <w:tcW w:w="1043" w:type="dxa"/>
            <w:noWrap/>
            <w:hideMark/>
          </w:tcPr>
          <w:p w14:paraId="4CA79AEC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8.460544</w:t>
            </w:r>
          </w:p>
        </w:tc>
        <w:tc>
          <w:tcPr>
            <w:tcW w:w="1040" w:type="dxa"/>
            <w:noWrap/>
            <w:hideMark/>
          </w:tcPr>
          <w:p w14:paraId="54EF2B39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6.998146</w:t>
            </w:r>
          </w:p>
        </w:tc>
        <w:tc>
          <w:tcPr>
            <w:tcW w:w="1040" w:type="dxa"/>
            <w:noWrap/>
            <w:hideMark/>
          </w:tcPr>
          <w:p w14:paraId="7659FB3A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6.256914</w:t>
            </w:r>
          </w:p>
        </w:tc>
        <w:tc>
          <w:tcPr>
            <w:tcW w:w="1040" w:type="dxa"/>
            <w:noWrap/>
            <w:hideMark/>
          </w:tcPr>
          <w:p w14:paraId="7507D1E2" w14:textId="77777777" w:rsidR="004846AD" w:rsidRPr="004846AD" w:rsidRDefault="004846AD" w:rsidP="00484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4846AD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1.431689</w:t>
            </w:r>
          </w:p>
        </w:tc>
        <w:tc>
          <w:tcPr>
            <w:tcW w:w="3878" w:type="dxa"/>
            <w:noWrap/>
            <w:hideMark/>
          </w:tcPr>
          <w:p w14:paraId="480BC802" w14:textId="538FEC2A" w:rsidR="004846AD" w:rsidRPr="004846AD" w:rsidRDefault="00F75F6A" w:rsidP="00F75F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000000"/>
                <w:sz w:val="18"/>
                <w:szCs w:val="18"/>
              </w:rPr>
            </w:pPr>
            <w:r w:rsidRPr="000210BD">
              <w:rPr>
                <w:rFonts w:ascii="Calibri" w:hAnsi="Calibri" w:cs="B Nazanin"/>
                <w:b/>
                <w:bCs/>
                <w:color w:val="000000"/>
                <w:sz w:val="18"/>
                <w:szCs w:val="18"/>
                <w:rtl/>
              </w:rPr>
              <w:t>نرخ تعادل مالی نظام</w:t>
            </w:r>
          </w:p>
        </w:tc>
      </w:tr>
    </w:tbl>
    <w:p w14:paraId="246A37AF" w14:textId="77777777" w:rsidR="00B71594" w:rsidRPr="00A61037" w:rsidRDefault="00B71594" w:rsidP="00294E23">
      <w:pPr>
        <w:bidi/>
        <w:rPr>
          <w:rStyle w:val="fontstyle01"/>
          <w:rFonts w:cs="B Nazanin"/>
          <w:sz w:val="32"/>
          <w:szCs w:val="32"/>
          <w:rtl/>
          <w:lang w:bidi="fa-IR"/>
        </w:rPr>
      </w:pPr>
    </w:p>
    <w:p w14:paraId="7F575A7E" w14:textId="31AF117A" w:rsidR="00E65979" w:rsidRPr="00A61037" w:rsidRDefault="00B71594" w:rsidP="00B71594">
      <w:pPr>
        <w:bidi/>
        <w:rPr>
          <w:rStyle w:val="fontstyle01"/>
          <w:rFonts w:cs="B Nazanin"/>
          <w:sz w:val="32"/>
          <w:szCs w:val="32"/>
          <w:rtl/>
          <w:lang w:bidi="fa-IR"/>
        </w:rPr>
      </w:pPr>
      <w:r w:rsidRPr="00A61037">
        <w:rPr>
          <w:rStyle w:val="fontstyle01"/>
          <w:rFonts w:cs="B Nazanin" w:hint="cs"/>
          <w:sz w:val="32"/>
          <w:szCs w:val="32"/>
          <w:rtl/>
          <w:lang w:bidi="fa-IR"/>
        </w:rPr>
        <w:t xml:space="preserve">همانگونه که مشاهده می‌کنید جداول بالا، به تنهایی تمام مواردی </w:t>
      </w:r>
      <w:r w:rsidR="00877A7A" w:rsidRPr="00A61037">
        <w:rPr>
          <w:rStyle w:val="fontstyle01"/>
          <w:rFonts w:cs="B Nazanin" w:hint="cs"/>
          <w:sz w:val="32"/>
          <w:szCs w:val="32"/>
          <w:rtl/>
          <w:lang w:bidi="fa-IR"/>
        </w:rPr>
        <w:t xml:space="preserve">که در عکس بالاتر و فرمول ها داشتیم به‌کار بردیم. </w:t>
      </w:r>
      <w:r w:rsidR="0012043E" w:rsidRPr="00A61037">
        <w:rPr>
          <w:rStyle w:val="fontstyle01"/>
          <w:rFonts w:cs="B Nazanin" w:hint="cs"/>
          <w:sz w:val="32"/>
          <w:szCs w:val="32"/>
          <w:rtl/>
          <w:lang w:bidi="fa-IR"/>
        </w:rPr>
        <w:t>تمامی هزینه‌ها درآمد‌ها و درنهایت نرخ تعادل مالی نظام و یا پس پرداخت دا</w:t>
      </w:r>
      <w:r w:rsidR="0034752F" w:rsidRPr="00A61037">
        <w:rPr>
          <w:rStyle w:val="fontstyle01"/>
          <w:rFonts w:cs="B Nazanin" w:hint="cs"/>
          <w:sz w:val="32"/>
          <w:szCs w:val="32"/>
          <w:rtl/>
          <w:lang w:bidi="fa-IR"/>
        </w:rPr>
        <w:t xml:space="preserve">ریم. تمامی مقادیر بصورت پیش‌فرض انتخاب شده اند و به راحتی </w:t>
      </w:r>
      <w:r w:rsidR="00BE082F" w:rsidRPr="00A61037">
        <w:rPr>
          <w:rStyle w:val="fontstyle01"/>
          <w:rFonts w:cs="B Nazanin" w:hint="cs"/>
          <w:sz w:val="32"/>
          <w:szCs w:val="32"/>
          <w:rtl/>
          <w:lang w:bidi="fa-IR"/>
        </w:rPr>
        <w:t xml:space="preserve">می‌توانید در فایل اکسل پیوست شده مقادیر را جابجا کنید تا به تغییرات مابقی موارد پی ببرید. </w:t>
      </w:r>
      <w:r w:rsidR="00B51E5F" w:rsidRPr="00A61037">
        <w:rPr>
          <w:rStyle w:val="fontstyle01"/>
          <w:rFonts w:cs="B Nazanin" w:hint="cs"/>
          <w:sz w:val="32"/>
          <w:szCs w:val="32"/>
          <w:rtl/>
          <w:lang w:bidi="fa-IR"/>
        </w:rPr>
        <w:t xml:space="preserve">در پایین تر نیز اکسل خروجی پس از وارد کردن مقادیر دلخواهی از جمع هزینه‌های پیش‌بینی شده برای هزینه‌های عمل جراحی و </w:t>
      </w:r>
      <w:r w:rsidR="00E65979" w:rsidRPr="00A61037">
        <w:rPr>
          <w:rStyle w:val="fontstyle01"/>
          <w:rFonts w:cs="B Nazanin" w:hint="cs"/>
          <w:sz w:val="32"/>
          <w:szCs w:val="32"/>
          <w:rtl/>
          <w:lang w:bidi="fa-IR"/>
        </w:rPr>
        <w:t>دارو در سال می‌توانید به مقایسه درصد پس‌پرداخت‌ها و تغییرات آن‌ها توجه بفرمایید.</w:t>
      </w:r>
    </w:p>
    <w:tbl>
      <w:tblPr>
        <w:tblStyle w:val="GridTable1Light"/>
        <w:tblW w:w="935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3200"/>
        <w:gridCol w:w="1355"/>
      </w:tblGrid>
      <w:tr w:rsidR="00A61037" w:rsidRPr="00380F07" w14:paraId="4E1B9CB5" w14:textId="77777777" w:rsidTr="0068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31B915" w14:textId="77777777" w:rsidR="00A61037" w:rsidRPr="00540A7E" w:rsidRDefault="00A61037" w:rsidP="00380F07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8395" w:type="dxa"/>
            <w:gridSpan w:val="6"/>
            <w:noWrap/>
            <w:hideMark/>
          </w:tcPr>
          <w:p w14:paraId="0CB9C733" w14:textId="1B313ABB" w:rsidR="00A61037" w:rsidRPr="00540A7E" w:rsidRDefault="00A61037" w:rsidP="00380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  <w:t>مجموع هزینه‌های پوشش عمل جراحی را انتخاب نمایید ( به ازای کل جمعیت در هر سال)</w:t>
            </w:r>
          </w:p>
        </w:tc>
      </w:tr>
      <w:tr w:rsidR="00A61037" w:rsidRPr="00380F07" w14:paraId="2AD2B90A" w14:textId="77777777" w:rsidTr="00A610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57B9E7" w14:textId="77777777" w:rsidR="00A61037" w:rsidRPr="00540A7E" w:rsidRDefault="00A61037" w:rsidP="00380F07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95" w:type="dxa"/>
            <w:gridSpan w:val="6"/>
            <w:noWrap/>
            <w:vAlign w:val="center"/>
            <w:hideMark/>
          </w:tcPr>
          <w:p w14:paraId="51DD1DF2" w14:textId="76D1BD30" w:rsidR="00A61037" w:rsidRPr="00540A7E" w:rsidRDefault="00A61037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مجموع هزینه‌های پوشش دارویی را انتخاب نمایید ( به ازای کل جمعیت در هر سال)</w:t>
            </w:r>
          </w:p>
        </w:tc>
      </w:tr>
      <w:tr w:rsidR="00380F07" w:rsidRPr="00540A7E" w14:paraId="608C0F24" w14:textId="77777777" w:rsidTr="00540A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116C3A" w14:textId="77777777" w:rsidR="00540A7E" w:rsidRPr="00540A7E" w:rsidRDefault="00540A7E" w:rsidP="00380F07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2027</w:t>
            </w:r>
          </w:p>
        </w:tc>
        <w:tc>
          <w:tcPr>
            <w:tcW w:w="960" w:type="dxa"/>
            <w:noWrap/>
            <w:hideMark/>
          </w:tcPr>
          <w:p w14:paraId="4471E4BB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2026</w:t>
            </w:r>
          </w:p>
        </w:tc>
        <w:tc>
          <w:tcPr>
            <w:tcW w:w="960" w:type="dxa"/>
            <w:noWrap/>
            <w:hideMark/>
          </w:tcPr>
          <w:p w14:paraId="6060B6EB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2025</w:t>
            </w:r>
          </w:p>
        </w:tc>
        <w:tc>
          <w:tcPr>
            <w:tcW w:w="960" w:type="dxa"/>
            <w:noWrap/>
            <w:hideMark/>
          </w:tcPr>
          <w:p w14:paraId="79563F2B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2024</w:t>
            </w:r>
          </w:p>
        </w:tc>
        <w:tc>
          <w:tcPr>
            <w:tcW w:w="960" w:type="dxa"/>
            <w:noWrap/>
            <w:hideMark/>
          </w:tcPr>
          <w:p w14:paraId="7CC240BD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3200" w:type="dxa"/>
            <w:noWrap/>
            <w:hideMark/>
          </w:tcPr>
          <w:p w14:paraId="433A970F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هزینه‌های بستری</w:t>
            </w:r>
          </w:p>
        </w:tc>
        <w:tc>
          <w:tcPr>
            <w:tcW w:w="1355" w:type="dxa"/>
            <w:vMerge w:val="restart"/>
            <w:noWrap/>
            <w:hideMark/>
          </w:tcPr>
          <w:p w14:paraId="39C1F2CA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هزینه‌ها</w:t>
            </w:r>
          </w:p>
        </w:tc>
      </w:tr>
      <w:tr w:rsidR="00380F07" w:rsidRPr="00540A7E" w14:paraId="5CA6FD31" w14:textId="77777777" w:rsidTr="00540A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2DB729" w14:textId="77777777" w:rsidR="00540A7E" w:rsidRPr="00540A7E" w:rsidRDefault="00540A7E" w:rsidP="00380F07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31.4928</w:t>
            </w:r>
          </w:p>
        </w:tc>
        <w:tc>
          <w:tcPr>
            <w:tcW w:w="960" w:type="dxa"/>
            <w:noWrap/>
            <w:hideMark/>
          </w:tcPr>
          <w:p w14:paraId="0CD88CFE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17.496</w:t>
            </w:r>
          </w:p>
        </w:tc>
        <w:tc>
          <w:tcPr>
            <w:tcW w:w="960" w:type="dxa"/>
            <w:noWrap/>
            <w:hideMark/>
          </w:tcPr>
          <w:p w14:paraId="6AA5B1BB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9.72</w:t>
            </w:r>
          </w:p>
        </w:tc>
        <w:tc>
          <w:tcPr>
            <w:tcW w:w="960" w:type="dxa"/>
            <w:noWrap/>
            <w:hideMark/>
          </w:tcPr>
          <w:p w14:paraId="71A03B62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5.4</w:t>
            </w:r>
          </w:p>
        </w:tc>
        <w:tc>
          <w:tcPr>
            <w:tcW w:w="960" w:type="dxa"/>
            <w:noWrap/>
            <w:hideMark/>
          </w:tcPr>
          <w:p w14:paraId="2B130062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200" w:type="dxa"/>
            <w:noWrap/>
            <w:hideMark/>
          </w:tcPr>
          <w:p w14:paraId="13028B18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هزینه‌های دارو</w:t>
            </w:r>
          </w:p>
        </w:tc>
        <w:tc>
          <w:tcPr>
            <w:tcW w:w="1355" w:type="dxa"/>
            <w:vMerge/>
            <w:hideMark/>
          </w:tcPr>
          <w:p w14:paraId="639EC2E0" w14:textId="77777777" w:rsidR="00540A7E" w:rsidRPr="00540A7E" w:rsidRDefault="00540A7E" w:rsidP="005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80F07" w:rsidRPr="00540A7E" w14:paraId="51A87330" w14:textId="77777777" w:rsidTr="00540A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4C1745" w14:textId="77777777" w:rsidR="00540A7E" w:rsidRPr="00540A7E" w:rsidRDefault="00540A7E" w:rsidP="00380F07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60" w:type="dxa"/>
            <w:noWrap/>
            <w:hideMark/>
          </w:tcPr>
          <w:p w14:paraId="3B257D12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960" w:type="dxa"/>
            <w:noWrap/>
            <w:hideMark/>
          </w:tcPr>
          <w:p w14:paraId="283BEE90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60" w:type="dxa"/>
            <w:noWrap/>
            <w:hideMark/>
          </w:tcPr>
          <w:p w14:paraId="1E3BC7AE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960" w:type="dxa"/>
            <w:noWrap/>
            <w:hideMark/>
          </w:tcPr>
          <w:p w14:paraId="76682EFB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</w:t>
            </w:r>
          </w:p>
        </w:tc>
        <w:tc>
          <w:tcPr>
            <w:tcW w:w="3200" w:type="dxa"/>
            <w:noWrap/>
            <w:hideMark/>
          </w:tcPr>
          <w:p w14:paraId="15DF4C0C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هزینه‌های اداری</w:t>
            </w:r>
          </w:p>
        </w:tc>
        <w:tc>
          <w:tcPr>
            <w:tcW w:w="1355" w:type="dxa"/>
            <w:vMerge/>
            <w:hideMark/>
          </w:tcPr>
          <w:p w14:paraId="32751B63" w14:textId="77777777" w:rsidR="00540A7E" w:rsidRPr="00540A7E" w:rsidRDefault="00540A7E" w:rsidP="005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80F07" w:rsidRPr="00540A7E" w14:paraId="3B5F3151" w14:textId="77777777" w:rsidTr="00540A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57EA8E" w14:textId="77777777" w:rsidR="00540A7E" w:rsidRPr="00540A7E" w:rsidRDefault="00540A7E" w:rsidP="00380F07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53.53776</w:t>
            </w:r>
          </w:p>
        </w:tc>
        <w:tc>
          <w:tcPr>
            <w:tcW w:w="960" w:type="dxa"/>
            <w:noWrap/>
            <w:hideMark/>
          </w:tcPr>
          <w:p w14:paraId="35CE1590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29.7432</w:t>
            </w:r>
          </w:p>
        </w:tc>
        <w:tc>
          <w:tcPr>
            <w:tcW w:w="960" w:type="dxa"/>
            <w:noWrap/>
            <w:hideMark/>
          </w:tcPr>
          <w:p w14:paraId="3E1E1632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16.524</w:t>
            </w:r>
          </w:p>
        </w:tc>
        <w:tc>
          <w:tcPr>
            <w:tcW w:w="960" w:type="dxa"/>
            <w:noWrap/>
            <w:hideMark/>
          </w:tcPr>
          <w:p w14:paraId="234650AF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9.18</w:t>
            </w:r>
          </w:p>
        </w:tc>
        <w:tc>
          <w:tcPr>
            <w:tcW w:w="960" w:type="dxa"/>
            <w:noWrap/>
            <w:hideMark/>
          </w:tcPr>
          <w:p w14:paraId="5B921F37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8.5</w:t>
            </w:r>
          </w:p>
        </w:tc>
        <w:tc>
          <w:tcPr>
            <w:tcW w:w="3200" w:type="dxa"/>
            <w:noWrap/>
            <w:hideMark/>
          </w:tcPr>
          <w:p w14:paraId="0FC4726D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هزینه‌ی عمل جراحی</w:t>
            </w:r>
          </w:p>
        </w:tc>
        <w:tc>
          <w:tcPr>
            <w:tcW w:w="1355" w:type="dxa"/>
            <w:vMerge/>
            <w:hideMark/>
          </w:tcPr>
          <w:p w14:paraId="7E667338" w14:textId="77777777" w:rsidR="00540A7E" w:rsidRPr="00540A7E" w:rsidRDefault="00540A7E" w:rsidP="005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80F07" w:rsidRPr="00540A7E" w14:paraId="7D4065E7" w14:textId="77777777" w:rsidTr="00540A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F3C193" w14:textId="77777777" w:rsidR="00540A7E" w:rsidRPr="00540A7E" w:rsidRDefault="00540A7E" w:rsidP="00380F07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2112.631</w:t>
            </w:r>
          </w:p>
        </w:tc>
        <w:tc>
          <w:tcPr>
            <w:tcW w:w="960" w:type="dxa"/>
            <w:noWrap/>
            <w:hideMark/>
          </w:tcPr>
          <w:p w14:paraId="1B55F361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2073.789</w:t>
            </w:r>
          </w:p>
        </w:tc>
        <w:tc>
          <w:tcPr>
            <w:tcW w:w="960" w:type="dxa"/>
            <w:noWrap/>
            <w:hideMark/>
          </w:tcPr>
          <w:p w14:paraId="4B6694F2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2051.744</w:t>
            </w:r>
          </w:p>
        </w:tc>
        <w:tc>
          <w:tcPr>
            <w:tcW w:w="960" w:type="dxa"/>
            <w:noWrap/>
            <w:hideMark/>
          </w:tcPr>
          <w:p w14:paraId="396CF768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2039.03</w:t>
            </w:r>
          </w:p>
        </w:tc>
        <w:tc>
          <w:tcPr>
            <w:tcW w:w="960" w:type="dxa"/>
            <w:noWrap/>
            <w:hideMark/>
          </w:tcPr>
          <w:p w14:paraId="245C3569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2036.9</w:t>
            </w:r>
          </w:p>
        </w:tc>
        <w:tc>
          <w:tcPr>
            <w:tcW w:w="3200" w:type="dxa"/>
            <w:noWrap/>
            <w:hideMark/>
          </w:tcPr>
          <w:p w14:paraId="0079D4D1" w14:textId="77777777" w:rsidR="00540A7E" w:rsidRPr="00540A7E" w:rsidRDefault="00540A7E" w:rsidP="005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5" w:type="dxa"/>
            <w:noWrap/>
            <w:hideMark/>
          </w:tcPr>
          <w:p w14:paraId="5CE5F6F8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مجموع هزینه‌ها</w:t>
            </w:r>
          </w:p>
        </w:tc>
      </w:tr>
      <w:tr w:rsidR="00380F07" w:rsidRPr="00540A7E" w14:paraId="6ADAF040" w14:textId="77777777" w:rsidTr="00540A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92441C" w14:textId="77777777" w:rsidR="00540A7E" w:rsidRPr="00540A7E" w:rsidRDefault="00540A7E" w:rsidP="00380F07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1091.744</w:t>
            </w:r>
          </w:p>
        </w:tc>
        <w:tc>
          <w:tcPr>
            <w:tcW w:w="960" w:type="dxa"/>
            <w:noWrap/>
            <w:hideMark/>
          </w:tcPr>
          <w:p w14:paraId="484B9CF2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1059.945</w:t>
            </w:r>
          </w:p>
        </w:tc>
        <w:tc>
          <w:tcPr>
            <w:tcW w:w="960" w:type="dxa"/>
            <w:noWrap/>
            <w:hideMark/>
          </w:tcPr>
          <w:p w14:paraId="17D0C14A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1029.073</w:t>
            </w:r>
          </w:p>
        </w:tc>
        <w:tc>
          <w:tcPr>
            <w:tcW w:w="960" w:type="dxa"/>
            <w:noWrap/>
            <w:hideMark/>
          </w:tcPr>
          <w:p w14:paraId="3E93F166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937.3</w:t>
            </w:r>
          </w:p>
        </w:tc>
        <w:tc>
          <w:tcPr>
            <w:tcW w:w="960" w:type="dxa"/>
            <w:noWrap/>
            <w:hideMark/>
          </w:tcPr>
          <w:p w14:paraId="4CA0B4C3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910</w:t>
            </w:r>
          </w:p>
        </w:tc>
        <w:tc>
          <w:tcPr>
            <w:tcW w:w="3200" w:type="dxa"/>
            <w:noWrap/>
            <w:hideMark/>
          </w:tcPr>
          <w:p w14:paraId="4C438D75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کل درآمد‌های مشمول بیمه</w:t>
            </w:r>
          </w:p>
        </w:tc>
        <w:tc>
          <w:tcPr>
            <w:tcW w:w="1355" w:type="dxa"/>
            <w:vMerge w:val="restart"/>
            <w:noWrap/>
            <w:hideMark/>
          </w:tcPr>
          <w:p w14:paraId="56969B91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درآمد‌ها</w:t>
            </w:r>
          </w:p>
        </w:tc>
      </w:tr>
      <w:tr w:rsidR="00380F07" w:rsidRPr="00540A7E" w14:paraId="5CA616FA" w14:textId="77777777" w:rsidTr="00540A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3FBAA3" w14:textId="77777777" w:rsidR="00540A7E" w:rsidRPr="00540A7E" w:rsidRDefault="00540A7E" w:rsidP="00380F07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60" w:type="dxa"/>
            <w:noWrap/>
            <w:hideMark/>
          </w:tcPr>
          <w:p w14:paraId="63E7F4ED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60" w:type="dxa"/>
            <w:noWrap/>
            <w:hideMark/>
          </w:tcPr>
          <w:p w14:paraId="54AC0FB9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60" w:type="dxa"/>
            <w:noWrap/>
            <w:hideMark/>
          </w:tcPr>
          <w:p w14:paraId="67E40E10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60" w:type="dxa"/>
            <w:noWrap/>
            <w:hideMark/>
          </w:tcPr>
          <w:p w14:paraId="32FC5E32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3200" w:type="dxa"/>
            <w:noWrap/>
            <w:hideMark/>
          </w:tcPr>
          <w:p w14:paraId="16B66A99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درآمد‌های حاصل از پرداخت‌های مشترک</w:t>
            </w:r>
          </w:p>
        </w:tc>
        <w:tc>
          <w:tcPr>
            <w:tcW w:w="1355" w:type="dxa"/>
            <w:vMerge/>
            <w:hideMark/>
          </w:tcPr>
          <w:p w14:paraId="6F243F87" w14:textId="77777777" w:rsidR="00540A7E" w:rsidRPr="00540A7E" w:rsidRDefault="00540A7E" w:rsidP="005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80F07" w:rsidRPr="00540A7E" w14:paraId="6187C99C" w14:textId="77777777" w:rsidTr="00540A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CC5540" w14:textId="77777777" w:rsidR="00540A7E" w:rsidRPr="00540A7E" w:rsidRDefault="00540A7E" w:rsidP="00380F07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960" w:type="dxa"/>
            <w:noWrap/>
            <w:hideMark/>
          </w:tcPr>
          <w:p w14:paraId="3BEF6FB0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60" w:type="dxa"/>
            <w:noWrap/>
            <w:hideMark/>
          </w:tcPr>
          <w:p w14:paraId="6B9C7B17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960" w:type="dxa"/>
            <w:noWrap/>
            <w:hideMark/>
          </w:tcPr>
          <w:p w14:paraId="6D2B1E7C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60" w:type="dxa"/>
            <w:noWrap/>
            <w:hideMark/>
          </w:tcPr>
          <w:p w14:paraId="2A3D6213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0.4</w:t>
            </w:r>
          </w:p>
        </w:tc>
        <w:tc>
          <w:tcPr>
            <w:tcW w:w="3200" w:type="dxa"/>
            <w:noWrap/>
            <w:hideMark/>
          </w:tcPr>
          <w:p w14:paraId="0FE84374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یارانه‌های دولتی</w:t>
            </w:r>
          </w:p>
        </w:tc>
        <w:tc>
          <w:tcPr>
            <w:tcW w:w="1355" w:type="dxa"/>
            <w:vMerge/>
            <w:hideMark/>
          </w:tcPr>
          <w:p w14:paraId="5C7076BB" w14:textId="77777777" w:rsidR="00540A7E" w:rsidRPr="00540A7E" w:rsidRDefault="00540A7E" w:rsidP="005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80F07" w:rsidRPr="00540A7E" w14:paraId="49B40201" w14:textId="77777777" w:rsidTr="00540A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4E522B" w14:textId="77777777" w:rsidR="00540A7E" w:rsidRPr="00540A7E" w:rsidRDefault="00540A7E" w:rsidP="00380F07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163.7615</w:t>
            </w:r>
          </w:p>
        </w:tc>
        <w:tc>
          <w:tcPr>
            <w:tcW w:w="960" w:type="dxa"/>
            <w:noWrap/>
            <w:hideMark/>
          </w:tcPr>
          <w:p w14:paraId="24B31610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158.9918</w:t>
            </w:r>
          </w:p>
        </w:tc>
        <w:tc>
          <w:tcPr>
            <w:tcW w:w="960" w:type="dxa"/>
            <w:noWrap/>
            <w:hideMark/>
          </w:tcPr>
          <w:p w14:paraId="05622082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154.361</w:t>
            </w:r>
          </w:p>
        </w:tc>
        <w:tc>
          <w:tcPr>
            <w:tcW w:w="960" w:type="dxa"/>
            <w:noWrap/>
            <w:hideMark/>
          </w:tcPr>
          <w:p w14:paraId="2085D3A6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140.595</w:t>
            </w:r>
          </w:p>
        </w:tc>
        <w:tc>
          <w:tcPr>
            <w:tcW w:w="960" w:type="dxa"/>
            <w:noWrap/>
            <w:hideMark/>
          </w:tcPr>
          <w:p w14:paraId="49155887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3200" w:type="dxa"/>
            <w:noWrap/>
            <w:hideMark/>
          </w:tcPr>
          <w:p w14:paraId="52F208FC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درآمدهای حاصل از مشارکت</w:t>
            </w:r>
          </w:p>
        </w:tc>
        <w:tc>
          <w:tcPr>
            <w:tcW w:w="1355" w:type="dxa"/>
            <w:vMerge/>
            <w:hideMark/>
          </w:tcPr>
          <w:p w14:paraId="2A4F9280" w14:textId="77777777" w:rsidR="00540A7E" w:rsidRPr="00540A7E" w:rsidRDefault="00540A7E" w:rsidP="005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80F07" w:rsidRPr="00540A7E" w14:paraId="61E70536" w14:textId="77777777" w:rsidTr="00540A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BDC179" w14:textId="77777777" w:rsidR="00540A7E" w:rsidRPr="00540A7E" w:rsidRDefault="00540A7E" w:rsidP="00380F07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9.892461</w:t>
            </w:r>
          </w:p>
        </w:tc>
        <w:tc>
          <w:tcPr>
            <w:tcW w:w="960" w:type="dxa"/>
            <w:noWrap/>
            <w:hideMark/>
          </w:tcPr>
          <w:p w14:paraId="1FB40205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8.460544</w:t>
            </w:r>
          </w:p>
        </w:tc>
        <w:tc>
          <w:tcPr>
            <w:tcW w:w="960" w:type="dxa"/>
            <w:noWrap/>
            <w:hideMark/>
          </w:tcPr>
          <w:p w14:paraId="57BE4318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6.998146</w:t>
            </w:r>
          </w:p>
        </w:tc>
        <w:tc>
          <w:tcPr>
            <w:tcW w:w="960" w:type="dxa"/>
            <w:noWrap/>
            <w:hideMark/>
          </w:tcPr>
          <w:p w14:paraId="3920E249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6.256914</w:t>
            </w:r>
          </w:p>
        </w:tc>
        <w:tc>
          <w:tcPr>
            <w:tcW w:w="960" w:type="dxa"/>
            <w:noWrap/>
            <w:hideMark/>
          </w:tcPr>
          <w:p w14:paraId="3D95D9F2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1.431689</w:t>
            </w:r>
          </w:p>
        </w:tc>
        <w:tc>
          <w:tcPr>
            <w:tcW w:w="3200" w:type="dxa"/>
            <w:noWrap/>
            <w:hideMark/>
          </w:tcPr>
          <w:p w14:paraId="38D6E112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قدیم</w:t>
            </w:r>
          </w:p>
        </w:tc>
        <w:tc>
          <w:tcPr>
            <w:tcW w:w="1355" w:type="dxa"/>
            <w:noWrap/>
            <w:hideMark/>
          </w:tcPr>
          <w:p w14:paraId="2685464F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درصد پس‌پرداخت</w:t>
            </w:r>
          </w:p>
        </w:tc>
      </w:tr>
      <w:tr w:rsidR="00380F07" w:rsidRPr="00540A7E" w14:paraId="73E24473" w14:textId="77777777" w:rsidTr="00540A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BFD184" w14:textId="77777777" w:rsidR="00540A7E" w:rsidRPr="00540A7E" w:rsidRDefault="00540A7E" w:rsidP="00380F07">
            <w:pPr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  <w:t>11.35479</w:t>
            </w:r>
          </w:p>
        </w:tc>
        <w:tc>
          <w:tcPr>
            <w:tcW w:w="960" w:type="dxa"/>
            <w:noWrap/>
            <w:hideMark/>
          </w:tcPr>
          <w:p w14:paraId="37D59A2F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9.855177</w:t>
            </w:r>
          </w:p>
        </w:tc>
        <w:tc>
          <w:tcPr>
            <w:tcW w:w="960" w:type="dxa"/>
            <w:noWrap/>
            <w:hideMark/>
          </w:tcPr>
          <w:p w14:paraId="1888BFD7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8.32822</w:t>
            </w:r>
          </w:p>
        </w:tc>
        <w:tc>
          <w:tcPr>
            <w:tcW w:w="960" w:type="dxa"/>
            <w:noWrap/>
            <w:hideMark/>
          </w:tcPr>
          <w:p w14:paraId="51344883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7.609024</w:t>
            </w:r>
          </w:p>
        </w:tc>
        <w:tc>
          <w:tcPr>
            <w:tcW w:w="960" w:type="dxa"/>
            <w:noWrap/>
            <w:hideMark/>
          </w:tcPr>
          <w:p w14:paraId="5DCEA646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2.721211</w:t>
            </w:r>
          </w:p>
        </w:tc>
        <w:tc>
          <w:tcPr>
            <w:tcW w:w="3200" w:type="dxa"/>
            <w:noWrap/>
            <w:hideMark/>
          </w:tcPr>
          <w:p w14:paraId="5BCDBFB8" w14:textId="77777777" w:rsidR="00540A7E" w:rsidRPr="00540A7E" w:rsidRDefault="00540A7E" w:rsidP="0038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  <w:t>جدید</w:t>
            </w:r>
          </w:p>
        </w:tc>
        <w:tc>
          <w:tcPr>
            <w:tcW w:w="1355" w:type="dxa"/>
            <w:noWrap/>
            <w:hideMark/>
          </w:tcPr>
          <w:p w14:paraId="7F40CC15" w14:textId="77777777" w:rsidR="00540A7E" w:rsidRPr="00540A7E" w:rsidRDefault="00540A7E" w:rsidP="005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</w:rPr>
            </w:pPr>
            <w:r w:rsidRPr="00540A7E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</w:tbl>
    <w:p w14:paraId="243E43C6" w14:textId="77777777" w:rsidR="00540A7E" w:rsidRPr="00380F07" w:rsidRDefault="00540A7E" w:rsidP="00380F07">
      <w:pPr>
        <w:spacing w:after="0" w:line="240" w:lineRule="auto"/>
        <w:rPr>
          <w:rFonts w:ascii="Calibri" w:eastAsia="Times New Roman" w:hAnsi="Calibri"/>
          <w:sz w:val="18"/>
          <w:szCs w:val="18"/>
          <w:rtl/>
        </w:rPr>
      </w:pPr>
    </w:p>
    <w:p w14:paraId="5AF838B5" w14:textId="7B034C29" w:rsidR="00FE30D6" w:rsidRPr="00A61037" w:rsidRDefault="00841118" w:rsidP="00E65979">
      <w:pPr>
        <w:bidi/>
        <w:rPr>
          <w:rStyle w:val="fontstyle01"/>
          <w:rFonts w:cs="B Nazanin"/>
          <w:sz w:val="32"/>
          <w:szCs w:val="32"/>
          <w:rtl/>
          <w:lang w:bidi="fa-IR"/>
        </w:rPr>
      </w:pPr>
      <w:r w:rsidRPr="00A61037">
        <w:rPr>
          <w:rStyle w:val="fontstyle01"/>
          <w:rFonts w:cs="B Nazanin" w:hint="cs"/>
          <w:sz w:val="32"/>
          <w:szCs w:val="32"/>
          <w:rtl/>
          <w:lang w:bidi="fa-IR"/>
        </w:rPr>
        <w:t>در این پروژه به گونه‌ای فایل اکسل تهیه شده است که تمام محاسبات در آنجا می‌باشد و شما با وارد کردن هزینه‌</w:t>
      </w:r>
      <w:r w:rsidR="00995CE2" w:rsidRPr="00A61037">
        <w:rPr>
          <w:rStyle w:val="fontstyle01"/>
          <w:rFonts w:cs="B Nazanin" w:hint="cs"/>
          <w:sz w:val="32"/>
          <w:szCs w:val="32"/>
          <w:rtl/>
          <w:lang w:bidi="fa-IR"/>
        </w:rPr>
        <w:t>ها</w:t>
      </w:r>
      <w:r w:rsidRPr="00A61037">
        <w:rPr>
          <w:rStyle w:val="fontstyle01"/>
          <w:rFonts w:cs="B Nazanin" w:hint="cs"/>
          <w:sz w:val="32"/>
          <w:szCs w:val="32"/>
          <w:rtl/>
          <w:lang w:bidi="fa-IR"/>
        </w:rPr>
        <w:t>ی</w:t>
      </w:r>
      <w:r w:rsidR="00995CE2" w:rsidRPr="00A61037">
        <w:rPr>
          <w:rStyle w:val="fontstyle01"/>
          <w:rFonts w:cs="B Nazanin" w:hint="cs"/>
          <w:sz w:val="32"/>
          <w:szCs w:val="32"/>
          <w:rtl/>
          <w:lang w:bidi="fa-IR"/>
        </w:rPr>
        <w:t xml:space="preserve"> مازاد عمل جراحی و </w:t>
      </w:r>
      <w:r w:rsidRPr="00A61037">
        <w:rPr>
          <w:rStyle w:val="fontstyle01"/>
          <w:rFonts w:cs="B Nazanin" w:hint="cs"/>
          <w:sz w:val="32"/>
          <w:szCs w:val="32"/>
          <w:rtl/>
          <w:lang w:bidi="fa-IR"/>
        </w:rPr>
        <w:t xml:space="preserve"> سال اول همه محاسبات را خواهید داشت.</w:t>
      </w:r>
      <w:r w:rsidR="00E65979" w:rsidRPr="00A61037">
        <w:rPr>
          <w:rStyle w:val="fontstyle01"/>
          <w:rFonts w:cs="B Nazanin" w:hint="cs"/>
          <w:sz w:val="32"/>
          <w:szCs w:val="32"/>
          <w:rtl/>
          <w:lang w:bidi="fa-IR"/>
        </w:rPr>
        <w:t xml:space="preserve"> همچنین </w:t>
      </w:r>
      <w:r w:rsidR="00FE30D6" w:rsidRPr="00A61037">
        <w:rPr>
          <w:rStyle w:val="fontstyle01"/>
          <w:rFonts w:cs="B Nazanin" w:hint="cs"/>
          <w:sz w:val="32"/>
          <w:szCs w:val="32"/>
          <w:rtl/>
          <w:lang w:bidi="fa-IR"/>
        </w:rPr>
        <w:t>تمامی مقادیر پولی به میلیارد دلار می‌باشند. و جمعیت‌ها هم به میلیون نفر هستند.</w:t>
      </w:r>
    </w:p>
    <w:p w14:paraId="3B6B73E5" w14:textId="2449EF09" w:rsidR="00045C2D" w:rsidRPr="00A61037" w:rsidRDefault="00045C2D" w:rsidP="00045C2D">
      <w:pPr>
        <w:bidi/>
        <w:rPr>
          <w:rStyle w:val="fontstyle01"/>
          <w:rFonts w:cs="B Nazanin"/>
          <w:sz w:val="32"/>
          <w:szCs w:val="32"/>
          <w:rtl/>
        </w:rPr>
      </w:pPr>
    </w:p>
    <w:p w14:paraId="4363F3C0" w14:textId="700D3841" w:rsidR="00045C2D" w:rsidRDefault="00461F3F" w:rsidP="00045C2D">
      <w:pPr>
        <w:bidi/>
        <w:rPr>
          <w:rStyle w:val="fontstyle01"/>
          <w:rFonts w:cs="B Nazanin"/>
          <w:sz w:val="32"/>
          <w:szCs w:val="32"/>
          <w:rtl/>
        </w:rPr>
      </w:pPr>
      <w:r>
        <w:rPr>
          <w:rStyle w:val="fontstyle01"/>
          <w:rFonts w:cs="B Nazanin" w:hint="cs"/>
          <w:sz w:val="32"/>
          <w:szCs w:val="32"/>
          <w:rtl/>
        </w:rPr>
        <w:t>باتوجه به مقایسه‌ای که انجام دادیم در همین یک حالت متوجه شدیم که افزایش این دو پوشش یعنی پوشش دارو و عمل‌های جراحی، باعث افزایش درصد پس‌پرداخت خواهد شد.</w:t>
      </w:r>
      <w:r w:rsidR="00DF054A">
        <w:rPr>
          <w:rStyle w:val="fontstyle01"/>
          <w:rFonts w:cs="B Nazanin" w:hint="cs"/>
          <w:sz w:val="32"/>
          <w:szCs w:val="32"/>
          <w:rtl/>
        </w:rPr>
        <w:t xml:space="preserve"> برای امتحان کردن بیشتر می‌توانید به فایل اکسل مراجعه بفرمایید.</w:t>
      </w:r>
    </w:p>
    <w:p w14:paraId="4633F5F9" w14:textId="5070B25A" w:rsidR="00DF054A" w:rsidRDefault="00DF054A" w:rsidP="00DF054A">
      <w:pPr>
        <w:bidi/>
        <w:rPr>
          <w:rStyle w:val="fontstyle01"/>
          <w:rFonts w:cs="B Nazanin"/>
          <w:sz w:val="32"/>
          <w:szCs w:val="32"/>
          <w:rtl/>
        </w:rPr>
      </w:pPr>
      <w:r>
        <w:rPr>
          <w:rStyle w:val="fontstyle01"/>
          <w:rFonts w:cs="B Nazanin" w:hint="cs"/>
          <w:sz w:val="32"/>
          <w:szCs w:val="32"/>
          <w:rtl/>
        </w:rPr>
        <w:t>باتشکر از صبر و حوصله شما</w:t>
      </w:r>
    </w:p>
    <w:p w14:paraId="0E77069B" w14:textId="79FF4B11" w:rsidR="00DF054A" w:rsidRPr="00A61037" w:rsidRDefault="00DF054A" w:rsidP="00DF054A">
      <w:pPr>
        <w:bidi/>
        <w:rPr>
          <w:rStyle w:val="fontstyle01"/>
          <w:rFonts w:cs="B Nazanin"/>
          <w:sz w:val="32"/>
          <w:szCs w:val="32"/>
          <w:rtl/>
        </w:rPr>
      </w:pPr>
      <w:r>
        <w:rPr>
          <w:rStyle w:val="fontstyle01"/>
          <w:rFonts w:cs="B Nazanin" w:hint="cs"/>
          <w:sz w:val="32"/>
          <w:szCs w:val="32"/>
          <w:rtl/>
        </w:rPr>
        <w:t>این پژوهش، دسترنج کمتر از 1 روز فرصت می‌باشد. انشالله که مفید بوده باشد.</w:t>
      </w:r>
    </w:p>
    <w:sectPr w:rsidR="00DF054A" w:rsidRPr="00A61037" w:rsidSect="000E047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90663" w14:textId="77777777" w:rsidR="00407460" w:rsidRDefault="00407460" w:rsidP="00407460">
      <w:pPr>
        <w:spacing w:after="0" w:line="240" w:lineRule="auto"/>
      </w:pPr>
      <w:r>
        <w:separator/>
      </w:r>
    </w:p>
  </w:endnote>
  <w:endnote w:type="continuationSeparator" w:id="0">
    <w:p w14:paraId="6A337EE3" w14:textId="77777777" w:rsidR="00407460" w:rsidRDefault="00407460" w:rsidP="00407460">
      <w:pPr>
        <w:spacing w:after="0" w:line="240" w:lineRule="auto"/>
      </w:pPr>
      <w:r>
        <w:continuationSeparator/>
      </w:r>
    </w:p>
  </w:endnote>
  <w:endnote w:id="1">
    <w:p w14:paraId="292A46EB" w14:textId="040D7ED5" w:rsidR="00407460" w:rsidRDefault="00407460">
      <w:pPr>
        <w:pStyle w:val="EndnoteText"/>
        <w:rPr>
          <w:rtl/>
        </w:rPr>
      </w:pPr>
      <w:r>
        <w:rPr>
          <w:rStyle w:val="EndnoteReference"/>
        </w:rPr>
        <w:endnoteRef/>
      </w:r>
      <w:r>
        <w:t xml:space="preserve"> </w:t>
      </w:r>
      <w:hyperlink r:id="rId1" w:anchor=":~:text=%D8%AA%D8%B9%D8%B1%DB%8C%D9%81%20%D9%86%D8%B8%D8%A7%D9%85%20%D8%B3%D9%84%D8%A7%D9%85%D8%AA&amp;text=%D8%B3%D8%A7%D8%B2%D9%85%D8%A7%D9%86%20%D8%AC%D9%87%D8%A7%D9%86%DB%8C%20%D8%A8%D9%87%D8%AF%D8%A7%D8%B4%D8%AA%20%D9%86%D8%B8%D8%A7%D9%85%20%D8%B3%D9%84%D8%A7%D9%85%D8%AA,%D8%AA%D8%AD%D8%AA%20%D9%BE%D9%88%D8%B4%D8%B4%20%D8%B1%D8%A7%20%D8%A7%D8%B1%D8%AA%D9%82%D8%A7%D8%A1%20%D8%AF%D9%87%D9%86%D8%AF%C2%BB" w:history="1">
        <w:r w:rsidRPr="00AC63A7">
          <w:rPr>
            <w:rStyle w:val="Hyperlink"/>
          </w:rPr>
          <w:t>https://ggfh.ir/health-system/#:~:text=%D8%AA%D8%B9%D8%B1%DB%8C%D9%81%20%D9%86%D8%B8%D8%A7%D9%85%20%D8%B3%D9%84%D8%A7%D9%85%D8%AA&amp;text=%D8%B3%D8%A7%D8%B2%D9%85%D8%A7%D9%86%20%D8%AC%D9%87%D8%A7%D9%86%DB%8C%20%D8%A8%D9%87%D8%AF%D8%A7%D8%B4%D8%AA%20%D9%86%D8%B8%D8%A7%D9%85%20%D8%B3%D9%84%D8%A7%D9%85%D8%AA,%D8%AA%D8%AD%D8%AA%20%D9%BE%D9%88%D8%B4%D8%B4%20%D8%B1%D8%A7%20%D8%A7%D8%B1%D8%AA%D9%82%D8%A7%D8%A1%20%D8%AF%D9%87%D9%86%D8%AF%C2%BB</w:t>
        </w:r>
      </w:hyperlink>
      <w:r w:rsidRPr="00407460">
        <w:t>.</w:t>
      </w:r>
    </w:p>
    <w:p w14:paraId="3BD0A5F7" w14:textId="77777777" w:rsidR="00407460" w:rsidRDefault="00407460">
      <w:pPr>
        <w:pStyle w:val="EndnoteText"/>
        <w:rPr>
          <w:rtl/>
          <w:lang w:bidi="fa-IR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azaninBold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16459" w14:textId="77777777" w:rsidR="00407460" w:rsidRDefault="00407460" w:rsidP="00407460">
      <w:pPr>
        <w:spacing w:after="0" w:line="240" w:lineRule="auto"/>
      </w:pPr>
      <w:r>
        <w:separator/>
      </w:r>
    </w:p>
  </w:footnote>
  <w:footnote w:type="continuationSeparator" w:id="0">
    <w:p w14:paraId="00FDD8DE" w14:textId="77777777" w:rsidR="00407460" w:rsidRDefault="00407460" w:rsidP="00407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2B"/>
    <w:rsid w:val="0000042B"/>
    <w:rsid w:val="0000659F"/>
    <w:rsid w:val="000210BD"/>
    <w:rsid w:val="00045C2D"/>
    <w:rsid w:val="000B3746"/>
    <w:rsid w:val="000E0478"/>
    <w:rsid w:val="000F4674"/>
    <w:rsid w:val="000F63C7"/>
    <w:rsid w:val="0012043E"/>
    <w:rsid w:val="00270A88"/>
    <w:rsid w:val="00294E23"/>
    <w:rsid w:val="0034752F"/>
    <w:rsid w:val="00361C17"/>
    <w:rsid w:val="00380F07"/>
    <w:rsid w:val="00407460"/>
    <w:rsid w:val="00425AB1"/>
    <w:rsid w:val="004615BE"/>
    <w:rsid w:val="00461F3F"/>
    <w:rsid w:val="004846AD"/>
    <w:rsid w:val="004D68A3"/>
    <w:rsid w:val="004F28A0"/>
    <w:rsid w:val="00537F00"/>
    <w:rsid w:val="00540A7E"/>
    <w:rsid w:val="005D70AC"/>
    <w:rsid w:val="006F4771"/>
    <w:rsid w:val="0074437B"/>
    <w:rsid w:val="007C70DD"/>
    <w:rsid w:val="00841118"/>
    <w:rsid w:val="008631A6"/>
    <w:rsid w:val="00877A7A"/>
    <w:rsid w:val="008C290B"/>
    <w:rsid w:val="0097309C"/>
    <w:rsid w:val="00995CE2"/>
    <w:rsid w:val="009F0203"/>
    <w:rsid w:val="00A235A8"/>
    <w:rsid w:val="00A61037"/>
    <w:rsid w:val="00A774F9"/>
    <w:rsid w:val="00B32C23"/>
    <w:rsid w:val="00B51E5F"/>
    <w:rsid w:val="00B71594"/>
    <w:rsid w:val="00B93A7D"/>
    <w:rsid w:val="00BE082F"/>
    <w:rsid w:val="00BE2110"/>
    <w:rsid w:val="00D941B7"/>
    <w:rsid w:val="00DF054A"/>
    <w:rsid w:val="00DF6977"/>
    <w:rsid w:val="00E22848"/>
    <w:rsid w:val="00E40AC7"/>
    <w:rsid w:val="00E44173"/>
    <w:rsid w:val="00E52BBE"/>
    <w:rsid w:val="00E65979"/>
    <w:rsid w:val="00E80AEE"/>
    <w:rsid w:val="00EA1CCE"/>
    <w:rsid w:val="00F5641D"/>
    <w:rsid w:val="00F75F6A"/>
    <w:rsid w:val="00FC55A8"/>
    <w:rsid w:val="00FD0924"/>
    <w:rsid w:val="00FE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1836"/>
  <w15:chartTrackingRefBased/>
  <w15:docId w15:val="{A3D84D3C-DF07-4D78-9CBE-FB2E99C0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0042B"/>
    <w:rPr>
      <w:rFonts w:ascii="BNazaninBold" w:hAnsi="BNazaninBold" w:hint="default"/>
      <w:b/>
      <w:bCs/>
      <w:i w:val="0"/>
      <w:iCs w:val="0"/>
      <w:color w:val="000000"/>
      <w:sz w:val="38"/>
      <w:szCs w:val="3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746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746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746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07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460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4846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B715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gfh.ir/health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1DE1AAF5-1CF3-4352-8DC5-11DFFF7D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2</cp:revision>
  <dcterms:created xsi:type="dcterms:W3CDTF">2023-07-18T19:59:00Z</dcterms:created>
  <dcterms:modified xsi:type="dcterms:W3CDTF">2023-07-18T19:59:00Z</dcterms:modified>
</cp:coreProperties>
</file>