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val="1"/>
      </w:pPr>
      <w:r>
        <w:rPr>
          <w:rFonts w:ascii="B Nazanin" w:hAnsi="B Nazanin"/>
          <w:b/>
          <w:color w:val="0891B2"/>
          <w:sz w:val="42"/>
        </w:rPr>
        <w:t>پروژه سامانه مدیریت داوطلبان بحران</w:t>
      </w:r>
    </w:p>
    <w:p>
      <w:pPr>
        <w:jc w:val="center"/>
        <w:bidi w:val="1"/>
      </w:pPr>
      <w:r>
        <w:rPr>
          <w:rFonts w:ascii="B Nazanin" w:hAnsi="B Nazanin"/>
          <w:b/>
          <w:color w:val="0F3A5F"/>
          <w:sz w:val="56"/>
        </w:rPr>
        <w:t>گزارش تحلیل تطبیقی نمونه‌های خارجی و تدوین الزامات سامانه مدیریت داوطلبان بحران</w:t>
      </w:r>
    </w:p>
    <w:p>
      <w:pPr>
        <w:jc w:val="center"/>
        <w:bidi w:val="1"/>
      </w:pPr>
      <w:r>
        <w:rPr>
          <w:rFonts w:ascii="B Nazanin" w:hAnsi="B Nazanin"/>
          <w:color w:val="475569"/>
          <w:sz w:val="34"/>
        </w:rPr>
        <w:t>بررسی نمونه‌های موفق بین‌المللی، استخراج نیازمندی‌های عملکردی و غیرعملکردی و چارچوب اولیه طراحی سامانه پیشنهادی</w:t>
      </w:r>
    </w:p>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0F2FE"/>
          </w:tcPr>
          <w:p>
            <w:pPr>
              <w:jc w:val="right"/>
              <w:bidi w:val="1"/>
            </w:pPr>
            <w:r>
              <w:t>شناسه سند</w:t>
            </w:r>
          </w:p>
        </w:tc>
        <w:tc>
          <w:tcPr>
            <w:tcW w:type="dxa" w:w="4873"/>
            <w:vAlign w:val="center"/>
            <w:shd w:fill="E0F2FE"/>
          </w:tcPr>
          <w:p>
            <w:pPr>
              <w:jc w:val="right"/>
              <w:bidi w:val="1"/>
            </w:pPr>
            <w:r>
              <w:t>P1</w:t>
            </w:r>
          </w:p>
        </w:tc>
      </w:tr>
      <w:tr>
        <w:tc>
          <w:tcPr>
            <w:tcW w:type="dxa" w:w="4873"/>
            <w:vAlign w:val="center"/>
          </w:tcPr>
          <w:p>
            <w:pPr>
              <w:jc w:val="right"/>
              <w:bidi w:val="1"/>
            </w:pPr>
            <w:r>
              <w:t>نسخه</w:t>
            </w:r>
          </w:p>
        </w:tc>
        <w:tc>
          <w:tcPr>
            <w:tcW w:type="dxa" w:w="4873"/>
            <w:vAlign w:val="center"/>
          </w:tcPr>
          <w:p>
            <w:pPr>
              <w:jc w:val="right"/>
              <w:bidi w:val="1"/>
            </w:pPr>
            <w:r>
              <w:t>1.0</w:t>
            </w:r>
          </w:p>
        </w:tc>
      </w:tr>
      <w:tr>
        <w:tc>
          <w:tcPr>
            <w:tcW w:type="dxa" w:w="4873"/>
            <w:vAlign w:val="center"/>
            <w:shd w:fill="E0F2FE"/>
          </w:tcPr>
          <w:p>
            <w:pPr>
              <w:jc w:val="right"/>
              <w:bidi w:val="1"/>
            </w:pPr>
            <w:r>
              <w:t>تاریخ</w:t>
            </w:r>
          </w:p>
        </w:tc>
        <w:tc>
          <w:tcPr>
            <w:tcW w:type="dxa" w:w="4873"/>
            <w:vAlign w:val="center"/>
            <w:shd w:fill="E0F2FE"/>
          </w:tcPr>
          <w:p>
            <w:pPr>
              <w:jc w:val="right"/>
              <w:bidi w:val="1"/>
            </w:pPr>
            <w:r>
              <w:t>۱۴۰۵/۰۴/۲۶</w:t>
            </w:r>
          </w:p>
        </w:tc>
      </w:tr>
      <w:tr>
        <w:tc>
          <w:tcPr>
            <w:tcW w:type="dxa" w:w="4873"/>
            <w:vAlign w:val="center"/>
          </w:tcPr>
          <w:p>
            <w:pPr>
              <w:jc w:val="right"/>
              <w:bidi w:val="1"/>
            </w:pPr>
            <w:r>
              <w:t>وضعیت</w:t>
            </w:r>
          </w:p>
        </w:tc>
        <w:tc>
          <w:tcPr>
            <w:tcW w:type="dxa" w:w="4873"/>
            <w:vAlign w:val="center"/>
          </w:tcPr>
          <w:p>
            <w:pPr>
              <w:jc w:val="right"/>
              <w:bidi w:val="1"/>
            </w:pPr>
            <w:r>
              <w:t>نسخه اولیه جهت بررسی و تصویب</w:t>
            </w:r>
          </w:p>
        </w:tc>
      </w:tr>
      <w:tr>
        <w:tc>
          <w:tcPr>
            <w:tcW w:type="dxa" w:w="4873"/>
            <w:vAlign w:val="center"/>
            <w:shd w:fill="E0F2FE"/>
          </w:tcPr>
          <w:p>
            <w:pPr>
              <w:jc w:val="right"/>
              <w:bidi w:val="1"/>
            </w:pPr>
            <w:r>
              <w:t>طبقه‌بندی</w:t>
            </w:r>
          </w:p>
        </w:tc>
        <w:tc>
          <w:tcPr>
            <w:tcW w:type="dxa" w:w="4873"/>
            <w:vAlign w:val="center"/>
            <w:shd w:fill="E0F2FE"/>
          </w:tcPr>
          <w:p>
            <w:pPr>
              <w:jc w:val="right"/>
              <w:bidi w:val="1"/>
            </w:pPr>
            <w:r>
              <w:t>داخلی / مطالعاتی</w:t>
            </w:r>
          </w:p>
        </w:tc>
      </w:tr>
      <w:tr>
        <w:tc>
          <w:tcPr>
            <w:tcW w:type="dxa" w:w="4873"/>
            <w:vAlign w:val="center"/>
          </w:tcPr>
          <w:p>
            <w:pPr>
              <w:jc w:val="right"/>
              <w:bidi w:val="1"/>
            </w:pPr>
            <w:r>
              <w:t>تهیه‌کننده</w:t>
            </w:r>
          </w:p>
        </w:tc>
        <w:tc>
          <w:tcPr>
            <w:tcW w:type="dxa" w:w="4873"/>
            <w:vAlign w:val="center"/>
          </w:tcPr>
          <w:p>
            <w:pPr>
              <w:jc w:val="right"/>
              <w:bidi w:val="1"/>
            </w:pPr>
            <w:r>
              <w:t>گروه تحلیل و طراحی سامانه</w:t>
            </w:r>
          </w:p>
        </w:tc>
      </w:tr>
    </w:tbl>
    <w:p/>
    <w:p>
      <w:pPr>
        <w:jc w:val="center"/>
        <w:bidi w:val="1"/>
      </w:pPr>
      <w:r>
        <w:rPr>
          <w:rFonts w:ascii="B Nazanin" w:hAnsi="B Nazanin"/>
          <w:sz w:val="26"/>
        </w:rPr>
        <w:t>این سند با هدف ایجاد مبنای تصمیم‌گیری برای طراحی، توسعه و استقرار سامانه تهیه شده است.</w:t>
      </w:r>
    </w:p>
    <w:p>
      <w:r>
        <w:br w:type="page"/>
      </w:r>
    </w:p>
    <w:p>
      <w:pPr>
        <w:pStyle w:val="Heading1"/>
        <w:jc w:val="right"/>
        <w:bidi w:val="1"/>
      </w:pPr>
      <w:r>
        <w:t>1. کنترل سند و مدیریت نسخه</w:t>
      </w:r>
    </w:p>
    <w:p>
      <w:pPr>
        <w:jc w:val="center"/>
        <w:bidi w:val="1"/>
      </w:pPr>
      <w:r>
        <w:rPr>
          <w:rFonts w:ascii="B Nazanin" w:hAnsi="B Nazanin"/>
          <w:b/>
          <w:color w:val="0F3A5F"/>
          <w:sz w:val="24"/>
        </w:rPr>
        <w:t>جدول ۱ — تاریخچه بازنگری سند</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3A5F"/>
          </w:tcPr>
          <w:p>
            <w:pPr>
              <w:jc w:val="right"/>
              <w:bidi w:val="1"/>
            </w:pPr>
            <w:r>
              <w:rPr>
                <w:rFonts w:ascii="B Nazanin" w:hAnsi="B Nazanin"/>
                <w:b/>
                <w:color w:val="FFFFFF"/>
                <w:sz w:val="22"/>
              </w:rPr>
              <w:t>نسخه</w:t>
            </w:r>
          </w:p>
        </w:tc>
        <w:tc>
          <w:tcPr>
            <w:tcW w:type="dxa" w:w="2436"/>
            <w:shd w:fill="0F3A5F"/>
          </w:tcPr>
          <w:p>
            <w:pPr>
              <w:jc w:val="right"/>
              <w:bidi w:val="1"/>
            </w:pPr>
            <w:r>
              <w:rPr>
                <w:rFonts w:ascii="B Nazanin" w:hAnsi="B Nazanin"/>
                <w:b/>
                <w:color w:val="FFFFFF"/>
                <w:sz w:val="22"/>
              </w:rPr>
              <w:t>تاریخ</w:t>
            </w:r>
          </w:p>
        </w:tc>
        <w:tc>
          <w:tcPr>
            <w:tcW w:type="dxa" w:w="2436"/>
            <w:shd w:fill="0F3A5F"/>
          </w:tcPr>
          <w:p>
            <w:pPr>
              <w:jc w:val="right"/>
              <w:bidi w:val="1"/>
            </w:pPr>
            <w:r>
              <w:rPr>
                <w:rFonts w:ascii="B Nazanin" w:hAnsi="B Nazanin"/>
                <w:b/>
                <w:color w:val="FFFFFF"/>
                <w:sz w:val="22"/>
              </w:rPr>
              <w:t>تهیه‌کننده</w:t>
            </w:r>
          </w:p>
        </w:tc>
        <w:tc>
          <w:tcPr>
            <w:tcW w:type="dxa" w:w="2436"/>
            <w:shd w:fill="0F3A5F"/>
          </w:tcPr>
          <w:p>
            <w:pPr>
              <w:jc w:val="right"/>
              <w:bidi w:val="1"/>
            </w:pPr>
            <w:r>
              <w:rPr>
                <w:rFonts w:ascii="B Nazanin" w:hAnsi="B Nazanin"/>
                <w:b/>
                <w:color w:val="FFFFFF"/>
                <w:sz w:val="22"/>
              </w:rPr>
              <w:t>شرح تغییر</w:t>
            </w:r>
          </w:p>
        </w:tc>
      </w:tr>
      <w:tr>
        <w:tc>
          <w:tcPr>
            <w:tcW w:type="dxa" w:w="2436"/>
            <w:vAlign w:val="center"/>
            <w:shd w:fill="F1F5F9"/>
          </w:tcPr>
          <w:p>
            <w:pPr>
              <w:jc w:val="right"/>
              <w:bidi w:val="1"/>
            </w:pPr>
            <w:r>
              <w:rPr>
                <w:rFonts w:ascii="B Nazanin" w:hAnsi="B Nazanin"/>
                <w:sz w:val="22"/>
              </w:rPr>
              <w:t>1.0</w:t>
            </w:r>
          </w:p>
        </w:tc>
        <w:tc>
          <w:tcPr>
            <w:tcW w:type="dxa" w:w="2436"/>
            <w:vAlign w:val="center"/>
            <w:shd w:fill="F1F5F9"/>
          </w:tcPr>
          <w:p>
            <w:pPr>
              <w:jc w:val="right"/>
              <w:bidi w:val="1"/>
            </w:pPr>
            <w:r>
              <w:rPr>
                <w:rFonts w:ascii="B Nazanin" w:hAnsi="B Nazanin"/>
                <w:sz w:val="22"/>
              </w:rPr>
              <w:t>۱۴۰۵/۰۴/۲۶</w:t>
            </w:r>
          </w:p>
        </w:tc>
        <w:tc>
          <w:tcPr>
            <w:tcW w:type="dxa" w:w="2436"/>
            <w:vAlign w:val="center"/>
            <w:shd w:fill="F1F5F9"/>
          </w:tcPr>
          <w:p>
            <w:pPr>
              <w:jc w:val="right"/>
              <w:bidi w:val="1"/>
            </w:pPr>
            <w:r>
              <w:rPr>
                <w:rFonts w:ascii="B Nazanin" w:hAnsi="B Nazanin"/>
                <w:sz w:val="22"/>
              </w:rPr>
              <w:t>گروه تحلیل و طراحی سامانه</w:t>
            </w:r>
          </w:p>
        </w:tc>
        <w:tc>
          <w:tcPr>
            <w:tcW w:type="dxa" w:w="2436"/>
            <w:vAlign w:val="center"/>
            <w:shd w:fill="F1F5F9"/>
          </w:tcPr>
          <w:p>
            <w:pPr>
              <w:jc w:val="right"/>
              <w:bidi w:val="1"/>
            </w:pPr>
            <w:r>
              <w:rPr>
                <w:rFonts w:ascii="B Nazanin" w:hAnsi="B Nazanin"/>
                <w:sz w:val="22"/>
              </w:rPr>
              <w:t>تهیه نسخه اولیه گزارش تحلیل تطبیقی، الزامات و چارچوب طراحی</w:t>
            </w:r>
          </w:p>
        </w:tc>
      </w:tr>
    </w:tbl>
    <w:p/>
    <w:p>
      <w:pPr>
        <w:jc w:val="center"/>
        <w:bidi w:val="1"/>
      </w:pPr>
      <w:r>
        <w:rPr>
          <w:rFonts w:ascii="B Nazanin" w:hAnsi="B Nazanin"/>
          <w:b/>
          <w:color w:val="0F3A5F"/>
          <w:sz w:val="24"/>
        </w:rPr>
        <w:t>جدول ۲ — ماتریس تأیید و بازبینی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3A5F"/>
          </w:tcPr>
          <w:p>
            <w:pPr>
              <w:jc w:val="right"/>
              <w:bidi w:val="1"/>
            </w:pPr>
            <w:r>
              <w:rPr>
                <w:rFonts w:ascii="B Nazanin" w:hAnsi="B Nazanin"/>
                <w:b/>
                <w:color w:val="FFFFFF"/>
                <w:sz w:val="22"/>
              </w:rPr>
              <w:t>نقش</w:t>
            </w:r>
          </w:p>
        </w:tc>
        <w:tc>
          <w:tcPr>
            <w:tcW w:type="dxa" w:w="2436"/>
            <w:shd w:fill="0F3A5F"/>
          </w:tcPr>
          <w:p>
            <w:pPr>
              <w:jc w:val="right"/>
              <w:bidi w:val="1"/>
            </w:pPr>
            <w:r>
              <w:rPr>
                <w:rFonts w:ascii="B Nazanin" w:hAnsi="B Nazanin"/>
                <w:b/>
                <w:color w:val="FFFFFF"/>
                <w:sz w:val="22"/>
              </w:rPr>
              <w:t>نام / واحد</w:t>
            </w:r>
          </w:p>
        </w:tc>
        <w:tc>
          <w:tcPr>
            <w:tcW w:type="dxa" w:w="2436"/>
            <w:shd w:fill="0F3A5F"/>
          </w:tcPr>
          <w:p>
            <w:pPr>
              <w:jc w:val="right"/>
              <w:bidi w:val="1"/>
            </w:pPr>
            <w:r>
              <w:rPr>
                <w:rFonts w:ascii="B Nazanin" w:hAnsi="B Nazanin"/>
                <w:b/>
                <w:color w:val="FFFFFF"/>
                <w:sz w:val="22"/>
              </w:rPr>
              <w:t>مسئولیت در تأیید</w:t>
            </w:r>
          </w:p>
        </w:tc>
        <w:tc>
          <w:tcPr>
            <w:tcW w:type="dxa" w:w="2436"/>
            <w:shd w:fill="0F3A5F"/>
          </w:tcPr>
          <w:p>
            <w:pPr>
              <w:jc w:val="right"/>
              <w:bidi w:val="1"/>
            </w:pPr>
            <w:r>
              <w:rPr>
                <w:rFonts w:ascii="B Nazanin" w:hAnsi="B Nazanin"/>
                <w:b/>
                <w:color w:val="FFFFFF"/>
                <w:sz w:val="22"/>
              </w:rPr>
              <w:t>وضعیت</w:t>
            </w:r>
          </w:p>
        </w:tc>
      </w:tr>
      <w:tr>
        <w:tc>
          <w:tcPr>
            <w:tcW w:type="dxa" w:w="2436"/>
            <w:vAlign w:val="center"/>
            <w:shd w:fill="F1F5F9"/>
          </w:tcPr>
          <w:p>
            <w:pPr>
              <w:jc w:val="right"/>
              <w:bidi w:val="1"/>
            </w:pPr>
            <w:r>
              <w:rPr>
                <w:rFonts w:ascii="B Nazanin" w:hAnsi="B Nazanin"/>
                <w:sz w:val="22"/>
              </w:rPr>
              <w:t>کارفرما / حامی</w:t>
            </w:r>
          </w:p>
        </w:tc>
        <w:tc>
          <w:tcPr>
            <w:tcW w:type="dxa" w:w="2436"/>
            <w:vAlign w:val="center"/>
            <w:shd w:fill="F1F5F9"/>
          </w:tcPr>
          <w:p>
            <w:pPr>
              <w:jc w:val="right"/>
              <w:bidi w:val="1"/>
            </w:pPr>
            <w:r>
              <w:rPr>
                <w:rFonts w:ascii="B Nazanin" w:hAnsi="B Nazanin"/>
                <w:sz w:val="22"/>
              </w:rPr>
              <w:t>نماینده سازمان بهره‌بردار</w:t>
            </w:r>
          </w:p>
        </w:tc>
        <w:tc>
          <w:tcPr>
            <w:tcW w:type="dxa" w:w="2436"/>
            <w:vAlign w:val="center"/>
            <w:shd w:fill="F1F5F9"/>
          </w:tcPr>
          <w:p>
            <w:pPr>
              <w:jc w:val="right"/>
              <w:bidi w:val="1"/>
            </w:pPr>
            <w:r>
              <w:rPr>
                <w:rFonts w:ascii="B Nazanin" w:hAnsi="B Nazanin"/>
                <w:sz w:val="22"/>
              </w:rPr>
              <w:t>تأیید دامنه و اولویت‌ها</w:t>
            </w:r>
          </w:p>
        </w:tc>
        <w:tc>
          <w:tcPr>
            <w:tcW w:type="dxa" w:w="2436"/>
            <w:vAlign w:val="center"/>
            <w:shd w:fill="F1F5F9"/>
          </w:tcPr>
          <w:p>
            <w:pPr>
              <w:jc w:val="right"/>
              <w:bidi w:val="1"/>
            </w:pPr>
            <w:r>
              <w:rPr>
                <w:rFonts w:ascii="B Nazanin" w:hAnsi="B Nazanin"/>
                <w:sz w:val="22"/>
              </w:rPr>
              <w:t>در انتظار</w:t>
            </w:r>
          </w:p>
        </w:tc>
      </w:tr>
      <w:tr>
        <w:tc>
          <w:tcPr>
            <w:tcW w:type="dxa" w:w="2436"/>
            <w:vAlign w:val="center"/>
          </w:tcPr>
          <w:p>
            <w:pPr>
              <w:jc w:val="right"/>
              <w:bidi w:val="1"/>
            </w:pPr>
            <w:r>
              <w:rPr>
                <w:rFonts w:ascii="B Nazanin" w:hAnsi="B Nazanin"/>
                <w:sz w:val="22"/>
              </w:rPr>
              <w:t>مدیر بحران</w:t>
            </w:r>
          </w:p>
        </w:tc>
        <w:tc>
          <w:tcPr>
            <w:tcW w:type="dxa" w:w="2436"/>
            <w:vAlign w:val="center"/>
          </w:tcPr>
          <w:p>
            <w:pPr>
              <w:jc w:val="right"/>
              <w:bidi w:val="1"/>
            </w:pPr>
            <w:r>
              <w:rPr>
                <w:rFonts w:ascii="B Nazanin" w:hAnsi="B Nazanin"/>
                <w:sz w:val="22"/>
              </w:rPr>
              <w:t>واحد عملیات</w:t>
            </w:r>
          </w:p>
        </w:tc>
        <w:tc>
          <w:tcPr>
            <w:tcW w:type="dxa" w:w="2436"/>
            <w:vAlign w:val="center"/>
          </w:tcPr>
          <w:p>
            <w:pPr>
              <w:jc w:val="right"/>
              <w:bidi w:val="1"/>
            </w:pPr>
            <w:r>
              <w:rPr>
                <w:rFonts w:ascii="B Nazanin" w:hAnsi="B Nazanin"/>
                <w:sz w:val="22"/>
              </w:rPr>
              <w:t>اعتبارسنجی سناریوها</w:t>
            </w:r>
          </w:p>
        </w:tc>
        <w:tc>
          <w:tcPr>
            <w:tcW w:type="dxa" w:w="2436"/>
            <w:vAlign w:val="center"/>
          </w:tcPr>
          <w:p>
            <w:pPr>
              <w:jc w:val="right"/>
              <w:bidi w:val="1"/>
            </w:pPr>
            <w:r>
              <w:rPr>
                <w:rFonts w:ascii="B Nazanin" w:hAnsi="B Nazanin"/>
                <w:sz w:val="22"/>
              </w:rPr>
              <w:t>در انتظار</w:t>
            </w:r>
          </w:p>
        </w:tc>
      </w:tr>
      <w:tr>
        <w:tc>
          <w:tcPr>
            <w:tcW w:type="dxa" w:w="2436"/>
            <w:vAlign w:val="center"/>
            <w:shd w:fill="F1F5F9"/>
          </w:tcPr>
          <w:p>
            <w:pPr>
              <w:jc w:val="right"/>
              <w:bidi w:val="1"/>
            </w:pPr>
            <w:r>
              <w:rPr>
                <w:rFonts w:ascii="B Nazanin" w:hAnsi="B Nazanin"/>
                <w:sz w:val="22"/>
              </w:rPr>
              <w:t>معمار سامانه</w:t>
            </w:r>
          </w:p>
        </w:tc>
        <w:tc>
          <w:tcPr>
            <w:tcW w:type="dxa" w:w="2436"/>
            <w:vAlign w:val="center"/>
            <w:shd w:fill="F1F5F9"/>
          </w:tcPr>
          <w:p>
            <w:pPr>
              <w:jc w:val="right"/>
              <w:bidi w:val="1"/>
            </w:pPr>
            <w:r>
              <w:rPr>
                <w:rFonts w:ascii="B Nazanin" w:hAnsi="B Nazanin"/>
                <w:sz w:val="22"/>
              </w:rPr>
              <w:t>تیم فنی</w:t>
            </w:r>
          </w:p>
        </w:tc>
        <w:tc>
          <w:tcPr>
            <w:tcW w:type="dxa" w:w="2436"/>
            <w:vAlign w:val="center"/>
            <w:shd w:fill="F1F5F9"/>
          </w:tcPr>
          <w:p>
            <w:pPr>
              <w:jc w:val="right"/>
              <w:bidi w:val="1"/>
            </w:pPr>
            <w:r>
              <w:rPr>
                <w:rFonts w:ascii="B Nazanin" w:hAnsi="B Nazanin"/>
                <w:sz w:val="22"/>
              </w:rPr>
              <w:t>تأیید راهکار و الزامات</w:t>
            </w:r>
          </w:p>
        </w:tc>
        <w:tc>
          <w:tcPr>
            <w:tcW w:type="dxa" w:w="2436"/>
            <w:vAlign w:val="center"/>
            <w:shd w:fill="F1F5F9"/>
          </w:tcPr>
          <w:p>
            <w:pPr>
              <w:jc w:val="right"/>
              <w:bidi w:val="1"/>
            </w:pPr>
            <w:r>
              <w:rPr>
                <w:rFonts w:ascii="B Nazanin" w:hAnsi="B Nazanin"/>
                <w:sz w:val="22"/>
              </w:rPr>
              <w:t>در انتظار</w:t>
            </w:r>
          </w:p>
        </w:tc>
      </w:tr>
      <w:tr>
        <w:tc>
          <w:tcPr>
            <w:tcW w:type="dxa" w:w="2436"/>
            <w:vAlign w:val="center"/>
          </w:tcPr>
          <w:p>
            <w:pPr>
              <w:jc w:val="right"/>
              <w:bidi w:val="1"/>
            </w:pPr>
            <w:r>
              <w:rPr>
                <w:rFonts w:ascii="B Nazanin" w:hAnsi="B Nazanin"/>
                <w:sz w:val="22"/>
              </w:rPr>
              <w:t>امنیت اطلاعات</w:t>
            </w:r>
          </w:p>
        </w:tc>
        <w:tc>
          <w:tcPr>
            <w:tcW w:type="dxa" w:w="2436"/>
            <w:vAlign w:val="center"/>
          </w:tcPr>
          <w:p>
            <w:pPr>
              <w:jc w:val="right"/>
              <w:bidi w:val="1"/>
            </w:pPr>
            <w:r>
              <w:rPr>
                <w:rFonts w:ascii="B Nazanin" w:hAnsi="B Nazanin"/>
                <w:sz w:val="22"/>
              </w:rPr>
              <w:t>واحد امنیت</w:t>
            </w:r>
          </w:p>
        </w:tc>
        <w:tc>
          <w:tcPr>
            <w:tcW w:type="dxa" w:w="2436"/>
            <w:vAlign w:val="center"/>
          </w:tcPr>
          <w:p>
            <w:pPr>
              <w:jc w:val="right"/>
              <w:bidi w:val="1"/>
            </w:pPr>
            <w:r>
              <w:rPr>
                <w:rFonts w:ascii="B Nazanin" w:hAnsi="B Nazanin"/>
                <w:sz w:val="22"/>
              </w:rPr>
              <w:t>بازبینی کنترل‌های امنیتی</w:t>
            </w:r>
          </w:p>
        </w:tc>
        <w:tc>
          <w:tcPr>
            <w:tcW w:type="dxa" w:w="2436"/>
            <w:vAlign w:val="center"/>
          </w:tcPr>
          <w:p>
            <w:pPr>
              <w:jc w:val="right"/>
              <w:bidi w:val="1"/>
            </w:pPr>
            <w:r>
              <w:rPr>
                <w:rFonts w:ascii="B Nazanin" w:hAnsi="B Nazanin"/>
                <w:sz w:val="22"/>
              </w:rPr>
              <w:t>در انتظار</w:t>
            </w:r>
          </w:p>
        </w:tc>
      </w:tr>
    </w:tbl>
    <w:p/>
    <w:p>
      <w:pPr>
        <w:pStyle w:val="Heading1"/>
        <w:jc w:val="right"/>
        <w:bidi w:val="1"/>
      </w:pPr>
      <w:r>
        <w:t>2. فهرست مطالب</w:t>
      </w:r>
    </w:p>
    <w:p>
      <w:pPr>
        <w:jc w:val="right"/>
        <w:bidi w:val="1"/>
      </w:pPr>
      <w:r>
        <w:fldChar w:fldCharType="begin"/>
        <w:instrText xml:space="preserve"> TOC \o "1-3" \h \z \u </w:instrText>
        <w:fldChar w:fldCharType="separate"/>
        <w:fldChar w:fldCharType="end"/>
      </w:r>
    </w:p>
    <w:p>
      <w:pPr>
        <w:jc w:val="right"/>
        <w:bidi w:val="1"/>
      </w:pPr>
      <w:r>
        <w:rPr>
          <w:rFonts w:ascii="B Nazanin" w:hAnsi="B Nazanin"/>
          <w:sz w:val="26"/>
        </w:rPr>
        <w:t>راهنما: پس از باز کردن فایل در Microsoft Word، روی فهرست مطالب کلیک راست کرده و گزینه Update Field یا Update entire table را انتخاب کنید تا شماره صفحات به‌روز شود.</w:t>
      </w:r>
    </w:p>
    <w:p>
      <w:r>
        <w:br w:type="page"/>
      </w:r>
    </w:p>
    <w:p>
      <w:pPr>
        <w:pStyle w:val="Heading1"/>
        <w:jc w:val="right"/>
        <w:bidi w:val="1"/>
      </w:pPr>
      <w:r>
        <w:t>3. خلاصه مدیریتی</w:t>
      </w:r>
    </w:p>
    <w:p>
      <w:pPr>
        <w:jc w:val="right"/>
        <w:bidi w:val="1"/>
      </w:pPr>
      <w:r>
        <w:rPr>
          <w:rFonts w:ascii="B Nazanin" w:hAnsi="B Nazanin"/>
          <w:sz w:val="26"/>
        </w:rPr>
        <w:t>مدیریت داوطلبان در شرایط بحران صرفاً یک فرایند ثبت‌نام یا فراخوان عمومی نیست؛ بلکه یک زنجیره عملیاتی حساس است که باید از پیش از رخداد تا مرحله بازیابی، اطلاعات هویتی، مهارت، آمادگی، ایمنی، ظرفیت، مأموریت، ارتباطات و پاسخ‌گویی را به‌صورت یکپارچه مدیریت کند. این گزارش با مطالعه نمونه‌های بین‌المللی منتخب، از جمله الگوی هماهنگی داوطلب و مرکز پذیرش داوطلبان FEMA در ایالات متحده، سامانه مدیریت داوطلبان Team Rubicon، و مدل مشارکت بخش داوطلبانه و اجتماعی بریتانیا در قالب VCSEP، قابلیت‌های کلیدی، مزایا، محدودیت‌ها و شکاف‌های قابل‌توجه را استخراج می‌کند.</w:t>
      </w:r>
    </w:p>
    <w:p>
      <w:pPr>
        <w:jc w:val="right"/>
        <w:bidi w:val="1"/>
      </w:pPr>
      <w:r>
        <w:rPr>
          <w:rFonts w:ascii="B Nazanin" w:hAnsi="B Nazanin"/>
          <w:sz w:val="26"/>
        </w:rPr>
        <w:t>نتیجه اصلی مطالعه آن است که سامانه پیشنهادی باید به‌جای تمرکز صرف بر «بانک داوطلبان»، حول محور «چرخه مأموریت» طراحی شود: ثبت‌نام و تشکیل پروفایل مهارتی، تعریف بحران و مأموریت، فراخوان هدفمند، درخواست و غربالگری، تأیید و تخصیص، ثبت حضور و گزارش، ارزیابی پس از عملیات و یادگیری سازمانی. این رویکرد ضمن کاهش هم‌پوشانی و ازدحام داوطلبان، قابلیت ردیابی تصمیم‌ها و ایمنی عملیات را افزایش می‌دهد.</w:t>
      </w:r>
    </w:p>
    <w:p>
      <w:pPr>
        <w:jc w:val="center"/>
        <w:bidi w:val="1"/>
      </w:pPr>
      <w:r>
        <w:rPr>
          <w:rFonts w:ascii="B Nazanin" w:hAnsi="B Nazanin"/>
          <w:b/>
          <w:color w:val="0F3A5F"/>
          <w:sz w:val="24"/>
        </w:rPr>
        <w:t>جدول ۳ — جمع‌بندی یافته‌های راهبردی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حوزه</w:t>
            </w:r>
          </w:p>
        </w:tc>
        <w:tc>
          <w:tcPr>
            <w:tcW w:type="dxa" w:w="3249"/>
            <w:shd w:fill="0F3A5F"/>
          </w:tcPr>
          <w:p>
            <w:pPr>
              <w:jc w:val="right"/>
              <w:bidi w:val="1"/>
            </w:pPr>
            <w:r>
              <w:rPr>
                <w:rFonts w:ascii="B Nazanin" w:hAnsi="B Nazanin"/>
                <w:b/>
                <w:color w:val="FFFFFF"/>
                <w:sz w:val="22"/>
              </w:rPr>
              <w:t>نتیجه کلیدی</w:t>
            </w:r>
          </w:p>
        </w:tc>
        <w:tc>
          <w:tcPr>
            <w:tcW w:type="dxa" w:w="3249"/>
            <w:shd w:fill="0F3A5F"/>
          </w:tcPr>
          <w:p>
            <w:pPr>
              <w:jc w:val="right"/>
              <w:bidi w:val="1"/>
            </w:pPr>
            <w:r>
              <w:rPr>
                <w:rFonts w:ascii="B Nazanin" w:hAnsi="B Nazanin"/>
                <w:b/>
                <w:color w:val="FFFFFF"/>
                <w:sz w:val="22"/>
              </w:rPr>
              <w:t>دلالت برای سامانه پیشنهادی</w:t>
            </w:r>
          </w:p>
        </w:tc>
      </w:tr>
      <w:tr>
        <w:tc>
          <w:tcPr>
            <w:tcW w:type="dxa" w:w="3249"/>
            <w:vAlign w:val="center"/>
            <w:shd w:fill="F1F5F9"/>
          </w:tcPr>
          <w:p>
            <w:pPr>
              <w:jc w:val="right"/>
              <w:bidi w:val="1"/>
            </w:pPr>
            <w:r>
              <w:rPr>
                <w:rFonts w:ascii="B Nazanin" w:hAnsi="B Nazanin"/>
                <w:sz w:val="22"/>
              </w:rPr>
              <w:t>فرایند</w:t>
            </w:r>
          </w:p>
        </w:tc>
        <w:tc>
          <w:tcPr>
            <w:tcW w:type="dxa" w:w="3249"/>
            <w:vAlign w:val="center"/>
            <w:shd w:fill="F1F5F9"/>
          </w:tcPr>
          <w:p>
            <w:pPr>
              <w:jc w:val="right"/>
              <w:bidi w:val="1"/>
            </w:pPr>
            <w:r>
              <w:rPr>
                <w:rFonts w:ascii="B Nazanin" w:hAnsi="B Nazanin"/>
                <w:sz w:val="22"/>
              </w:rPr>
              <w:t>هماهنگی باید قبل، حین و پس از بحران طراحی شود.</w:t>
            </w:r>
          </w:p>
        </w:tc>
        <w:tc>
          <w:tcPr>
            <w:tcW w:type="dxa" w:w="3249"/>
            <w:vAlign w:val="center"/>
            <w:shd w:fill="F1F5F9"/>
          </w:tcPr>
          <w:p>
            <w:pPr>
              <w:jc w:val="right"/>
              <w:bidi w:val="1"/>
            </w:pPr>
            <w:r>
              <w:rPr>
                <w:rFonts w:ascii="B Nazanin" w:hAnsi="B Nazanin"/>
                <w:sz w:val="22"/>
              </w:rPr>
              <w:t>پشتیبانی از چرخه کامل مأموریت و وضعیت‌ها</w:t>
            </w:r>
          </w:p>
        </w:tc>
      </w:tr>
      <w:tr>
        <w:tc>
          <w:tcPr>
            <w:tcW w:type="dxa" w:w="3249"/>
            <w:vAlign w:val="center"/>
          </w:tcPr>
          <w:p>
            <w:pPr>
              <w:jc w:val="right"/>
              <w:bidi w:val="1"/>
            </w:pPr>
            <w:r>
              <w:rPr>
                <w:rFonts w:ascii="B Nazanin" w:hAnsi="B Nazanin"/>
                <w:sz w:val="22"/>
              </w:rPr>
              <w:t>افراد</w:t>
            </w:r>
          </w:p>
        </w:tc>
        <w:tc>
          <w:tcPr>
            <w:tcW w:type="dxa" w:w="3249"/>
            <w:vAlign w:val="center"/>
          </w:tcPr>
          <w:p>
            <w:pPr>
              <w:jc w:val="right"/>
              <w:bidi w:val="1"/>
            </w:pPr>
            <w:r>
              <w:rPr>
                <w:rFonts w:ascii="B Nazanin" w:hAnsi="B Nazanin"/>
                <w:sz w:val="22"/>
              </w:rPr>
              <w:t>مهارت، آموزش و آمادگی مهم‌تر از شمار داوطلبان است.</w:t>
            </w:r>
          </w:p>
        </w:tc>
        <w:tc>
          <w:tcPr>
            <w:tcW w:type="dxa" w:w="3249"/>
            <w:vAlign w:val="center"/>
          </w:tcPr>
          <w:p>
            <w:pPr>
              <w:jc w:val="right"/>
              <w:bidi w:val="1"/>
            </w:pPr>
            <w:r>
              <w:rPr>
                <w:rFonts w:ascii="B Nazanin" w:hAnsi="B Nazanin"/>
                <w:sz w:val="22"/>
              </w:rPr>
              <w:t>پروفایل مهارتی، گواهی، ظرفیت و محدودیت سلامت</w:t>
            </w:r>
          </w:p>
        </w:tc>
      </w:tr>
      <w:tr>
        <w:tc>
          <w:tcPr>
            <w:tcW w:type="dxa" w:w="3249"/>
            <w:vAlign w:val="center"/>
            <w:shd w:fill="F1F5F9"/>
          </w:tcPr>
          <w:p>
            <w:pPr>
              <w:jc w:val="right"/>
              <w:bidi w:val="1"/>
            </w:pPr>
            <w:r>
              <w:rPr>
                <w:rFonts w:ascii="B Nazanin" w:hAnsi="B Nazanin"/>
                <w:sz w:val="22"/>
              </w:rPr>
              <w:t>حکمرانی</w:t>
            </w:r>
          </w:p>
        </w:tc>
        <w:tc>
          <w:tcPr>
            <w:tcW w:type="dxa" w:w="3249"/>
            <w:vAlign w:val="center"/>
            <w:shd w:fill="F1F5F9"/>
          </w:tcPr>
          <w:p>
            <w:pPr>
              <w:jc w:val="right"/>
              <w:bidi w:val="1"/>
            </w:pPr>
            <w:r>
              <w:rPr>
                <w:rFonts w:ascii="B Nazanin" w:hAnsi="B Nazanin"/>
                <w:sz w:val="22"/>
              </w:rPr>
              <w:t>یک مسئول هماهنگی مشخص برای داوطلبان ضروری است.</w:t>
            </w:r>
          </w:p>
        </w:tc>
        <w:tc>
          <w:tcPr>
            <w:tcW w:type="dxa" w:w="3249"/>
            <w:vAlign w:val="center"/>
            <w:shd w:fill="F1F5F9"/>
          </w:tcPr>
          <w:p>
            <w:pPr>
              <w:jc w:val="right"/>
              <w:bidi w:val="1"/>
            </w:pPr>
            <w:r>
              <w:rPr>
                <w:rFonts w:ascii="B Nazanin" w:hAnsi="B Nazanin"/>
                <w:sz w:val="22"/>
              </w:rPr>
              <w:t>نقش‌های مدیر، هماهنگ‌کننده و داوطلب با RBAC</w:t>
            </w:r>
          </w:p>
        </w:tc>
      </w:tr>
      <w:tr>
        <w:tc>
          <w:tcPr>
            <w:tcW w:type="dxa" w:w="3249"/>
            <w:vAlign w:val="center"/>
          </w:tcPr>
          <w:p>
            <w:pPr>
              <w:jc w:val="right"/>
              <w:bidi w:val="1"/>
            </w:pPr>
            <w:r>
              <w:rPr>
                <w:rFonts w:ascii="B Nazanin" w:hAnsi="B Nazanin"/>
                <w:sz w:val="22"/>
              </w:rPr>
              <w:t>داده</w:t>
            </w:r>
          </w:p>
        </w:tc>
        <w:tc>
          <w:tcPr>
            <w:tcW w:type="dxa" w:w="3249"/>
            <w:vAlign w:val="center"/>
          </w:tcPr>
          <w:p>
            <w:pPr>
              <w:jc w:val="right"/>
              <w:bidi w:val="1"/>
            </w:pPr>
            <w:r>
              <w:rPr>
                <w:rFonts w:ascii="B Nazanin" w:hAnsi="B Nazanin"/>
                <w:sz w:val="22"/>
              </w:rPr>
              <w:t>اطلاعات پراکنده تصمیم‌گیری را تضعیف می‌کند.</w:t>
            </w:r>
          </w:p>
        </w:tc>
        <w:tc>
          <w:tcPr>
            <w:tcW w:type="dxa" w:w="3249"/>
            <w:vAlign w:val="center"/>
          </w:tcPr>
          <w:p>
            <w:pPr>
              <w:jc w:val="right"/>
              <w:bidi w:val="1"/>
            </w:pPr>
            <w:r>
              <w:rPr>
                <w:rFonts w:ascii="B Nazanin" w:hAnsi="B Nazanin"/>
                <w:sz w:val="22"/>
              </w:rPr>
              <w:t>منبع داده واحد، ممیزی و داشبورد</w:t>
            </w:r>
          </w:p>
        </w:tc>
      </w:tr>
      <w:tr>
        <w:tc>
          <w:tcPr>
            <w:tcW w:type="dxa" w:w="3249"/>
            <w:vAlign w:val="center"/>
            <w:shd w:fill="F1F5F9"/>
          </w:tcPr>
          <w:p>
            <w:pPr>
              <w:jc w:val="right"/>
              <w:bidi w:val="1"/>
            </w:pPr>
            <w:r>
              <w:rPr>
                <w:rFonts w:ascii="B Nazanin" w:hAnsi="B Nazanin"/>
                <w:sz w:val="22"/>
              </w:rPr>
              <w:t>ارتباط</w:t>
            </w:r>
          </w:p>
        </w:tc>
        <w:tc>
          <w:tcPr>
            <w:tcW w:type="dxa" w:w="3249"/>
            <w:vAlign w:val="center"/>
            <w:shd w:fill="F1F5F9"/>
          </w:tcPr>
          <w:p>
            <w:pPr>
              <w:jc w:val="right"/>
              <w:bidi w:val="1"/>
            </w:pPr>
            <w:r>
              <w:rPr>
                <w:rFonts w:ascii="B Nazanin" w:hAnsi="B Nazanin"/>
                <w:sz w:val="22"/>
              </w:rPr>
              <w:t>پیام‌رسانی هدفمند و بازخورد سریع کلیدی است.</w:t>
            </w:r>
          </w:p>
        </w:tc>
        <w:tc>
          <w:tcPr>
            <w:tcW w:type="dxa" w:w="3249"/>
            <w:vAlign w:val="center"/>
            <w:shd w:fill="F1F5F9"/>
          </w:tcPr>
          <w:p>
            <w:pPr>
              <w:jc w:val="right"/>
              <w:bidi w:val="1"/>
            </w:pPr>
            <w:r>
              <w:rPr>
                <w:rFonts w:ascii="B Nazanin" w:hAnsi="B Nazanin"/>
                <w:sz w:val="22"/>
              </w:rPr>
              <w:t>اعلان، تیکت و کانال‌های چندگانه</w:t>
            </w:r>
          </w:p>
        </w:tc>
      </w:tr>
    </w:tbl>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316224"/>
                    </a:xfrm>
                    <a:prstGeom prst="rect"/>
                  </pic:spPr>
                </pic:pic>
              </a:graphicData>
            </a:graphic>
          </wp:inline>
        </w:drawing>
      </w:r>
    </w:p>
    <w:p>
      <w:pPr>
        <w:jc w:val="center"/>
        <w:bidi w:val="1"/>
      </w:pPr>
      <w:r>
        <w:rPr>
          <w:rFonts w:ascii="B Nazanin" w:hAnsi="B Nazanin"/>
          <w:b/>
          <w:color w:val="334155"/>
          <w:sz w:val="22"/>
        </w:rPr>
        <w:t>شکل ۴ — نمای کلی معماری مفهومی سامانه پیشنهادی</w:t>
      </w:r>
    </w:p>
    <w:p>
      <w:pPr>
        <w:pStyle w:val="Heading1"/>
        <w:jc w:val="right"/>
        <w:bidi w:val="1"/>
      </w:pPr>
      <w:r>
        <w:t>4. هدف، دامنه و روش‌شناسی مطالعه</w:t>
      </w:r>
    </w:p>
    <w:p>
      <w:pPr>
        <w:pStyle w:val="Heading2"/>
        <w:jc w:val="right"/>
        <w:bidi w:val="1"/>
      </w:pPr>
      <w:r>
        <w:t>هدف سند</w:t>
      </w:r>
    </w:p>
    <w:p>
      <w:pPr>
        <w:jc w:val="right"/>
        <w:bidi w:val="1"/>
      </w:pPr>
      <w:r>
        <w:rPr>
          <w:rFonts w:ascii="B Nazanin" w:hAnsi="B Nazanin"/>
          <w:sz w:val="26"/>
        </w:rPr>
        <w:t>هدف این سند، ارائه مبنای تحلیلی و قابل استناد برای تدوین سامانه مدیریت داوطلبان بحران است. خروجی سند شامل سه تحویل‌دادنی اصلی است: ۱) گزارش تحلیل تطبیقی نمونه‌های خارجی؛ ۲) فهرست نیازمندی‌های عملکردی و غیرعملکردی؛ و ۳) سند اولیه محدوده، سناریوها و چارچوب طراحی.</w:t>
      </w:r>
    </w:p>
    <w:p>
      <w:pPr>
        <w:pStyle w:val="Heading2"/>
        <w:jc w:val="right"/>
        <w:bidi w:val="1"/>
      </w:pPr>
      <w:r>
        <w:t>پرسش‌های کلیدی مطالعه</w:t>
      </w:r>
    </w:p>
    <w:p>
      <w:pPr>
        <w:pStyle w:val="ListNumber"/>
        <w:jc w:val="right"/>
        <w:bidi w:val="1"/>
      </w:pPr>
      <w:r>
        <w:rPr>
          <w:rFonts w:ascii="B Nazanin" w:hAnsi="B Nazanin"/>
          <w:sz w:val="26"/>
        </w:rPr>
        <w:t>نمونه‌های موفق خارجی چگونه داوطلبان وابسته و خودجوش را ثبت، غربال و تخصیص می‌دهند؟</w:t>
      </w:r>
    </w:p>
    <w:p>
      <w:pPr>
        <w:pStyle w:val="ListNumber"/>
        <w:jc w:val="right"/>
        <w:bidi w:val="1"/>
      </w:pPr>
      <w:r>
        <w:rPr>
          <w:rFonts w:ascii="B Nazanin" w:hAnsi="B Nazanin"/>
          <w:sz w:val="26"/>
        </w:rPr>
        <w:t>کدام قابلیت‌ها برای پاسخ سریع، ایمن، قابل ردیابی و مقیاس‌پذیر ضروری هستند؟</w:t>
      </w:r>
    </w:p>
    <w:p>
      <w:pPr>
        <w:pStyle w:val="ListNumber"/>
        <w:jc w:val="right"/>
        <w:bidi w:val="1"/>
      </w:pPr>
      <w:r>
        <w:rPr>
          <w:rFonts w:ascii="B Nazanin" w:hAnsi="B Nazanin"/>
          <w:sz w:val="26"/>
        </w:rPr>
        <w:t>چه محدودیت‌هایی در انتقال مستقیم مدل‌های خارجی به محیط بومی وجود دارد؟</w:t>
      </w:r>
    </w:p>
    <w:p>
      <w:pPr>
        <w:pStyle w:val="ListNumber"/>
        <w:jc w:val="right"/>
        <w:bidi w:val="1"/>
      </w:pPr>
      <w:r>
        <w:rPr>
          <w:rFonts w:ascii="B Nazanin" w:hAnsi="B Nazanin"/>
          <w:sz w:val="26"/>
        </w:rPr>
        <w:t>حداقل محصول قابل بهره‌برداری و نقشه بلوغ سامانه پیشنهادی چیست؟</w:t>
      </w:r>
    </w:p>
    <w:p>
      <w:pPr>
        <w:pStyle w:val="Heading2"/>
        <w:jc w:val="right"/>
        <w:bidi w:val="1"/>
      </w:pPr>
      <w:r>
        <w:t>روش‌شناسی</w:t>
      </w:r>
    </w:p>
    <w:p>
      <w:pPr>
        <w:jc w:val="right"/>
        <w:bidi w:val="1"/>
      </w:pPr>
      <w:r>
        <w:rPr>
          <w:rFonts w:ascii="B Nazanin" w:hAnsi="B Nazanin"/>
          <w:sz w:val="26"/>
        </w:rPr>
        <w:t>روش مطالعه، تحلیل اسنادی و تطبیقی است. منابع اولیه از اسناد و راهنماهای رسمی نهادهای مدیریت بحران و سازمان‌های داوطلبی منتخب استخراج شده‌اند. قابلیت‌ها در محورهای حکمرانی، ثبت‌نام، مهارت و آموزش، مأموریت، تخصیص، ایمنی، ارتباطات، داده، امنیت و ارزیابی مقایسه شده‌اند. امتیازهای جدول‌های مقایسه‌ای، امتیاز تحلیلی این گزارش‌اند و ادعای رتبه‌بندی رسمی سازمان‌ها محسوب نمی‌شوند.</w:t>
      </w:r>
    </w:p>
    <w:p>
      <w:pPr>
        <w:jc w:val="center"/>
        <w:bidi w:val="1"/>
      </w:pPr>
      <w:r>
        <w:rPr>
          <w:rFonts w:ascii="B Nazanin" w:hAnsi="B Nazanin"/>
          <w:b/>
          <w:color w:val="0F3A5F"/>
          <w:sz w:val="24"/>
        </w:rPr>
        <w:t>جدول ۴ — روش‌شناسی مطالعه تطبیقی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مرحله</w:t>
            </w:r>
          </w:p>
        </w:tc>
        <w:tc>
          <w:tcPr>
            <w:tcW w:type="dxa" w:w="3249"/>
            <w:shd w:fill="0F3A5F"/>
          </w:tcPr>
          <w:p>
            <w:pPr>
              <w:jc w:val="right"/>
              <w:bidi w:val="1"/>
            </w:pPr>
            <w:r>
              <w:rPr>
                <w:rFonts w:ascii="B Nazanin" w:hAnsi="B Nazanin"/>
                <w:b/>
                <w:color w:val="FFFFFF"/>
                <w:sz w:val="22"/>
              </w:rPr>
              <w:t>روش</w:t>
            </w:r>
          </w:p>
        </w:tc>
        <w:tc>
          <w:tcPr>
            <w:tcW w:type="dxa" w:w="3249"/>
            <w:shd w:fill="0F3A5F"/>
          </w:tcPr>
          <w:p>
            <w:pPr>
              <w:jc w:val="right"/>
              <w:bidi w:val="1"/>
            </w:pPr>
            <w:r>
              <w:rPr>
                <w:rFonts w:ascii="B Nazanin" w:hAnsi="B Nazanin"/>
                <w:b/>
                <w:color w:val="FFFFFF"/>
                <w:sz w:val="22"/>
              </w:rPr>
              <w:t>خروجی</w:t>
            </w:r>
          </w:p>
        </w:tc>
      </w:tr>
      <w:tr>
        <w:tc>
          <w:tcPr>
            <w:tcW w:type="dxa" w:w="3249"/>
            <w:vAlign w:val="center"/>
            <w:shd w:fill="F1F5F9"/>
          </w:tcPr>
          <w:p>
            <w:pPr>
              <w:jc w:val="right"/>
              <w:bidi w:val="1"/>
            </w:pPr>
            <w:r>
              <w:rPr>
                <w:rFonts w:ascii="B Nazanin" w:hAnsi="B Nazanin"/>
                <w:sz w:val="22"/>
              </w:rPr>
              <w:t>۱. انتخاب نمونه</w:t>
            </w:r>
          </w:p>
        </w:tc>
        <w:tc>
          <w:tcPr>
            <w:tcW w:type="dxa" w:w="3249"/>
            <w:vAlign w:val="center"/>
            <w:shd w:fill="F1F5F9"/>
          </w:tcPr>
          <w:p>
            <w:pPr>
              <w:jc w:val="right"/>
              <w:bidi w:val="1"/>
            </w:pPr>
            <w:r>
              <w:rPr>
                <w:rFonts w:ascii="B Nazanin" w:hAnsi="B Nazanin"/>
                <w:sz w:val="22"/>
              </w:rPr>
              <w:t>انتخاب نمونه‌های رسمی، عملیاتی و متنوع</w:t>
            </w:r>
          </w:p>
        </w:tc>
        <w:tc>
          <w:tcPr>
            <w:tcW w:type="dxa" w:w="3249"/>
            <w:vAlign w:val="center"/>
            <w:shd w:fill="F1F5F9"/>
          </w:tcPr>
          <w:p>
            <w:pPr>
              <w:jc w:val="right"/>
              <w:bidi w:val="1"/>
            </w:pPr>
            <w:r>
              <w:rPr>
                <w:rFonts w:ascii="B Nazanin" w:hAnsi="B Nazanin"/>
                <w:sz w:val="22"/>
              </w:rPr>
              <w:t>سبد مطالعاتی</w:t>
            </w:r>
          </w:p>
        </w:tc>
      </w:tr>
      <w:tr>
        <w:tc>
          <w:tcPr>
            <w:tcW w:type="dxa" w:w="3249"/>
            <w:vAlign w:val="center"/>
          </w:tcPr>
          <w:p>
            <w:pPr>
              <w:jc w:val="right"/>
              <w:bidi w:val="1"/>
            </w:pPr>
            <w:r>
              <w:rPr>
                <w:rFonts w:ascii="B Nazanin" w:hAnsi="B Nazanin"/>
                <w:sz w:val="22"/>
              </w:rPr>
              <w:t>۲. استخراج قابلیت</w:t>
            </w:r>
          </w:p>
        </w:tc>
        <w:tc>
          <w:tcPr>
            <w:tcW w:type="dxa" w:w="3249"/>
            <w:vAlign w:val="center"/>
          </w:tcPr>
          <w:p>
            <w:pPr>
              <w:jc w:val="right"/>
              <w:bidi w:val="1"/>
            </w:pPr>
            <w:r>
              <w:rPr>
                <w:rFonts w:ascii="B Nazanin" w:hAnsi="B Nazanin"/>
                <w:sz w:val="22"/>
              </w:rPr>
              <w:t>کدگذاری قابلیت‌های تکرارشونده در منابع</w:t>
            </w:r>
          </w:p>
        </w:tc>
        <w:tc>
          <w:tcPr>
            <w:tcW w:type="dxa" w:w="3249"/>
            <w:vAlign w:val="center"/>
          </w:tcPr>
          <w:p>
            <w:pPr>
              <w:jc w:val="right"/>
              <w:bidi w:val="1"/>
            </w:pPr>
            <w:r>
              <w:rPr>
                <w:rFonts w:ascii="B Nazanin" w:hAnsi="B Nazanin"/>
                <w:sz w:val="22"/>
              </w:rPr>
              <w:t>فهرست قابلیت‌ها</w:t>
            </w:r>
          </w:p>
        </w:tc>
      </w:tr>
      <w:tr>
        <w:tc>
          <w:tcPr>
            <w:tcW w:type="dxa" w:w="3249"/>
            <w:vAlign w:val="center"/>
            <w:shd w:fill="F1F5F9"/>
          </w:tcPr>
          <w:p>
            <w:pPr>
              <w:jc w:val="right"/>
              <w:bidi w:val="1"/>
            </w:pPr>
            <w:r>
              <w:rPr>
                <w:rFonts w:ascii="B Nazanin" w:hAnsi="B Nazanin"/>
                <w:sz w:val="22"/>
              </w:rPr>
              <w:t>۳. تحلیل مزیت/محدودیت</w:t>
            </w:r>
          </w:p>
        </w:tc>
        <w:tc>
          <w:tcPr>
            <w:tcW w:type="dxa" w:w="3249"/>
            <w:vAlign w:val="center"/>
            <w:shd w:fill="F1F5F9"/>
          </w:tcPr>
          <w:p>
            <w:pPr>
              <w:jc w:val="right"/>
              <w:bidi w:val="1"/>
            </w:pPr>
            <w:r>
              <w:rPr>
                <w:rFonts w:ascii="B Nazanin" w:hAnsi="B Nazanin"/>
                <w:sz w:val="22"/>
              </w:rPr>
              <w:t>بررسی زمینه، مقیاس و وابستگی‌ها</w:t>
            </w:r>
          </w:p>
        </w:tc>
        <w:tc>
          <w:tcPr>
            <w:tcW w:type="dxa" w:w="3249"/>
            <w:vAlign w:val="center"/>
            <w:shd w:fill="F1F5F9"/>
          </w:tcPr>
          <w:p>
            <w:pPr>
              <w:jc w:val="right"/>
              <w:bidi w:val="1"/>
            </w:pPr>
            <w:r>
              <w:rPr>
                <w:rFonts w:ascii="B Nazanin" w:hAnsi="B Nazanin"/>
                <w:sz w:val="22"/>
              </w:rPr>
              <w:t>ماتریس تطبیقی</w:t>
            </w:r>
          </w:p>
        </w:tc>
      </w:tr>
      <w:tr>
        <w:tc>
          <w:tcPr>
            <w:tcW w:type="dxa" w:w="3249"/>
            <w:vAlign w:val="center"/>
          </w:tcPr>
          <w:p>
            <w:pPr>
              <w:jc w:val="right"/>
              <w:bidi w:val="1"/>
            </w:pPr>
            <w:r>
              <w:rPr>
                <w:rFonts w:ascii="B Nazanin" w:hAnsi="B Nazanin"/>
                <w:sz w:val="22"/>
              </w:rPr>
              <w:t>۴. تحلیل شکاف</w:t>
            </w:r>
          </w:p>
        </w:tc>
        <w:tc>
          <w:tcPr>
            <w:tcW w:type="dxa" w:w="3249"/>
            <w:vAlign w:val="center"/>
          </w:tcPr>
          <w:p>
            <w:pPr>
              <w:jc w:val="right"/>
              <w:bidi w:val="1"/>
            </w:pPr>
            <w:r>
              <w:rPr>
                <w:rFonts w:ascii="B Nazanin" w:hAnsi="B Nazanin"/>
                <w:sz w:val="22"/>
              </w:rPr>
              <w:t>مقایسه با نیازهای سامانه بومی</w:t>
            </w:r>
          </w:p>
        </w:tc>
        <w:tc>
          <w:tcPr>
            <w:tcW w:type="dxa" w:w="3249"/>
            <w:vAlign w:val="center"/>
          </w:tcPr>
          <w:p>
            <w:pPr>
              <w:jc w:val="right"/>
              <w:bidi w:val="1"/>
            </w:pPr>
            <w:r>
              <w:rPr>
                <w:rFonts w:ascii="B Nazanin" w:hAnsi="B Nazanin"/>
                <w:sz w:val="22"/>
              </w:rPr>
              <w:t>فهرست شکاف‌ها</w:t>
            </w:r>
          </w:p>
        </w:tc>
      </w:tr>
      <w:tr>
        <w:tc>
          <w:tcPr>
            <w:tcW w:type="dxa" w:w="3249"/>
            <w:vAlign w:val="center"/>
            <w:shd w:fill="F1F5F9"/>
          </w:tcPr>
          <w:p>
            <w:pPr>
              <w:jc w:val="right"/>
              <w:bidi w:val="1"/>
            </w:pPr>
            <w:r>
              <w:rPr>
                <w:rFonts w:ascii="B Nazanin" w:hAnsi="B Nazanin"/>
                <w:sz w:val="22"/>
              </w:rPr>
              <w:t>۵. تدوین الزامات</w:t>
            </w:r>
          </w:p>
        </w:tc>
        <w:tc>
          <w:tcPr>
            <w:tcW w:type="dxa" w:w="3249"/>
            <w:vAlign w:val="center"/>
            <w:shd w:fill="F1F5F9"/>
          </w:tcPr>
          <w:p>
            <w:pPr>
              <w:jc w:val="right"/>
              <w:bidi w:val="1"/>
            </w:pPr>
            <w:r>
              <w:rPr>
                <w:rFonts w:ascii="B Nazanin" w:hAnsi="B Nazanin"/>
                <w:sz w:val="22"/>
              </w:rPr>
              <w:t>اولویت‌بندی MoSCoW و قابلیت ردیابی</w:t>
            </w:r>
          </w:p>
        </w:tc>
        <w:tc>
          <w:tcPr>
            <w:tcW w:type="dxa" w:w="3249"/>
            <w:vAlign w:val="center"/>
            <w:shd w:fill="F1F5F9"/>
          </w:tcPr>
          <w:p>
            <w:pPr>
              <w:jc w:val="right"/>
              <w:bidi w:val="1"/>
            </w:pPr>
            <w:r>
              <w:rPr>
                <w:rFonts w:ascii="B Nazanin" w:hAnsi="B Nazanin"/>
                <w:sz w:val="22"/>
              </w:rPr>
              <w:t>FR/NFR و سناریوها</w:t>
            </w:r>
          </w:p>
        </w:tc>
      </w:tr>
    </w:tbl>
    <w:p/>
    <w:p>
      <w:pPr>
        <w:pStyle w:val="Heading1"/>
        <w:jc w:val="right"/>
        <w:bidi w:val="1"/>
      </w:pPr>
      <w:r>
        <w:t>5. مبانی نظری و مفاهیم کلیدی</w:t>
      </w:r>
    </w:p>
    <w:p>
      <w:pPr>
        <w:pStyle w:val="Heading2"/>
        <w:jc w:val="right"/>
        <w:bidi w:val="1"/>
      </w:pPr>
      <w:r>
        <w:t>داوطلب وابسته و داوطلب خودجوش</w:t>
      </w:r>
    </w:p>
    <w:p>
      <w:pPr>
        <w:jc w:val="right"/>
        <w:bidi w:val="1"/>
      </w:pPr>
      <w:r>
        <w:rPr>
          <w:rFonts w:ascii="B Nazanin" w:hAnsi="B Nazanin"/>
          <w:sz w:val="26"/>
        </w:rPr>
        <w:t>داوطلب وابسته فردی است که پیش از رخداد، عضو یا همکار یک سازمان بوده و معمولاً آموزش، نقش و سازوکار فرماندهی مشخص دارد. داوطلب خودجوش ممکن است در پی رخداد برای کمک مراجعه کند، اما در آغاز الزاماً پروفایل تأییدشده، آموزش یا نقش تعریف‌شده ندارد. راهنمای FEMA بر ضرورت پیش‌بینی، برنامه‌ریزی و مدیریت داوطلبان خودجوش تأکید می‌کند و مرکز پذیرش داوطلبان (VRC) را محل ثبت، مصاحبه، آموزش ایمنی، صدور شناسه و ارجاع به فرصت مناسب می‌داند [۱،۲].</w:t>
      </w:r>
    </w:p>
    <w:p>
      <w:pPr>
        <w:pStyle w:val="Heading2"/>
        <w:jc w:val="right"/>
        <w:bidi w:val="1"/>
      </w:pPr>
      <w:r>
        <w:t>مدیریت چرخه بحران</w:t>
      </w:r>
    </w:p>
    <w:p>
      <w:pPr>
        <w:jc w:val="right"/>
        <w:bidi w:val="1"/>
      </w:pPr>
      <w:r>
        <w:rPr>
          <w:rFonts w:ascii="B Nazanin" w:hAnsi="B Nazanin"/>
          <w:sz w:val="26"/>
        </w:rPr>
        <w:t>چرخه بحران شامل کاهش خطر، آمادگی، پاسخ و بازیابی است. سامانه مدیریت داوطلبان باید در هر چهار مرحله نقش داشته باشد: در آمادگی، ثبت مهارت و آموزش؛ در پاسخ، فراخوان و تخصیص؛ در بازیابی، پشتیبانی از پروژه‌های بلندمدت و ثبت درس‌آموخته‌ها؛ و در کاهش خطر، تحلیل داده برای برنامه‌ریزی آینده.</w:t>
      </w:r>
    </w:p>
    <w:p>
      <w:pPr>
        <w:pStyle w:val="Heading2"/>
        <w:jc w:val="right"/>
        <w:bidi w:val="1"/>
      </w:pPr>
      <w:r>
        <w:t>اصل عدم استقرار بدون نیاز</w:t>
      </w:r>
    </w:p>
    <w:p>
      <w:pPr>
        <w:jc w:val="right"/>
        <w:bidi w:val="1"/>
      </w:pPr>
      <w:r>
        <w:rPr>
          <w:rFonts w:ascii="B Nazanin" w:hAnsi="B Nazanin"/>
          <w:sz w:val="26"/>
        </w:rPr>
        <w:t>یکی از اصول پذیرفته‌شده در مدیریت داوطلبان این است که فراخوان و اعزام باید بر مبنای نیاز عملیاتی تأییدشده باشد، نه صرفاً بر اساس تعداد متقاضیان. سامانه باید از ایجاد ازدحام، تخصیص بدون تجهیزات، و حضور افراد فاقد صلاحیت یا آموزش جلوگیری کند.</w:t>
      </w:r>
    </w:p>
    <w:p>
      <w:pPr>
        <w:jc w:val="center"/>
      </w:pPr>
      <w:r>
        <w:drawing>
          <wp:inline xmlns:a="http://schemas.openxmlformats.org/drawingml/2006/main" xmlns:pic="http://schemas.openxmlformats.org/drawingml/2006/picture">
            <wp:extent cx="5852160" cy="2825181"/>
            <wp:docPr id="2" name="Picture 2"/>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5852160" cy="2825181"/>
                    </a:xfrm>
                    <a:prstGeom prst="rect"/>
                  </pic:spPr>
                </pic:pic>
              </a:graphicData>
            </a:graphic>
          </wp:inline>
        </w:drawing>
      </w:r>
    </w:p>
    <w:p>
      <w:pPr>
        <w:jc w:val="center"/>
        <w:bidi w:val="1"/>
      </w:pPr>
      <w:r>
        <w:rPr>
          <w:rFonts w:ascii="B Nazanin" w:hAnsi="B Nazanin"/>
          <w:b/>
          <w:color w:val="334155"/>
          <w:sz w:val="22"/>
        </w:rPr>
        <w:t>شکل ۵ — چرخه عملیاتی پیشنهادی داوطلب تا مأموریت</w:t>
      </w:r>
    </w:p>
    <w:p>
      <w:pPr>
        <w:pStyle w:val="Heading1"/>
        <w:jc w:val="right"/>
        <w:bidi w:val="1"/>
      </w:pPr>
      <w:r>
        <w:t>6. نمونه خارجی اول: الگوی FEMA و مدیریت داوطلبان خودجوش در ایالات متحده</w:t>
      </w:r>
    </w:p>
    <w:p>
      <w:pPr>
        <w:pStyle w:val="Heading2"/>
        <w:jc w:val="right"/>
        <w:bidi w:val="1"/>
      </w:pPr>
      <w:r>
        <w:t>معرفی الگو</w:t>
      </w:r>
    </w:p>
    <w:p>
      <w:pPr>
        <w:jc w:val="right"/>
        <w:bidi w:val="1"/>
      </w:pPr>
      <w:r>
        <w:rPr>
          <w:rFonts w:ascii="B Nazanin" w:hAnsi="B Nazanin"/>
          <w:sz w:val="26"/>
        </w:rPr>
        <w:t>FEMA به‌جای ارائه یک نرم‌افزار ملی واحد، چارچوب هماهنگی و راهنمایی برای ایالت‌ها، مناطق محلی، قبایل و قلمروها ارائه می‌کند. در این مدل، همکاری میان نهادهای دولتی، سازمان‌های داوطلبی فعال در بحران (VOAD/COAD)، رابط‌های نهاد داوطلبی FEMA و مراکز پذیرش داوطلبان اهمیت محوری دارد [۱].</w:t>
      </w:r>
    </w:p>
    <w:p>
      <w:pPr>
        <w:pStyle w:val="Heading2"/>
        <w:jc w:val="right"/>
        <w:bidi w:val="1"/>
      </w:pPr>
      <w:r>
        <w:t>قابلیت‌های برجسته</w:t>
      </w:r>
    </w:p>
    <w:p>
      <w:pPr>
        <w:pStyle w:val="ListBullet"/>
        <w:jc w:val="right"/>
        <w:bidi w:val="1"/>
      </w:pPr>
      <w:r>
        <w:rPr>
          <w:rFonts w:ascii="B Nazanin" w:hAnsi="B Nazanin"/>
          <w:sz w:val="26"/>
        </w:rPr>
        <w:t>پیش‌بینی ورود داوطلبان خودجوش و تدوین ضمیمه مدیریت داوطلب و کمک‌های اهدایی در برنامه عملیات اضطراری.</w:t>
      </w:r>
    </w:p>
    <w:p>
      <w:pPr>
        <w:pStyle w:val="ListBullet"/>
        <w:jc w:val="right"/>
        <w:bidi w:val="1"/>
      </w:pPr>
      <w:r>
        <w:rPr>
          <w:rFonts w:ascii="B Nazanin" w:hAnsi="B Nazanin"/>
          <w:sz w:val="26"/>
        </w:rPr>
        <w:t>راه‌اندازی VRC برای ثبت، مصاحبه، غربالگری، آموزش ایمنی، صدور شناسه، ارجاع و ثبت ورود/خروج.</w:t>
      </w:r>
    </w:p>
    <w:p>
      <w:pPr>
        <w:pStyle w:val="ListBullet"/>
        <w:jc w:val="right"/>
        <w:bidi w:val="1"/>
      </w:pPr>
      <w:r>
        <w:rPr>
          <w:rFonts w:ascii="B Nazanin" w:hAnsi="B Nazanin"/>
          <w:sz w:val="26"/>
        </w:rPr>
        <w:t>وجود نقش مشخص «هماهنگ‌کننده داوطلبان» و تیم هماهنگی داوطلبان.</w:t>
      </w:r>
    </w:p>
    <w:p>
      <w:pPr>
        <w:pStyle w:val="ListBullet"/>
        <w:jc w:val="right"/>
        <w:bidi w:val="1"/>
      </w:pPr>
      <w:r>
        <w:rPr>
          <w:rFonts w:ascii="B Nazanin" w:hAnsi="B Nazanin"/>
          <w:sz w:val="26"/>
        </w:rPr>
        <w:t>اتصال به ساختار فرماندهی حادثه (ICS) و نهادهای پاسخ‌دهنده.</w:t>
      </w:r>
    </w:p>
    <w:p>
      <w:pPr>
        <w:pStyle w:val="ListBullet"/>
        <w:jc w:val="right"/>
        <w:bidi w:val="1"/>
      </w:pPr>
      <w:r>
        <w:rPr>
          <w:rFonts w:ascii="B Nazanin" w:hAnsi="B Nazanin"/>
          <w:sz w:val="26"/>
        </w:rPr>
        <w:t>مدیریت چرخه دموبیلیزاسیون و خروج ایمن داوطلبان پس از پایان کار.</w:t>
      </w:r>
    </w:p>
    <w:p>
      <w:pPr>
        <w:pStyle w:val="Heading2"/>
        <w:jc w:val="right"/>
        <w:bidi w:val="1"/>
      </w:pPr>
      <w:r>
        <w:t>مزایا</w:t>
      </w:r>
    </w:p>
    <w:p>
      <w:pPr>
        <w:jc w:val="right"/>
        <w:bidi w:val="1"/>
      </w:pPr>
      <w:r>
        <w:rPr>
          <w:rFonts w:ascii="B Nazanin" w:hAnsi="B Nazanin"/>
          <w:sz w:val="26"/>
        </w:rPr>
        <w:t>مزیت اصلی این الگو، حکمرانی روشن و قابلیت مقیاس‌پذیری سازمانی است. مدل FEMA نشان می‌دهد که ابزار دیجیتال به‌تنهایی کافی نیست؛ باید مسئولیت حقوقی و عملیاتی هماهنگی، نقاط تماس، سازوکار ارتباط با شرکا و فرایند ایمنی از پیش مشخص شده باشد.</w:t>
      </w:r>
    </w:p>
    <w:p>
      <w:pPr>
        <w:pStyle w:val="Heading2"/>
        <w:jc w:val="right"/>
        <w:bidi w:val="1"/>
      </w:pPr>
      <w:r>
        <w:t>محدودیت‌ها و ملاحظات انتقال</w:t>
      </w:r>
    </w:p>
    <w:p>
      <w:pPr>
        <w:jc w:val="right"/>
        <w:bidi w:val="1"/>
      </w:pPr>
      <w:r>
        <w:rPr>
          <w:rFonts w:ascii="B Nazanin" w:hAnsi="B Nazanin"/>
          <w:sz w:val="26"/>
        </w:rPr>
        <w:t>الگو به ظرفیت بالای نهادهای محلی، شبکه VOAD، مرکز فیزیکی یا معادل دیجیتال آن و تمرین‌های منظم وابسته است. انتقال مستقیم آن بدون سازگاری با ساختار فرماندهی، مقررات داده شخصی و تنوع جغرافیایی کشور مقصد ممکن نیست. با این حال، منطق VRC می‌تواند به‌صورت «مرکز پذیرش دیجیتال داوطلب» پیاده شود.</w:t>
      </w:r>
    </w:p>
    <w:p>
      <w:pPr>
        <w:jc w:val="center"/>
        <w:bidi w:val="1"/>
      </w:pPr>
      <w:r>
        <w:rPr>
          <w:rFonts w:ascii="B Nazanin" w:hAnsi="B Nazanin"/>
          <w:b/>
          <w:color w:val="0F3A5F"/>
          <w:sz w:val="24"/>
        </w:rPr>
        <w:t>جدول ۵ — نگاشت الگوی FEMA به قابلیت‌های سامانه پیشنهادی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مولفه FEMA</w:t>
            </w:r>
          </w:p>
        </w:tc>
        <w:tc>
          <w:tcPr>
            <w:tcW w:type="dxa" w:w="3249"/>
            <w:shd w:fill="0F3A5F"/>
          </w:tcPr>
          <w:p>
            <w:pPr>
              <w:jc w:val="right"/>
              <w:bidi w:val="1"/>
            </w:pPr>
            <w:r>
              <w:rPr>
                <w:rFonts w:ascii="B Nazanin" w:hAnsi="B Nazanin"/>
                <w:b/>
                <w:color w:val="FFFFFF"/>
                <w:sz w:val="22"/>
              </w:rPr>
              <w:t>تفسیر عملیاتی</w:t>
            </w:r>
          </w:p>
        </w:tc>
        <w:tc>
          <w:tcPr>
            <w:tcW w:type="dxa" w:w="3249"/>
            <w:shd w:fill="0F3A5F"/>
          </w:tcPr>
          <w:p>
            <w:pPr>
              <w:jc w:val="right"/>
              <w:bidi w:val="1"/>
            </w:pPr>
            <w:r>
              <w:rPr>
                <w:rFonts w:ascii="B Nazanin" w:hAnsi="B Nazanin"/>
                <w:b/>
                <w:color w:val="FFFFFF"/>
                <w:sz w:val="22"/>
              </w:rPr>
              <w:t>معادل پیشنهادی در سامانه</w:t>
            </w:r>
          </w:p>
        </w:tc>
      </w:tr>
      <w:tr>
        <w:tc>
          <w:tcPr>
            <w:tcW w:type="dxa" w:w="3249"/>
            <w:vAlign w:val="center"/>
            <w:shd w:fill="F1F5F9"/>
          </w:tcPr>
          <w:p>
            <w:pPr>
              <w:jc w:val="right"/>
              <w:bidi w:val="1"/>
            </w:pPr>
            <w:r>
              <w:rPr>
                <w:rFonts w:ascii="B Nazanin" w:hAnsi="B Nazanin"/>
                <w:sz w:val="22"/>
              </w:rPr>
              <w:t>VRC</w:t>
            </w:r>
          </w:p>
        </w:tc>
        <w:tc>
          <w:tcPr>
            <w:tcW w:type="dxa" w:w="3249"/>
            <w:vAlign w:val="center"/>
            <w:shd w:fill="F1F5F9"/>
          </w:tcPr>
          <w:p>
            <w:pPr>
              <w:jc w:val="right"/>
              <w:bidi w:val="1"/>
            </w:pPr>
            <w:r>
              <w:rPr>
                <w:rFonts w:ascii="B Nazanin" w:hAnsi="B Nazanin"/>
                <w:sz w:val="22"/>
              </w:rPr>
              <w:t>ثبت و هدایت داوطلب خودجوش</w:t>
            </w:r>
          </w:p>
        </w:tc>
        <w:tc>
          <w:tcPr>
            <w:tcW w:type="dxa" w:w="3249"/>
            <w:vAlign w:val="center"/>
            <w:shd w:fill="F1F5F9"/>
          </w:tcPr>
          <w:p>
            <w:pPr>
              <w:jc w:val="right"/>
              <w:bidi w:val="1"/>
            </w:pPr>
            <w:r>
              <w:rPr>
                <w:rFonts w:ascii="B Nazanin" w:hAnsi="B Nazanin"/>
                <w:sz w:val="22"/>
              </w:rPr>
              <w:t>فرم ثبت‌نام/غربالگری دیجیتال + صف بررسی</w:t>
            </w:r>
          </w:p>
        </w:tc>
      </w:tr>
      <w:tr>
        <w:tc>
          <w:tcPr>
            <w:tcW w:type="dxa" w:w="3249"/>
            <w:vAlign w:val="center"/>
          </w:tcPr>
          <w:p>
            <w:pPr>
              <w:jc w:val="right"/>
              <w:bidi w:val="1"/>
            </w:pPr>
            <w:r>
              <w:rPr>
                <w:rFonts w:ascii="B Nazanin" w:hAnsi="B Nazanin"/>
                <w:sz w:val="22"/>
              </w:rPr>
              <w:t>Volunteer Coordinator</w:t>
            </w:r>
          </w:p>
        </w:tc>
        <w:tc>
          <w:tcPr>
            <w:tcW w:type="dxa" w:w="3249"/>
            <w:vAlign w:val="center"/>
          </w:tcPr>
          <w:p>
            <w:pPr>
              <w:jc w:val="right"/>
              <w:bidi w:val="1"/>
            </w:pPr>
            <w:r>
              <w:rPr>
                <w:rFonts w:ascii="B Nazanin" w:hAnsi="B Nazanin"/>
                <w:sz w:val="22"/>
              </w:rPr>
              <w:t>مسئولیت روشن</w:t>
            </w:r>
          </w:p>
        </w:tc>
        <w:tc>
          <w:tcPr>
            <w:tcW w:type="dxa" w:w="3249"/>
            <w:vAlign w:val="center"/>
          </w:tcPr>
          <w:p>
            <w:pPr>
              <w:jc w:val="right"/>
              <w:bidi w:val="1"/>
            </w:pPr>
            <w:r>
              <w:rPr>
                <w:rFonts w:ascii="B Nazanin" w:hAnsi="B Nazanin"/>
                <w:sz w:val="22"/>
              </w:rPr>
              <w:t>نقش هماهنگ‌کننده مأموریت</w:t>
            </w:r>
          </w:p>
        </w:tc>
      </w:tr>
      <w:tr>
        <w:tc>
          <w:tcPr>
            <w:tcW w:type="dxa" w:w="3249"/>
            <w:vAlign w:val="center"/>
            <w:shd w:fill="F1F5F9"/>
          </w:tcPr>
          <w:p>
            <w:pPr>
              <w:jc w:val="right"/>
              <w:bidi w:val="1"/>
            </w:pPr>
            <w:r>
              <w:rPr>
                <w:rFonts w:ascii="B Nazanin" w:hAnsi="B Nazanin"/>
                <w:sz w:val="22"/>
              </w:rPr>
              <w:t>ICS Integration</w:t>
            </w:r>
          </w:p>
        </w:tc>
        <w:tc>
          <w:tcPr>
            <w:tcW w:type="dxa" w:w="3249"/>
            <w:vAlign w:val="center"/>
            <w:shd w:fill="F1F5F9"/>
          </w:tcPr>
          <w:p>
            <w:pPr>
              <w:jc w:val="right"/>
              <w:bidi w:val="1"/>
            </w:pPr>
            <w:r>
              <w:rPr>
                <w:rFonts w:ascii="B Nazanin" w:hAnsi="B Nazanin"/>
                <w:sz w:val="22"/>
              </w:rPr>
              <w:t>اتصال به فرماندهی حادثه</w:t>
            </w:r>
          </w:p>
        </w:tc>
        <w:tc>
          <w:tcPr>
            <w:tcW w:type="dxa" w:w="3249"/>
            <w:vAlign w:val="center"/>
            <w:shd w:fill="F1F5F9"/>
          </w:tcPr>
          <w:p>
            <w:pPr>
              <w:jc w:val="right"/>
              <w:bidi w:val="1"/>
            </w:pPr>
            <w:r>
              <w:rPr>
                <w:rFonts w:ascii="B Nazanin" w:hAnsi="B Nazanin"/>
                <w:sz w:val="22"/>
              </w:rPr>
              <w:t>تعریف بحران، مأموریت، سطح اولویت و مسئول</w:t>
            </w:r>
          </w:p>
        </w:tc>
      </w:tr>
      <w:tr>
        <w:tc>
          <w:tcPr>
            <w:tcW w:type="dxa" w:w="3249"/>
            <w:vAlign w:val="center"/>
          </w:tcPr>
          <w:p>
            <w:pPr>
              <w:jc w:val="right"/>
              <w:bidi w:val="1"/>
            </w:pPr>
            <w:r>
              <w:rPr>
                <w:rFonts w:ascii="B Nazanin" w:hAnsi="B Nazanin"/>
                <w:sz w:val="22"/>
              </w:rPr>
              <w:t>Sign-in / Sign-out</w:t>
            </w:r>
          </w:p>
        </w:tc>
        <w:tc>
          <w:tcPr>
            <w:tcW w:type="dxa" w:w="3249"/>
            <w:vAlign w:val="center"/>
          </w:tcPr>
          <w:p>
            <w:pPr>
              <w:jc w:val="right"/>
              <w:bidi w:val="1"/>
            </w:pPr>
            <w:r>
              <w:rPr>
                <w:rFonts w:ascii="B Nazanin" w:hAnsi="B Nazanin"/>
                <w:sz w:val="22"/>
              </w:rPr>
              <w:t>ردیابی حضور</w:t>
            </w:r>
          </w:p>
        </w:tc>
        <w:tc>
          <w:tcPr>
            <w:tcW w:type="dxa" w:w="3249"/>
            <w:vAlign w:val="center"/>
          </w:tcPr>
          <w:p>
            <w:pPr>
              <w:jc w:val="right"/>
              <w:bidi w:val="1"/>
            </w:pPr>
            <w:r>
              <w:rPr>
                <w:rFonts w:ascii="B Nazanin" w:hAnsi="B Nazanin"/>
                <w:sz w:val="22"/>
              </w:rPr>
              <w:t>ثبت حضور، چک‌این و چک‌اوت دیجیتال</w:t>
            </w:r>
          </w:p>
        </w:tc>
      </w:tr>
      <w:tr>
        <w:tc>
          <w:tcPr>
            <w:tcW w:type="dxa" w:w="3249"/>
            <w:vAlign w:val="center"/>
            <w:shd w:fill="F1F5F9"/>
          </w:tcPr>
          <w:p>
            <w:pPr>
              <w:jc w:val="right"/>
              <w:bidi w:val="1"/>
            </w:pPr>
            <w:r>
              <w:rPr>
                <w:rFonts w:ascii="B Nazanin" w:hAnsi="B Nazanin"/>
                <w:sz w:val="22"/>
              </w:rPr>
              <w:t>Safety Briefing</w:t>
            </w:r>
          </w:p>
        </w:tc>
        <w:tc>
          <w:tcPr>
            <w:tcW w:type="dxa" w:w="3249"/>
            <w:vAlign w:val="center"/>
            <w:shd w:fill="F1F5F9"/>
          </w:tcPr>
          <w:p>
            <w:pPr>
              <w:jc w:val="right"/>
              <w:bidi w:val="1"/>
            </w:pPr>
            <w:r>
              <w:rPr>
                <w:rFonts w:ascii="B Nazanin" w:hAnsi="B Nazanin"/>
                <w:sz w:val="22"/>
              </w:rPr>
              <w:t>کاهش ریسک عملیات</w:t>
            </w:r>
          </w:p>
        </w:tc>
        <w:tc>
          <w:tcPr>
            <w:tcW w:type="dxa" w:w="3249"/>
            <w:vAlign w:val="center"/>
            <w:shd w:fill="F1F5F9"/>
          </w:tcPr>
          <w:p>
            <w:pPr>
              <w:jc w:val="right"/>
              <w:bidi w:val="1"/>
            </w:pPr>
            <w:r>
              <w:rPr>
                <w:rFonts w:ascii="B Nazanin" w:hAnsi="B Nazanin"/>
                <w:sz w:val="22"/>
              </w:rPr>
              <w:t>چک‌لیست ایمنی و تأیید دریافت آموزش</w:t>
            </w:r>
          </w:p>
        </w:tc>
      </w:tr>
    </w:tbl>
    <w:p/>
    <w:p>
      <w:pPr>
        <w:pStyle w:val="Heading1"/>
        <w:jc w:val="right"/>
        <w:bidi w:val="1"/>
      </w:pPr>
      <w:r>
        <w:t>7. نمونه خارجی دوم: Team Rubicon و سامانه مدیریت داوطلبان مبتنی بر عملیات میدانی</w:t>
      </w:r>
    </w:p>
    <w:p>
      <w:pPr>
        <w:pStyle w:val="Heading2"/>
        <w:jc w:val="right"/>
        <w:bidi w:val="1"/>
      </w:pPr>
      <w:r>
        <w:t>معرفی الگو</w:t>
      </w:r>
    </w:p>
    <w:p>
      <w:pPr>
        <w:jc w:val="right"/>
        <w:bidi w:val="1"/>
      </w:pPr>
      <w:r>
        <w:rPr>
          <w:rFonts w:ascii="B Nazanin" w:hAnsi="B Nazanin"/>
          <w:sz w:val="26"/>
        </w:rPr>
        <w:t>Team Rubicon یک سازمان پاسخ به بحران با تکیه بر کهنه‌سربازان، امدادگران و افراد دارای مهارت است. این سازمان برای مدیریت مقیاس بالای داوطلبان و عملیات میدانی، از اکوسیستم یکپارچه Microsoft Dynamics 365، Field Service و ابزارهای ارتباطی استفاده کرده است [۳،۴].</w:t>
      </w:r>
    </w:p>
    <w:p>
      <w:pPr>
        <w:pStyle w:val="Heading2"/>
        <w:jc w:val="right"/>
        <w:bidi w:val="1"/>
      </w:pPr>
      <w:r>
        <w:t>قابلیت‌های برجسته</w:t>
      </w:r>
    </w:p>
    <w:p>
      <w:pPr>
        <w:pStyle w:val="ListBullet"/>
        <w:jc w:val="right"/>
        <w:bidi w:val="1"/>
      </w:pPr>
      <w:r>
        <w:rPr>
          <w:rFonts w:ascii="B Nazanin" w:hAnsi="B Nazanin"/>
          <w:sz w:val="26"/>
        </w:rPr>
        <w:t>پروفایل عمیق داوطلب و تطبیق مهارت‌ها با نیازهای مأموریت.</w:t>
      </w:r>
    </w:p>
    <w:p>
      <w:pPr>
        <w:pStyle w:val="ListBullet"/>
        <w:jc w:val="right"/>
        <w:bidi w:val="1"/>
      </w:pPr>
      <w:r>
        <w:rPr>
          <w:rFonts w:ascii="B Nazanin" w:hAnsi="B Nazanin"/>
          <w:sz w:val="26"/>
        </w:rPr>
        <w:t>مدیریت پروژه و دستورکارهای میدانی در سطح آدرس/کار/تیم.</w:t>
      </w:r>
    </w:p>
    <w:p>
      <w:pPr>
        <w:pStyle w:val="ListBullet"/>
        <w:jc w:val="right"/>
        <w:bidi w:val="1"/>
      </w:pPr>
      <w:r>
        <w:rPr>
          <w:rFonts w:ascii="B Nazanin" w:hAnsi="B Nazanin"/>
          <w:sz w:val="26"/>
        </w:rPr>
        <w:t>رهگیری دارایی، تجهیزات و وضعیت فعالیت در میدان.</w:t>
      </w:r>
    </w:p>
    <w:p>
      <w:pPr>
        <w:pStyle w:val="ListBullet"/>
        <w:jc w:val="right"/>
        <w:bidi w:val="1"/>
      </w:pPr>
      <w:r>
        <w:rPr>
          <w:rFonts w:ascii="B Nazanin" w:hAnsi="B Nazanin"/>
          <w:sz w:val="26"/>
        </w:rPr>
        <w:t>یکپارچه‌سازی داده‌های عملیاتی، آموزش، ارتباطات و تحلیل در یک اکوسیستم.</w:t>
      </w:r>
    </w:p>
    <w:p>
      <w:pPr>
        <w:pStyle w:val="ListBullet"/>
        <w:jc w:val="right"/>
        <w:bidi w:val="1"/>
      </w:pPr>
      <w:r>
        <w:rPr>
          <w:rFonts w:ascii="B Nazanin" w:hAnsi="B Nazanin"/>
          <w:sz w:val="26"/>
        </w:rPr>
        <w:t>استفاده از ابزارهای موبایل برای ثبت پیشرفت، مواد و وضعیت عملیات.</w:t>
      </w:r>
    </w:p>
    <w:p>
      <w:pPr>
        <w:pStyle w:val="Heading2"/>
        <w:jc w:val="right"/>
        <w:bidi w:val="1"/>
      </w:pPr>
      <w:r>
        <w:t>مزایا</w:t>
      </w:r>
    </w:p>
    <w:p>
      <w:pPr>
        <w:jc w:val="right"/>
        <w:bidi w:val="1"/>
      </w:pPr>
      <w:r>
        <w:rPr>
          <w:rFonts w:ascii="B Nazanin" w:hAnsi="B Nazanin"/>
          <w:sz w:val="26"/>
        </w:rPr>
        <w:t>مهم‌ترین درس Team Rubicon این است که رشد سازمانی با مجموعه‌ای از صفحه‌گسترده‌ها و سامانه‌های جداگانه پایدار نمی‌ماند. یکپارچگی اطلاعات، امکان تطبیق بهتر مهارت با نیاز، کاهش زمان اعزام، ردیابی کارهای میدانی و تحلیل تأثیر را فراهم می‌کند. این الگو بر بازطراحی فرایند قبل از انتخاب فناوری تأکید دارد [۴].</w:t>
      </w:r>
    </w:p>
    <w:p>
      <w:pPr>
        <w:pStyle w:val="Heading2"/>
        <w:jc w:val="right"/>
        <w:bidi w:val="1"/>
      </w:pPr>
      <w:r>
        <w:t>محدودیت‌ها و ملاحظات انتقال</w:t>
      </w:r>
    </w:p>
    <w:p>
      <w:pPr>
        <w:jc w:val="right"/>
        <w:bidi w:val="1"/>
      </w:pPr>
      <w:r>
        <w:rPr>
          <w:rFonts w:ascii="B Nazanin" w:hAnsi="B Nazanin"/>
          <w:sz w:val="26"/>
        </w:rPr>
        <w:t>مدل Team Rubicon به سرمایه‌گذاری قابل‌توجه در پلتفرم سازمانی، مدیریت تغییر، آموزش و کیفیت داده نیاز دارد. برای سامانه پیشنهادی، توصیه می‌شود قابلیت‌های حیاتی آن به‌صورت مرحله‌ای پیاده‌سازی شود: ابتدا پروفایل مهارت و مأموریت، سپس تخصیص و رهگیری حضور، و در مراحل بلوغ، مدیریت تجهیزات، موبایل آفلاین و بهینه‌سازی هوشمند.</w:t>
      </w:r>
    </w:p>
    <w:p>
      <w:pPr>
        <w:jc w:val="center"/>
        <w:bidi w:val="1"/>
      </w:pPr>
      <w:r>
        <w:rPr>
          <w:rFonts w:ascii="B Nazanin" w:hAnsi="B Nazanin"/>
          <w:b/>
          <w:color w:val="0F3A5F"/>
          <w:sz w:val="24"/>
        </w:rPr>
        <w:t>جدول ۶ — تحلیل قابلیت‌های Team Rubicon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قابلیت Team Rubicon</w:t>
            </w:r>
          </w:p>
        </w:tc>
        <w:tc>
          <w:tcPr>
            <w:tcW w:type="dxa" w:w="3249"/>
            <w:shd w:fill="0F3A5F"/>
          </w:tcPr>
          <w:p>
            <w:pPr>
              <w:jc w:val="right"/>
              <w:bidi w:val="1"/>
            </w:pPr>
            <w:r>
              <w:rPr>
                <w:rFonts w:ascii="B Nazanin" w:hAnsi="B Nazanin"/>
                <w:b/>
                <w:color w:val="FFFFFF"/>
                <w:sz w:val="22"/>
              </w:rPr>
              <w:t>ارزش عملیاتی</w:t>
            </w:r>
          </w:p>
        </w:tc>
        <w:tc>
          <w:tcPr>
            <w:tcW w:type="dxa" w:w="3249"/>
            <w:shd w:fill="0F3A5F"/>
          </w:tcPr>
          <w:p>
            <w:pPr>
              <w:jc w:val="right"/>
              <w:bidi w:val="1"/>
            </w:pPr>
            <w:r>
              <w:rPr>
                <w:rFonts w:ascii="B Nazanin" w:hAnsi="B Nazanin"/>
                <w:b/>
                <w:color w:val="FFFFFF"/>
                <w:sz w:val="22"/>
              </w:rPr>
              <w:t>اولویت انتقال</w:t>
            </w:r>
          </w:p>
        </w:tc>
      </w:tr>
      <w:tr>
        <w:tc>
          <w:tcPr>
            <w:tcW w:type="dxa" w:w="3249"/>
            <w:vAlign w:val="center"/>
            <w:shd w:fill="F1F5F9"/>
          </w:tcPr>
          <w:p>
            <w:pPr>
              <w:jc w:val="right"/>
              <w:bidi w:val="1"/>
            </w:pPr>
            <w:r>
              <w:rPr>
                <w:rFonts w:ascii="B Nazanin" w:hAnsi="B Nazanin"/>
                <w:sz w:val="22"/>
              </w:rPr>
              <w:t>Skill-to-Need Matching</w:t>
            </w:r>
          </w:p>
        </w:tc>
        <w:tc>
          <w:tcPr>
            <w:tcW w:type="dxa" w:w="3249"/>
            <w:vAlign w:val="center"/>
            <w:shd w:fill="F1F5F9"/>
          </w:tcPr>
          <w:p>
            <w:pPr>
              <w:jc w:val="right"/>
              <w:bidi w:val="1"/>
            </w:pPr>
            <w:r>
              <w:rPr>
                <w:rFonts w:ascii="B Nazanin" w:hAnsi="B Nazanin"/>
                <w:sz w:val="22"/>
              </w:rPr>
              <w:t>تخصیص مناسب‌تر و سریع‌تر</w:t>
            </w:r>
          </w:p>
        </w:tc>
        <w:tc>
          <w:tcPr>
            <w:tcW w:type="dxa" w:w="3249"/>
            <w:vAlign w:val="center"/>
            <w:shd w:fill="F1F5F9"/>
          </w:tcPr>
          <w:p>
            <w:pPr>
              <w:jc w:val="right"/>
              <w:bidi w:val="1"/>
            </w:pPr>
            <w:r>
              <w:rPr>
                <w:rFonts w:ascii="B Nazanin" w:hAnsi="B Nazanin"/>
                <w:sz w:val="22"/>
              </w:rPr>
              <w:t>بسیار بالا</w:t>
            </w:r>
          </w:p>
        </w:tc>
      </w:tr>
      <w:tr>
        <w:tc>
          <w:tcPr>
            <w:tcW w:type="dxa" w:w="3249"/>
            <w:vAlign w:val="center"/>
          </w:tcPr>
          <w:p>
            <w:pPr>
              <w:jc w:val="right"/>
              <w:bidi w:val="1"/>
            </w:pPr>
            <w:r>
              <w:rPr>
                <w:rFonts w:ascii="B Nazanin" w:hAnsi="B Nazanin"/>
                <w:sz w:val="22"/>
              </w:rPr>
              <w:t>Field Work Orders</w:t>
            </w:r>
          </w:p>
        </w:tc>
        <w:tc>
          <w:tcPr>
            <w:tcW w:type="dxa" w:w="3249"/>
            <w:vAlign w:val="center"/>
          </w:tcPr>
          <w:p>
            <w:pPr>
              <w:jc w:val="right"/>
              <w:bidi w:val="1"/>
            </w:pPr>
            <w:r>
              <w:rPr>
                <w:rFonts w:ascii="B Nazanin" w:hAnsi="B Nazanin"/>
                <w:sz w:val="22"/>
              </w:rPr>
              <w:t>ریزکردن فعالیت‌های میدانی</w:t>
            </w:r>
          </w:p>
        </w:tc>
        <w:tc>
          <w:tcPr>
            <w:tcW w:type="dxa" w:w="3249"/>
            <w:vAlign w:val="center"/>
          </w:tcPr>
          <w:p>
            <w:pPr>
              <w:jc w:val="right"/>
              <w:bidi w:val="1"/>
            </w:pPr>
            <w:r>
              <w:rPr>
                <w:rFonts w:ascii="B Nazanin" w:hAnsi="B Nazanin"/>
                <w:sz w:val="22"/>
              </w:rPr>
              <w:t>بالا</w:t>
            </w:r>
          </w:p>
        </w:tc>
      </w:tr>
      <w:tr>
        <w:tc>
          <w:tcPr>
            <w:tcW w:type="dxa" w:w="3249"/>
            <w:vAlign w:val="center"/>
            <w:shd w:fill="F1F5F9"/>
          </w:tcPr>
          <w:p>
            <w:pPr>
              <w:jc w:val="right"/>
              <w:bidi w:val="1"/>
            </w:pPr>
            <w:r>
              <w:rPr>
                <w:rFonts w:ascii="B Nazanin" w:hAnsi="B Nazanin"/>
                <w:sz w:val="22"/>
              </w:rPr>
              <w:t>Asset Tracking</w:t>
            </w:r>
          </w:p>
        </w:tc>
        <w:tc>
          <w:tcPr>
            <w:tcW w:type="dxa" w:w="3249"/>
            <w:vAlign w:val="center"/>
            <w:shd w:fill="F1F5F9"/>
          </w:tcPr>
          <w:p>
            <w:pPr>
              <w:jc w:val="right"/>
              <w:bidi w:val="1"/>
            </w:pPr>
            <w:r>
              <w:rPr>
                <w:rFonts w:ascii="B Nazanin" w:hAnsi="B Nazanin"/>
                <w:sz w:val="22"/>
              </w:rPr>
              <w:t>کنترل تجهیزات و منابع</w:t>
            </w:r>
          </w:p>
        </w:tc>
        <w:tc>
          <w:tcPr>
            <w:tcW w:type="dxa" w:w="3249"/>
            <w:vAlign w:val="center"/>
            <w:shd w:fill="F1F5F9"/>
          </w:tcPr>
          <w:p>
            <w:pPr>
              <w:jc w:val="right"/>
              <w:bidi w:val="1"/>
            </w:pPr>
            <w:r>
              <w:rPr>
                <w:rFonts w:ascii="B Nazanin" w:hAnsi="B Nazanin"/>
                <w:sz w:val="22"/>
              </w:rPr>
              <w:t>متوسط</w:t>
            </w:r>
          </w:p>
        </w:tc>
      </w:tr>
      <w:tr>
        <w:tc>
          <w:tcPr>
            <w:tcW w:type="dxa" w:w="3249"/>
            <w:vAlign w:val="center"/>
          </w:tcPr>
          <w:p>
            <w:pPr>
              <w:jc w:val="right"/>
              <w:bidi w:val="1"/>
            </w:pPr>
            <w:r>
              <w:rPr>
                <w:rFonts w:ascii="B Nazanin" w:hAnsi="B Nazanin"/>
                <w:sz w:val="22"/>
              </w:rPr>
              <w:t>Mobile Field Data</w:t>
            </w:r>
          </w:p>
        </w:tc>
        <w:tc>
          <w:tcPr>
            <w:tcW w:type="dxa" w:w="3249"/>
            <w:vAlign w:val="center"/>
          </w:tcPr>
          <w:p>
            <w:pPr>
              <w:jc w:val="right"/>
              <w:bidi w:val="1"/>
            </w:pPr>
            <w:r>
              <w:rPr>
                <w:rFonts w:ascii="B Nazanin" w:hAnsi="B Nazanin"/>
                <w:sz w:val="22"/>
              </w:rPr>
              <w:t>اطلاع لحظه‌ای از پیشرفت</w:t>
            </w:r>
          </w:p>
        </w:tc>
        <w:tc>
          <w:tcPr>
            <w:tcW w:type="dxa" w:w="3249"/>
            <w:vAlign w:val="center"/>
          </w:tcPr>
          <w:p>
            <w:pPr>
              <w:jc w:val="right"/>
              <w:bidi w:val="1"/>
            </w:pPr>
            <w:r>
              <w:rPr>
                <w:rFonts w:ascii="B Nazanin" w:hAnsi="B Nazanin"/>
                <w:sz w:val="22"/>
              </w:rPr>
              <w:t>بالا</w:t>
            </w:r>
          </w:p>
        </w:tc>
      </w:tr>
      <w:tr>
        <w:tc>
          <w:tcPr>
            <w:tcW w:type="dxa" w:w="3249"/>
            <w:vAlign w:val="center"/>
            <w:shd w:fill="F1F5F9"/>
          </w:tcPr>
          <w:p>
            <w:pPr>
              <w:jc w:val="right"/>
              <w:bidi w:val="1"/>
            </w:pPr>
            <w:r>
              <w:rPr>
                <w:rFonts w:ascii="B Nazanin" w:hAnsi="B Nazanin"/>
                <w:sz w:val="22"/>
              </w:rPr>
              <w:t>Unified Analytics</w:t>
            </w:r>
          </w:p>
        </w:tc>
        <w:tc>
          <w:tcPr>
            <w:tcW w:type="dxa" w:w="3249"/>
            <w:vAlign w:val="center"/>
            <w:shd w:fill="F1F5F9"/>
          </w:tcPr>
          <w:p>
            <w:pPr>
              <w:jc w:val="right"/>
              <w:bidi w:val="1"/>
            </w:pPr>
            <w:r>
              <w:rPr>
                <w:rFonts w:ascii="B Nazanin" w:hAnsi="B Nazanin"/>
                <w:sz w:val="22"/>
              </w:rPr>
              <w:t>تصمیم‌گیری مبتنی بر داده</w:t>
            </w:r>
          </w:p>
        </w:tc>
        <w:tc>
          <w:tcPr>
            <w:tcW w:type="dxa" w:w="3249"/>
            <w:vAlign w:val="center"/>
            <w:shd w:fill="F1F5F9"/>
          </w:tcPr>
          <w:p>
            <w:pPr>
              <w:jc w:val="right"/>
              <w:bidi w:val="1"/>
            </w:pPr>
            <w:r>
              <w:rPr>
                <w:rFonts w:ascii="B Nazanin" w:hAnsi="B Nazanin"/>
                <w:sz w:val="22"/>
              </w:rPr>
              <w:t>بالا</w:t>
            </w:r>
          </w:p>
        </w:tc>
      </w:tr>
      <w:tr>
        <w:tc>
          <w:tcPr>
            <w:tcW w:type="dxa" w:w="3249"/>
            <w:vAlign w:val="center"/>
          </w:tcPr>
          <w:p>
            <w:pPr>
              <w:jc w:val="right"/>
              <w:bidi w:val="1"/>
            </w:pPr>
            <w:r>
              <w:rPr>
                <w:rFonts w:ascii="B Nazanin" w:hAnsi="B Nazanin"/>
                <w:sz w:val="22"/>
              </w:rPr>
              <w:t>AI Logistics</w:t>
            </w:r>
          </w:p>
        </w:tc>
        <w:tc>
          <w:tcPr>
            <w:tcW w:type="dxa" w:w="3249"/>
            <w:vAlign w:val="center"/>
          </w:tcPr>
          <w:p>
            <w:pPr>
              <w:jc w:val="right"/>
              <w:bidi w:val="1"/>
            </w:pPr>
            <w:r>
              <w:rPr>
                <w:rFonts w:ascii="B Nazanin" w:hAnsi="B Nazanin"/>
                <w:sz w:val="22"/>
              </w:rPr>
              <w:t>بهینه‌سازی گسترده</w:t>
            </w:r>
          </w:p>
        </w:tc>
        <w:tc>
          <w:tcPr>
            <w:tcW w:type="dxa" w:w="3249"/>
            <w:vAlign w:val="center"/>
          </w:tcPr>
          <w:p>
            <w:pPr>
              <w:jc w:val="right"/>
              <w:bidi w:val="1"/>
            </w:pPr>
            <w:r>
              <w:rPr>
                <w:rFonts w:ascii="B Nazanin" w:hAnsi="B Nazanin"/>
                <w:sz w:val="22"/>
              </w:rPr>
              <w:t>بلوغ پیشرفته</w:t>
            </w:r>
          </w:p>
        </w:tc>
      </w:tr>
    </w:tbl>
    <w:p/>
    <w:p>
      <w:pPr>
        <w:pStyle w:val="Heading1"/>
        <w:jc w:val="right"/>
        <w:bidi w:val="1"/>
      </w:pPr>
      <w:r>
        <w:t>8. نمونه خارجی سوم: مشارکت بخش داوطلبانه و اجتماعی بریتانیا (VCSEP)</w:t>
      </w:r>
    </w:p>
    <w:p>
      <w:pPr>
        <w:pStyle w:val="Heading2"/>
        <w:jc w:val="right"/>
        <w:bidi w:val="1"/>
      </w:pPr>
      <w:r>
        <w:t>معرفی الگو</w:t>
      </w:r>
    </w:p>
    <w:p>
      <w:pPr>
        <w:jc w:val="right"/>
        <w:bidi w:val="1"/>
      </w:pPr>
      <w:r>
        <w:rPr>
          <w:rFonts w:ascii="B Nazanin" w:hAnsi="B Nazanin"/>
          <w:sz w:val="26"/>
        </w:rPr>
        <w:t>VCSEP در بریتانیا یک «شبکه از شبکه‌ها» است که سازمان‌های بخش داوطلبانه و اجتماعی را با خدمات اضطراری، شوراهای محلی و شرکای قانونی پیوند می‌دهد. این ساختار پس از تجربه رخدادهای بزرگ و با هدف هماهنگی بهتر، اشتراک بینش جامعه و پاسخ انسان‌محور ایجاد شد [۵،۶].</w:t>
      </w:r>
    </w:p>
    <w:p>
      <w:pPr>
        <w:pStyle w:val="Heading2"/>
        <w:jc w:val="right"/>
        <w:bidi w:val="1"/>
      </w:pPr>
      <w:r>
        <w:t>قابلیت‌ها و درس‌آموخته‌ها</w:t>
      </w:r>
    </w:p>
    <w:p>
      <w:pPr>
        <w:pStyle w:val="ListBullet"/>
        <w:jc w:val="right"/>
        <w:bidi w:val="1"/>
      </w:pPr>
      <w:r>
        <w:rPr>
          <w:rFonts w:ascii="B Nazanin" w:hAnsi="B Nazanin"/>
          <w:sz w:val="26"/>
        </w:rPr>
        <w:t>تقویت شبکه‌های اعتماد پیش از بحران و نه صرفاً در زمان رخداد.</w:t>
      </w:r>
    </w:p>
    <w:p>
      <w:pPr>
        <w:pStyle w:val="ListBullet"/>
        <w:jc w:val="right"/>
        <w:bidi w:val="1"/>
      </w:pPr>
      <w:r>
        <w:rPr>
          <w:rFonts w:ascii="B Nazanin" w:hAnsi="B Nazanin"/>
          <w:sz w:val="26"/>
        </w:rPr>
        <w:t>اشتراک‌گذاری اطلاعات محلی و شناخت نیاز گروه‌های آسیب‌پذیر.</w:t>
      </w:r>
    </w:p>
    <w:p>
      <w:pPr>
        <w:pStyle w:val="ListBullet"/>
        <w:jc w:val="right"/>
        <w:bidi w:val="1"/>
      </w:pPr>
      <w:r>
        <w:rPr>
          <w:rFonts w:ascii="B Nazanin" w:hAnsi="B Nazanin"/>
          <w:sz w:val="26"/>
        </w:rPr>
        <w:t>هماهنگی سازمان‌های کوچک، گروه‌های محلی، نهادهای دینی و خدمات رسمی.</w:t>
      </w:r>
    </w:p>
    <w:p>
      <w:pPr>
        <w:pStyle w:val="ListBullet"/>
        <w:jc w:val="right"/>
        <w:bidi w:val="1"/>
      </w:pPr>
      <w:r>
        <w:rPr>
          <w:rFonts w:ascii="B Nazanin" w:hAnsi="B Nazanin"/>
          <w:sz w:val="26"/>
        </w:rPr>
        <w:t>جمع‌آوری بازخورد و توصیه پس از رخداد برای بهبود آمادگی.</w:t>
      </w:r>
    </w:p>
    <w:p>
      <w:pPr>
        <w:pStyle w:val="ListBullet"/>
        <w:jc w:val="right"/>
        <w:bidi w:val="1"/>
      </w:pPr>
      <w:r>
        <w:rPr>
          <w:rFonts w:ascii="B Nazanin" w:hAnsi="B Nazanin"/>
          <w:sz w:val="26"/>
        </w:rPr>
        <w:t>فعال‌سازی سازوکارهای هماهنگی داوطلبی در مقیاس ملی و محلی.</w:t>
      </w:r>
    </w:p>
    <w:p>
      <w:pPr>
        <w:pStyle w:val="Heading2"/>
        <w:jc w:val="right"/>
        <w:bidi w:val="1"/>
      </w:pPr>
      <w:r>
        <w:t>مزایا</w:t>
      </w:r>
    </w:p>
    <w:p>
      <w:pPr>
        <w:jc w:val="right"/>
        <w:bidi w:val="1"/>
      </w:pPr>
      <w:r>
        <w:rPr>
          <w:rFonts w:ascii="B Nazanin" w:hAnsi="B Nazanin"/>
          <w:sz w:val="26"/>
        </w:rPr>
        <w:t>این نمونه یادآوری می‌کند که سامانه مدیریت داوطلبان نباید تنها کاربران فردی را ببیند. در بحران‌های پیچیده، سازمان‌های محلی و شرکای جامعه‌محور اطلاعات مهمی درباره نیازهای واقعی، گروه‌های در معرض خطر و ظرفیت‌های محلی دارند. بنابراین، معماری سامانه باید مسیر رشد به سمت مدیریت سازمان‌های همکار را داشته باشد.</w:t>
      </w:r>
    </w:p>
    <w:p>
      <w:pPr>
        <w:pStyle w:val="Heading2"/>
        <w:jc w:val="right"/>
        <w:bidi w:val="1"/>
      </w:pPr>
      <w:r>
        <w:t>محدودیت‌ها</w:t>
      </w:r>
    </w:p>
    <w:p>
      <w:pPr>
        <w:jc w:val="right"/>
        <w:bidi w:val="1"/>
      </w:pPr>
      <w:r>
        <w:rPr>
          <w:rFonts w:ascii="B Nazanin" w:hAnsi="B Nazanin"/>
          <w:sz w:val="26"/>
        </w:rPr>
        <w:t>مدل شبکه‌ای VCSEP به اعتماد نهادی، توافق‌نامه‌های اشتراک داده و سازوکارهای حکمرانی مشترک نیاز دارد. پیاده‌سازی این مدل بدون تعریف دقیق سطح دسترسی و مالکیت داده می‌تواند منجر به ابهام مسئولیت شود.</w:t>
      </w:r>
    </w:p>
    <w:p>
      <w:pPr>
        <w:jc w:val="center"/>
        <w:bidi w:val="1"/>
      </w:pPr>
      <w:r>
        <w:rPr>
          <w:rFonts w:ascii="B Nazanin" w:hAnsi="B Nazanin"/>
          <w:b/>
          <w:color w:val="0F3A5F"/>
          <w:sz w:val="24"/>
        </w:rPr>
        <w:t>جدول ۷ — نگاشت درس‌های VCSEP به سامانه پیشنهادی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مولفه VCSEP</w:t>
            </w:r>
          </w:p>
        </w:tc>
        <w:tc>
          <w:tcPr>
            <w:tcW w:type="dxa" w:w="3249"/>
            <w:shd w:fill="0F3A5F"/>
          </w:tcPr>
          <w:p>
            <w:pPr>
              <w:jc w:val="right"/>
              <w:bidi w:val="1"/>
            </w:pPr>
            <w:r>
              <w:rPr>
                <w:rFonts w:ascii="B Nazanin" w:hAnsi="B Nazanin"/>
                <w:b/>
                <w:color w:val="FFFFFF"/>
                <w:sz w:val="22"/>
              </w:rPr>
              <w:t>کاربرد در طراحی بومی</w:t>
            </w:r>
          </w:p>
        </w:tc>
        <w:tc>
          <w:tcPr>
            <w:tcW w:type="dxa" w:w="3249"/>
            <w:shd w:fill="0F3A5F"/>
          </w:tcPr>
          <w:p>
            <w:pPr>
              <w:jc w:val="right"/>
              <w:bidi w:val="1"/>
            </w:pPr>
            <w:r>
              <w:rPr>
                <w:rFonts w:ascii="B Nazanin" w:hAnsi="B Nazanin"/>
                <w:b/>
                <w:color w:val="FFFFFF"/>
                <w:sz w:val="22"/>
              </w:rPr>
              <w:t>نیازمندی سامانه</w:t>
            </w:r>
          </w:p>
        </w:tc>
      </w:tr>
      <w:tr>
        <w:tc>
          <w:tcPr>
            <w:tcW w:type="dxa" w:w="3249"/>
            <w:vAlign w:val="center"/>
            <w:shd w:fill="F1F5F9"/>
          </w:tcPr>
          <w:p>
            <w:pPr>
              <w:jc w:val="right"/>
              <w:bidi w:val="1"/>
            </w:pPr>
            <w:r>
              <w:rPr>
                <w:rFonts w:ascii="B Nazanin" w:hAnsi="B Nazanin"/>
                <w:sz w:val="22"/>
              </w:rPr>
              <w:t>شبکه شرکا</w:t>
            </w:r>
          </w:p>
        </w:tc>
        <w:tc>
          <w:tcPr>
            <w:tcW w:type="dxa" w:w="3249"/>
            <w:vAlign w:val="center"/>
            <w:shd w:fill="F1F5F9"/>
          </w:tcPr>
          <w:p>
            <w:pPr>
              <w:jc w:val="right"/>
              <w:bidi w:val="1"/>
            </w:pPr>
            <w:r>
              <w:rPr>
                <w:rFonts w:ascii="B Nazanin" w:hAnsi="B Nazanin"/>
                <w:sz w:val="22"/>
              </w:rPr>
              <w:t>ثبت و طبقه‌بندی سازمان‌های همکار</w:t>
            </w:r>
          </w:p>
        </w:tc>
        <w:tc>
          <w:tcPr>
            <w:tcW w:type="dxa" w:w="3249"/>
            <w:vAlign w:val="center"/>
            <w:shd w:fill="F1F5F9"/>
          </w:tcPr>
          <w:p>
            <w:pPr>
              <w:jc w:val="right"/>
              <w:bidi w:val="1"/>
            </w:pPr>
            <w:r>
              <w:rPr>
                <w:rFonts w:ascii="B Nazanin" w:hAnsi="B Nazanin"/>
                <w:sz w:val="22"/>
              </w:rPr>
              <w:t>مدیریت سازمان و نقش سازمانی</w:t>
            </w:r>
          </w:p>
        </w:tc>
      </w:tr>
      <w:tr>
        <w:tc>
          <w:tcPr>
            <w:tcW w:type="dxa" w:w="3249"/>
            <w:vAlign w:val="center"/>
          </w:tcPr>
          <w:p>
            <w:pPr>
              <w:jc w:val="right"/>
              <w:bidi w:val="1"/>
            </w:pPr>
            <w:r>
              <w:rPr>
                <w:rFonts w:ascii="B Nazanin" w:hAnsi="B Nazanin"/>
                <w:sz w:val="22"/>
              </w:rPr>
              <w:t>بینش جامعه</w:t>
            </w:r>
          </w:p>
        </w:tc>
        <w:tc>
          <w:tcPr>
            <w:tcW w:type="dxa" w:w="3249"/>
            <w:vAlign w:val="center"/>
          </w:tcPr>
          <w:p>
            <w:pPr>
              <w:jc w:val="right"/>
              <w:bidi w:val="1"/>
            </w:pPr>
            <w:r>
              <w:rPr>
                <w:rFonts w:ascii="B Nazanin" w:hAnsi="B Nazanin"/>
                <w:sz w:val="22"/>
              </w:rPr>
              <w:t>جمع‌آوری نیاز و بازخورد محلی</w:t>
            </w:r>
          </w:p>
        </w:tc>
        <w:tc>
          <w:tcPr>
            <w:tcW w:type="dxa" w:w="3249"/>
            <w:vAlign w:val="center"/>
          </w:tcPr>
          <w:p>
            <w:pPr>
              <w:jc w:val="right"/>
              <w:bidi w:val="1"/>
            </w:pPr>
            <w:r>
              <w:rPr>
                <w:rFonts w:ascii="B Nazanin" w:hAnsi="B Nazanin"/>
                <w:sz w:val="22"/>
              </w:rPr>
              <w:t>ثبت نیازها، فرم نظرسنجی و داشبورد</w:t>
            </w:r>
          </w:p>
        </w:tc>
      </w:tr>
      <w:tr>
        <w:tc>
          <w:tcPr>
            <w:tcW w:type="dxa" w:w="3249"/>
            <w:vAlign w:val="center"/>
            <w:shd w:fill="F1F5F9"/>
          </w:tcPr>
          <w:p>
            <w:pPr>
              <w:jc w:val="right"/>
              <w:bidi w:val="1"/>
            </w:pPr>
            <w:r>
              <w:rPr>
                <w:rFonts w:ascii="B Nazanin" w:hAnsi="B Nazanin"/>
                <w:sz w:val="22"/>
              </w:rPr>
              <w:t>هماهنگی چندبخشی</w:t>
            </w:r>
          </w:p>
        </w:tc>
        <w:tc>
          <w:tcPr>
            <w:tcW w:type="dxa" w:w="3249"/>
            <w:vAlign w:val="center"/>
            <w:shd w:fill="F1F5F9"/>
          </w:tcPr>
          <w:p>
            <w:pPr>
              <w:jc w:val="right"/>
              <w:bidi w:val="1"/>
            </w:pPr>
            <w:r>
              <w:rPr>
                <w:rFonts w:ascii="B Nazanin" w:hAnsi="B Nazanin"/>
                <w:sz w:val="22"/>
              </w:rPr>
              <w:t>اتصال مدیریت بحران و جامعه</w:t>
            </w:r>
          </w:p>
        </w:tc>
        <w:tc>
          <w:tcPr>
            <w:tcW w:type="dxa" w:w="3249"/>
            <w:vAlign w:val="center"/>
            <w:shd w:fill="F1F5F9"/>
          </w:tcPr>
          <w:p>
            <w:pPr>
              <w:jc w:val="right"/>
              <w:bidi w:val="1"/>
            </w:pPr>
            <w:r>
              <w:rPr>
                <w:rFonts w:ascii="B Nazanin" w:hAnsi="B Nazanin"/>
                <w:sz w:val="22"/>
              </w:rPr>
              <w:t>اشتراک کنترل‌شده اطلاعات</w:t>
            </w:r>
          </w:p>
        </w:tc>
      </w:tr>
      <w:tr>
        <w:tc>
          <w:tcPr>
            <w:tcW w:type="dxa" w:w="3249"/>
            <w:vAlign w:val="center"/>
          </w:tcPr>
          <w:p>
            <w:pPr>
              <w:jc w:val="right"/>
              <w:bidi w:val="1"/>
            </w:pPr>
            <w:r>
              <w:rPr>
                <w:rFonts w:ascii="B Nazanin" w:hAnsi="B Nazanin"/>
                <w:sz w:val="22"/>
              </w:rPr>
              <w:t>یادگیری پس از رخداد</w:t>
            </w:r>
          </w:p>
        </w:tc>
        <w:tc>
          <w:tcPr>
            <w:tcW w:type="dxa" w:w="3249"/>
            <w:vAlign w:val="center"/>
          </w:tcPr>
          <w:p>
            <w:pPr>
              <w:jc w:val="right"/>
              <w:bidi w:val="1"/>
            </w:pPr>
            <w:r>
              <w:rPr>
                <w:rFonts w:ascii="B Nazanin" w:hAnsi="B Nazanin"/>
                <w:sz w:val="22"/>
              </w:rPr>
              <w:t>بهبود مستمر</w:t>
            </w:r>
          </w:p>
        </w:tc>
        <w:tc>
          <w:tcPr>
            <w:tcW w:type="dxa" w:w="3249"/>
            <w:vAlign w:val="center"/>
          </w:tcPr>
          <w:p>
            <w:pPr>
              <w:jc w:val="right"/>
              <w:bidi w:val="1"/>
            </w:pPr>
            <w:r>
              <w:rPr>
                <w:rFonts w:ascii="B Nazanin" w:hAnsi="B Nazanin"/>
                <w:sz w:val="22"/>
              </w:rPr>
              <w:t>گزارش پساعملیات و درس‌آموخته</w:t>
            </w:r>
          </w:p>
        </w:tc>
      </w:tr>
    </w:tbl>
    <w:p/>
    <w:p>
      <w:pPr>
        <w:pStyle w:val="Heading1"/>
        <w:jc w:val="right"/>
        <w:bidi w:val="1"/>
      </w:pPr>
      <w:r>
        <w:t>9. نمونه خارجی چهارم: صلیب سرخ و سازمان‌های بشردوستانه شبکه‌ای</w:t>
      </w:r>
    </w:p>
    <w:p>
      <w:pPr>
        <w:pStyle w:val="Heading2"/>
        <w:jc w:val="right"/>
        <w:bidi w:val="1"/>
      </w:pPr>
      <w:r>
        <w:t>الگوی قابل اقتباس</w:t>
      </w:r>
    </w:p>
    <w:p>
      <w:pPr>
        <w:jc w:val="right"/>
        <w:bidi w:val="1"/>
      </w:pPr>
      <w:r>
        <w:rPr>
          <w:rFonts w:ascii="B Nazanin" w:hAnsi="B Nazanin"/>
          <w:sz w:val="26"/>
        </w:rPr>
        <w:t>شبکه‌های صلیب سرخ و هلال احمر در سطح ملی و محلی، معمولاً بر ترکیبی از داوطلبان آموزش‌دیده، واحدهای محلی، رویه‌های عملیاتی استاندارد، ثبت آموزش و توانمندی، و هماهنگی با نهادهای عمومی تکیه دارند. درس مهم این الگو، پیوند میان «عضویت داوطلب» و «آمادگی عملیاتی» است؛ یعنی ثبت‌نام صرف برای اعزام کافی نیست و وضعیت آموزش، صلاحیت، سلامت و آمادگی باید قابل مشاهده باشد.</w:t>
      </w:r>
    </w:p>
    <w:p>
      <w:pPr>
        <w:pStyle w:val="Heading2"/>
        <w:jc w:val="right"/>
        <w:bidi w:val="1"/>
      </w:pPr>
      <w:r>
        <w:t>نتیجه برای سامانه پیشنهادی</w:t>
      </w:r>
    </w:p>
    <w:p>
      <w:pPr>
        <w:jc w:val="right"/>
        <w:bidi w:val="1"/>
      </w:pPr>
      <w:r>
        <w:rPr>
          <w:rFonts w:ascii="B Nazanin" w:hAnsi="B Nazanin"/>
          <w:sz w:val="26"/>
        </w:rPr>
        <w:t>سامانه باید بین «داوطلب ثبت‌نام‌شده» و «داوطلب قابل اعزام برای یک نقش خاص» تمایز برقرار کند. این تمایز از طریق وضعیت پروفایل، مهارت، گواهی، آموزش‌های ایمنی، محدودیت جسمی، ظرفیت زمانی و تأیید مأموریت قابل اعمال است.</w:t>
      </w:r>
    </w:p>
    <w:p>
      <w:pPr>
        <w:pStyle w:val="Heading1"/>
        <w:jc w:val="right"/>
        <w:bidi w:val="1"/>
      </w:pPr>
      <w:r>
        <w:t>10. تحلیل تطبیقی قابلیت‌ها، مزایا، محدودیت‌ها و شکاف‌ها</w:t>
      </w:r>
    </w:p>
    <w:p>
      <w:pPr>
        <w:pStyle w:val="Heading2"/>
        <w:jc w:val="right"/>
        <w:bidi w:val="1"/>
      </w:pPr>
      <w:r>
        <w:t>ماتریس قابلیت</w:t>
      </w:r>
    </w:p>
    <w:p>
      <w:pPr>
        <w:jc w:val="center"/>
        <w:bidi w:val="1"/>
      </w:pPr>
      <w:r>
        <w:rPr>
          <w:rFonts w:ascii="B Nazanin" w:hAnsi="B Nazanin"/>
          <w:b/>
          <w:color w:val="0F3A5F"/>
          <w:sz w:val="24"/>
        </w:rPr>
        <w:t>جدول ۸ — ماتریس تطبیقی نمونه‌های خارجی</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0F3A5F"/>
          </w:tcPr>
          <w:p>
            <w:pPr>
              <w:jc w:val="right"/>
              <w:bidi w:val="1"/>
            </w:pPr>
            <w:r>
              <w:rPr>
                <w:rFonts w:ascii="B Nazanin" w:hAnsi="B Nazanin"/>
                <w:b/>
                <w:color w:val="FFFFFF"/>
                <w:sz w:val="22"/>
              </w:rPr>
              <w:t>قابلیت</w:t>
            </w:r>
          </w:p>
        </w:tc>
        <w:tc>
          <w:tcPr>
            <w:tcW w:type="dxa" w:w="1949"/>
            <w:shd w:fill="0F3A5F"/>
          </w:tcPr>
          <w:p>
            <w:pPr>
              <w:jc w:val="right"/>
              <w:bidi w:val="1"/>
            </w:pPr>
            <w:r>
              <w:rPr>
                <w:rFonts w:ascii="B Nazanin" w:hAnsi="B Nazanin"/>
                <w:b/>
                <w:color w:val="FFFFFF"/>
                <w:sz w:val="22"/>
              </w:rPr>
              <w:t>FEMA</w:t>
            </w:r>
          </w:p>
        </w:tc>
        <w:tc>
          <w:tcPr>
            <w:tcW w:type="dxa" w:w="1949"/>
            <w:shd w:fill="0F3A5F"/>
          </w:tcPr>
          <w:p>
            <w:pPr>
              <w:jc w:val="right"/>
              <w:bidi w:val="1"/>
            </w:pPr>
            <w:r>
              <w:rPr>
                <w:rFonts w:ascii="B Nazanin" w:hAnsi="B Nazanin"/>
                <w:b/>
                <w:color w:val="FFFFFF"/>
                <w:sz w:val="22"/>
              </w:rPr>
              <w:t>Team Rubicon</w:t>
            </w:r>
          </w:p>
        </w:tc>
        <w:tc>
          <w:tcPr>
            <w:tcW w:type="dxa" w:w="1949"/>
            <w:shd w:fill="0F3A5F"/>
          </w:tcPr>
          <w:p>
            <w:pPr>
              <w:jc w:val="right"/>
              <w:bidi w:val="1"/>
            </w:pPr>
            <w:r>
              <w:rPr>
                <w:rFonts w:ascii="B Nazanin" w:hAnsi="B Nazanin"/>
                <w:b/>
                <w:color w:val="FFFFFF"/>
                <w:sz w:val="22"/>
              </w:rPr>
              <w:t>VCSEP</w:t>
            </w:r>
          </w:p>
        </w:tc>
        <w:tc>
          <w:tcPr>
            <w:tcW w:type="dxa" w:w="1949"/>
            <w:shd w:fill="0F3A5F"/>
          </w:tcPr>
          <w:p>
            <w:pPr>
              <w:jc w:val="right"/>
              <w:bidi w:val="1"/>
            </w:pPr>
            <w:r>
              <w:rPr>
                <w:rFonts w:ascii="B Nazanin" w:hAnsi="B Nazanin"/>
                <w:b/>
                <w:color w:val="FFFFFF"/>
                <w:sz w:val="22"/>
              </w:rPr>
              <w:t>نتیجه برای سامانه پیشنهادی</w:t>
            </w:r>
          </w:p>
        </w:tc>
      </w:tr>
      <w:tr>
        <w:tc>
          <w:tcPr>
            <w:tcW w:type="dxa" w:w="1949"/>
            <w:vAlign w:val="center"/>
            <w:shd w:fill="F1F5F9"/>
          </w:tcPr>
          <w:p>
            <w:pPr>
              <w:jc w:val="right"/>
              <w:bidi w:val="1"/>
            </w:pPr>
            <w:r>
              <w:rPr>
                <w:rFonts w:ascii="B Nazanin" w:hAnsi="B Nazanin"/>
                <w:sz w:val="22"/>
              </w:rPr>
              <w:t>ثبت‌نام و پروفایل</w:t>
            </w:r>
          </w:p>
        </w:tc>
        <w:tc>
          <w:tcPr>
            <w:tcW w:type="dxa" w:w="1949"/>
            <w:vAlign w:val="center"/>
            <w:shd w:fill="F1F5F9"/>
          </w:tcPr>
          <w:p>
            <w:pPr>
              <w:jc w:val="right"/>
              <w:bidi w:val="1"/>
            </w:pPr>
            <w:r>
              <w:rPr>
                <w:rFonts w:ascii="B Nazanin" w:hAnsi="B Nazanin"/>
                <w:sz w:val="22"/>
              </w:rPr>
              <w:t>VRC / ثبت محلی</w:t>
            </w:r>
          </w:p>
        </w:tc>
        <w:tc>
          <w:tcPr>
            <w:tcW w:type="dxa" w:w="1949"/>
            <w:vAlign w:val="center"/>
            <w:shd w:fill="F1F5F9"/>
          </w:tcPr>
          <w:p>
            <w:pPr>
              <w:jc w:val="right"/>
              <w:bidi w:val="1"/>
            </w:pPr>
            <w:r>
              <w:rPr>
                <w:rFonts w:ascii="B Nazanin" w:hAnsi="B Nazanin"/>
                <w:sz w:val="22"/>
              </w:rPr>
              <w:t>پرتال و پروفایل عمیق</w:t>
            </w:r>
          </w:p>
        </w:tc>
        <w:tc>
          <w:tcPr>
            <w:tcW w:type="dxa" w:w="1949"/>
            <w:vAlign w:val="center"/>
            <w:shd w:fill="F1F5F9"/>
          </w:tcPr>
          <w:p>
            <w:pPr>
              <w:jc w:val="right"/>
              <w:bidi w:val="1"/>
            </w:pPr>
            <w:r>
              <w:rPr>
                <w:rFonts w:ascii="B Nazanin" w:hAnsi="B Nazanin"/>
                <w:sz w:val="22"/>
              </w:rPr>
              <w:t>شبکه سازمانی</w:t>
            </w:r>
          </w:p>
        </w:tc>
        <w:tc>
          <w:tcPr>
            <w:tcW w:type="dxa" w:w="1949"/>
            <w:vAlign w:val="center"/>
            <w:shd w:fill="F1F5F9"/>
          </w:tcPr>
          <w:p>
            <w:pPr>
              <w:jc w:val="right"/>
              <w:bidi w:val="1"/>
            </w:pPr>
            <w:r>
              <w:rPr>
                <w:rFonts w:ascii="B Nazanin" w:hAnsi="B Nazanin"/>
                <w:sz w:val="22"/>
              </w:rPr>
              <w:t>باید: پروفایل پویا</w:t>
            </w:r>
          </w:p>
        </w:tc>
      </w:tr>
      <w:tr>
        <w:tc>
          <w:tcPr>
            <w:tcW w:type="dxa" w:w="1949"/>
            <w:vAlign w:val="center"/>
          </w:tcPr>
          <w:p>
            <w:pPr>
              <w:jc w:val="right"/>
              <w:bidi w:val="1"/>
            </w:pPr>
            <w:r>
              <w:rPr>
                <w:rFonts w:ascii="B Nazanin" w:hAnsi="B Nazanin"/>
                <w:sz w:val="22"/>
              </w:rPr>
              <w:t>تطبیق مهارت</w:t>
            </w:r>
          </w:p>
        </w:tc>
        <w:tc>
          <w:tcPr>
            <w:tcW w:type="dxa" w:w="1949"/>
            <w:vAlign w:val="center"/>
          </w:tcPr>
          <w:p>
            <w:pPr>
              <w:jc w:val="right"/>
              <w:bidi w:val="1"/>
            </w:pPr>
            <w:r>
              <w:rPr>
                <w:rFonts w:ascii="B Nazanin" w:hAnsi="B Nazanin"/>
                <w:sz w:val="22"/>
              </w:rPr>
              <w:t>مصاحبه و ارجاع</w:t>
            </w:r>
          </w:p>
        </w:tc>
        <w:tc>
          <w:tcPr>
            <w:tcW w:type="dxa" w:w="1949"/>
            <w:vAlign w:val="center"/>
          </w:tcPr>
          <w:p>
            <w:pPr>
              <w:jc w:val="right"/>
              <w:bidi w:val="1"/>
            </w:pPr>
            <w:r>
              <w:rPr>
                <w:rFonts w:ascii="B Nazanin" w:hAnsi="B Nazanin"/>
                <w:sz w:val="22"/>
              </w:rPr>
              <w:t>داده‌محور و میدانی</w:t>
            </w:r>
          </w:p>
        </w:tc>
        <w:tc>
          <w:tcPr>
            <w:tcW w:type="dxa" w:w="1949"/>
            <w:vAlign w:val="center"/>
          </w:tcPr>
          <w:p>
            <w:pPr>
              <w:jc w:val="right"/>
              <w:bidi w:val="1"/>
            </w:pPr>
            <w:r>
              <w:rPr>
                <w:rFonts w:ascii="B Nazanin" w:hAnsi="B Nazanin"/>
                <w:sz w:val="22"/>
              </w:rPr>
              <w:t>دانش شبکه محلی</w:t>
            </w:r>
          </w:p>
        </w:tc>
        <w:tc>
          <w:tcPr>
            <w:tcW w:type="dxa" w:w="1949"/>
            <w:vAlign w:val="center"/>
          </w:tcPr>
          <w:p>
            <w:pPr>
              <w:jc w:val="right"/>
              <w:bidi w:val="1"/>
            </w:pPr>
            <w:r>
              <w:rPr>
                <w:rFonts w:ascii="B Nazanin" w:hAnsi="B Nazanin"/>
                <w:sz w:val="22"/>
              </w:rPr>
              <w:t>باید: موتور قواعد</w:t>
            </w:r>
          </w:p>
        </w:tc>
      </w:tr>
      <w:tr>
        <w:tc>
          <w:tcPr>
            <w:tcW w:type="dxa" w:w="1949"/>
            <w:vAlign w:val="center"/>
            <w:shd w:fill="F1F5F9"/>
          </w:tcPr>
          <w:p>
            <w:pPr>
              <w:jc w:val="right"/>
              <w:bidi w:val="1"/>
            </w:pPr>
            <w:r>
              <w:rPr>
                <w:rFonts w:ascii="B Nazanin" w:hAnsi="B Nazanin"/>
                <w:sz w:val="22"/>
              </w:rPr>
              <w:t>فراخوان</w:t>
            </w:r>
          </w:p>
        </w:tc>
        <w:tc>
          <w:tcPr>
            <w:tcW w:type="dxa" w:w="1949"/>
            <w:vAlign w:val="center"/>
            <w:shd w:fill="F1F5F9"/>
          </w:tcPr>
          <w:p>
            <w:pPr>
              <w:jc w:val="right"/>
              <w:bidi w:val="1"/>
            </w:pPr>
            <w:r>
              <w:rPr>
                <w:rFonts w:ascii="B Nazanin" w:hAnsi="B Nazanin"/>
                <w:sz w:val="22"/>
              </w:rPr>
              <w:t>هماهنگی محلی</w:t>
            </w:r>
          </w:p>
        </w:tc>
        <w:tc>
          <w:tcPr>
            <w:tcW w:type="dxa" w:w="1949"/>
            <w:vAlign w:val="center"/>
            <w:shd w:fill="F1F5F9"/>
          </w:tcPr>
          <w:p>
            <w:pPr>
              <w:jc w:val="right"/>
              <w:bidi w:val="1"/>
            </w:pPr>
            <w:r>
              <w:rPr>
                <w:rFonts w:ascii="B Nazanin" w:hAnsi="B Nazanin"/>
                <w:sz w:val="22"/>
              </w:rPr>
              <w:t>اعزام عملیاتی</w:t>
            </w:r>
          </w:p>
        </w:tc>
        <w:tc>
          <w:tcPr>
            <w:tcW w:type="dxa" w:w="1949"/>
            <w:vAlign w:val="center"/>
            <w:shd w:fill="F1F5F9"/>
          </w:tcPr>
          <w:p>
            <w:pPr>
              <w:jc w:val="right"/>
              <w:bidi w:val="1"/>
            </w:pPr>
            <w:r>
              <w:rPr>
                <w:rFonts w:ascii="B Nazanin" w:hAnsi="B Nazanin"/>
                <w:sz w:val="22"/>
              </w:rPr>
              <w:t>هماهنگی شبکه</w:t>
            </w:r>
          </w:p>
        </w:tc>
        <w:tc>
          <w:tcPr>
            <w:tcW w:type="dxa" w:w="1949"/>
            <w:vAlign w:val="center"/>
            <w:shd w:fill="F1F5F9"/>
          </w:tcPr>
          <w:p>
            <w:pPr>
              <w:jc w:val="right"/>
              <w:bidi w:val="1"/>
            </w:pPr>
            <w:r>
              <w:rPr>
                <w:rFonts w:ascii="B Nazanin" w:hAnsi="B Nazanin"/>
                <w:sz w:val="22"/>
              </w:rPr>
              <w:t>باید: هدفمند و چندکاناله</w:t>
            </w:r>
          </w:p>
        </w:tc>
      </w:tr>
      <w:tr>
        <w:tc>
          <w:tcPr>
            <w:tcW w:type="dxa" w:w="1949"/>
            <w:vAlign w:val="center"/>
          </w:tcPr>
          <w:p>
            <w:pPr>
              <w:jc w:val="right"/>
              <w:bidi w:val="1"/>
            </w:pPr>
            <w:r>
              <w:rPr>
                <w:rFonts w:ascii="B Nazanin" w:hAnsi="B Nazanin"/>
                <w:sz w:val="22"/>
              </w:rPr>
              <w:t>مدیریت مأموریت</w:t>
            </w:r>
          </w:p>
        </w:tc>
        <w:tc>
          <w:tcPr>
            <w:tcW w:type="dxa" w:w="1949"/>
            <w:vAlign w:val="center"/>
          </w:tcPr>
          <w:p>
            <w:pPr>
              <w:jc w:val="right"/>
              <w:bidi w:val="1"/>
            </w:pPr>
            <w:r>
              <w:rPr>
                <w:rFonts w:ascii="B Nazanin" w:hAnsi="B Nazanin"/>
                <w:sz w:val="22"/>
              </w:rPr>
              <w:t>در چارچوب ICS</w:t>
            </w:r>
          </w:p>
        </w:tc>
        <w:tc>
          <w:tcPr>
            <w:tcW w:type="dxa" w:w="1949"/>
            <w:vAlign w:val="center"/>
          </w:tcPr>
          <w:p>
            <w:pPr>
              <w:jc w:val="right"/>
              <w:bidi w:val="1"/>
            </w:pPr>
            <w:r>
              <w:rPr>
                <w:rFonts w:ascii="B Nazanin" w:hAnsi="B Nazanin"/>
                <w:sz w:val="22"/>
              </w:rPr>
              <w:t>دستورکار و عملیات</w:t>
            </w:r>
          </w:p>
        </w:tc>
        <w:tc>
          <w:tcPr>
            <w:tcW w:type="dxa" w:w="1949"/>
            <w:vAlign w:val="center"/>
          </w:tcPr>
          <w:p>
            <w:pPr>
              <w:jc w:val="right"/>
              <w:bidi w:val="1"/>
            </w:pPr>
            <w:r>
              <w:rPr>
                <w:rFonts w:ascii="B Nazanin" w:hAnsi="B Nazanin"/>
                <w:sz w:val="22"/>
              </w:rPr>
              <w:t>هماهنگی بین‌سازمانی</w:t>
            </w:r>
          </w:p>
        </w:tc>
        <w:tc>
          <w:tcPr>
            <w:tcW w:type="dxa" w:w="1949"/>
            <w:vAlign w:val="center"/>
          </w:tcPr>
          <w:p>
            <w:pPr>
              <w:jc w:val="right"/>
              <w:bidi w:val="1"/>
            </w:pPr>
            <w:r>
              <w:rPr>
                <w:rFonts w:ascii="B Nazanin" w:hAnsi="B Nazanin"/>
                <w:sz w:val="22"/>
              </w:rPr>
              <w:t>باید: چرخه مأموریت</w:t>
            </w:r>
          </w:p>
        </w:tc>
      </w:tr>
      <w:tr>
        <w:tc>
          <w:tcPr>
            <w:tcW w:type="dxa" w:w="1949"/>
            <w:vAlign w:val="center"/>
            <w:shd w:fill="F1F5F9"/>
          </w:tcPr>
          <w:p>
            <w:pPr>
              <w:jc w:val="right"/>
              <w:bidi w:val="1"/>
            </w:pPr>
            <w:r>
              <w:rPr>
                <w:rFonts w:ascii="B Nazanin" w:hAnsi="B Nazanin"/>
                <w:sz w:val="22"/>
              </w:rPr>
              <w:t>ایمنی</w:t>
            </w:r>
          </w:p>
        </w:tc>
        <w:tc>
          <w:tcPr>
            <w:tcW w:type="dxa" w:w="1949"/>
            <w:vAlign w:val="center"/>
            <w:shd w:fill="F1F5F9"/>
          </w:tcPr>
          <w:p>
            <w:pPr>
              <w:jc w:val="right"/>
              <w:bidi w:val="1"/>
            </w:pPr>
            <w:r>
              <w:rPr>
                <w:rFonts w:ascii="B Nazanin" w:hAnsi="B Nazanin"/>
                <w:sz w:val="22"/>
              </w:rPr>
              <w:t>آموزش/شناسه</w:t>
            </w:r>
          </w:p>
        </w:tc>
        <w:tc>
          <w:tcPr>
            <w:tcW w:type="dxa" w:w="1949"/>
            <w:vAlign w:val="center"/>
            <w:shd w:fill="F1F5F9"/>
          </w:tcPr>
          <w:p>
            <w:pPr>
              <w:jc w:val="right"/>
              <w:bidi w:val="1"/>
            </w:pPr>
            <w:r>
              <w:rPr>
                <w:rFonts w:ascii="B Nazanin" w:hAnsi="B Nazanin"/>
                <w:sz w:val="22"/>
              </w:rPr>
              <w:t>استاندارد عملیاتی</w:t>
            </w:r>
          </w:p>
        </w:tc>
        <w:tc>
          <w:tcPr>
            <w:tcW w:type="dxa" w:w="1949"/>
            <w:vAlign w:val="center"/>
            <w:shd w:fill="F1F5F9"/>
          </w:tcPr>
          <w:p>
            <w:pPr>
              <w:jc w:val="right"/>
              <w:bidi w:val="1"/>
            </w:pPr>
            <w:r>
              <w:rPr>
                <w:rFonts w:ascii="B Nazanin" w:hAnsi="B Nazanin"/>
                <w:sz w:val="22"/>
              </w:rPr>
              <w:t>سازوکار شرکا</w:t>
            </w:r>
          </w:p>
        </w:tc>
        <w:tc>
          <w:tcPr>
            <w:tcW w:type="dxa" w:w="1949"/>
            <w:vAlign w:val="center"/>
            <w:shd w:fill="F1F5F9"/>
          </w:tcPr>
          <w:p>
            <w:pPr>
              <w:jc w:val="right"/>
              <w:bidi w:val="1"/>
            </w:pPr>
            <w:r>
              <w:rPr>
                <w:rFonts w:ascii="B Nazanin" w:hAnsi="B Nazanin"/>
                <w:sz w:val="22"/>
              </w:rPr>
              <w:t>باید: چک‌لیست و تأیید</w:t>
            </w:r>
          </w:p>
        </w:tc>
      </w:tr>
      <w:tr>
        <w:tc>
          <w:tcPr>
            <w:tcW w:type="dxa" w:w="1949"/>
            <w:vAlign w:val="center"/>
          </w:tcPr>
          <w:p>
            <w:pPr>
              <w:jc w:val="right"/>
              <w:bidi w:val="1"/>
            </w:pPr>
            <w:r>
              <w:rPr>
                <w:rFonts w:ascii="B Nazanin" w:hAnsi="B Nazanin"/>
                <w:sz w:val="22"/>
              </w:rPr>
              <w:t>رهگیری میدانی</w:t>
            </w:r>
          </w:p>
        </w:tc>
        <w:tc>
          <w:tcPr>
            <w:tcW w:type="dxa" w:w="1949"/>
            <w:vAlign w:val="center"/>
          </w:tcPr>
          <w:p>
            <w:pPr>
              <w:jc w:val="right"/>
              <w:bidi w:val="1"/>
            </w:pPr>
            <w:r>
              <w:rPr>
                <w:rFonts w:ascii="B Nazanin" w:hAnsi="B Nazanin"/>
                <w:sz w:val="22"/>
              </w:rPr>
              <w:t>ثبت ورود/خروج</w:t>
            </w:r>
          </w:p>
        </w:tc>
        <w:tc>
          <w:tcPr>
            <w:tcW w:type="dxa" w:w="1949"/>
            <w:vAlign w:val="center"/>
          </w:tcPr>
          <w:p>
            <w:pPr>
              <w:jc w:val="right"/>
              <w:bidi w:val="1"/>
            </w:pPr>
            <w:r>
              <w:rPr>
                <w:rFonts w:ascii="B Nazanin" w:hAnsi="B Nazanin"/>
                <w:sz w:val="22"/>
              </w:rPr>
              <w:t>موبایل و کار میدانی</w:t>
            </w:r>
          </w:p>
        </w:tc>
        <w:tc>
          <w:tcPr>
            <w:tcW w:type="dxa" w:w="1949"/>
            <w:vAlign w:val="center"/>
          </w:tcPr>
          <w:p>
            <w:pPr>
              <w:jc w:val="right"/>
              <w:bidi w:val="1"/>
            </w:pPr>
            <w:r>
              <w:rPr>
                <w:rFonts w:ascii="B Nazanin" w:hAnsi="B Nazanin"/>
                <w:sz w:val="22"/>
              </w:rPr>
              <w:t>شبکه‌ای</w:t>
            </w:r>
          </w:p>
        </w:tc>
        <w:tc>
          <w:tcPr>
            <w:tcW w:type="dxa" w:w="1949"/>
            <w:vAlign w:val="center"/>
          </w:tcPr>
          <w:p>
            <w:pPr>
              <w:jc w:val="right"/>
              <w:bidi w:val="1"/>
            </w:pPr>
            <w:r>
              <w:rPr>
                <w:rFonts w:ascii="B Nazanin" w:hAnsi="B Nazanin"/>
                <w:sz w:val="22"/>
              </w:rPr>
              <w:t>مرحله دوم: موبایل</w:t>
            </w:r>
          </w:p>
        </w:tc>
      </w:tr>
      <w:tr>
        <w:tc>
          <w:tcPr>
            <w:tcW w:type="dxa" w:w="1949"/>
            <w:vAlign w:val="center"/>
            <w:shd w:fill="F1F5F9"/>
          </w:tcPr>
          <w:p>
            <w:pPr>
              <w:jc w:val="right"/>
              <w:bidi w:val="1"/>
            </w:pPr>
            <w:r>
              <w:rPr>
                <w:rFonts w:ascii="B Nazanin" w:hAnsi="B Nazanin"/>
                <w:sz w:val="22"/>
              </w:rPr>
              <w:t>تحلیل</w:t>
            </w:r>
          </w:p>
        </w:tc>
        <w:tc>
          <w:tcPr>
            <w:tcW w:type="dxa" w:w="1949"/>
            <w:vAlign w:val="center"/>
            <w:shd w:fill="F1F5F9"/>
          </w:tcPr>
          <w:p>
            <w:pPr>
              <w:jc w:val="right"/>
              <w:bidi w:val="1"/>
            </w:pPr>
            <w:r>
              <w:rPr>
                <w:rFonts w:ascii="B Nazanin" w:hAnsi="B Nazanin"/>
                <w:sz w:val="22"/>
              </w:rPr>
              <w:t>گزارش ظرفیت</w:t>
            </w:r>
          </w:p>
        </w:tc>
        <w:tc>
          <w:tcPr>
            <w:tcW w:type="dxa" w:w="1949"/>
            <w:vAlign w:val="center"/>
            <w:shd w:fill="F1F5F9"/>
          </w:tcPr>
          <w:p>
            <w:pPr>
              <w:jc w:val="right"/>
              <w:bidi w:val="1"/>
            </w:pPr>
            <w:r>
              <w:rPr>
                <w:rFonts w:ascii="B Nazanin" w:hAnsi="B Nazanin"/>
                <w:sz w:val="22"/>
              </w:rPr>
              <w:t>تحلیل یکپارچه</w:t>
            </w:r>
          </w:p>
        </w:tc>
        <w:tc>
          <w:tcPr>
            <w:tcW w:type="dxa" w:w="1949"/>
            <w:vAlign w:val="center"/>
            <w:shd w:fill="F1F5F9"/>
          </w:tcPr>
          <w:p>
            <w:pPr>
              <w:jc w:val="right"/>
              <w:bidi w:val="1"/>
            </w:pPr>
            <w:r>
              <w:rPr>
                <w:rFonts w:ascii="B Nazanin" w:hAnsi="B Nazanin"/>
                <w:sz w:val="22"/>
              </w:rPr>
              <w:t>بینش جامعه</w:t>
            </w:r>
          </w:p>
        </w:tc>
        <w:tc>
          <w:tcPr>
            <w:tcW w:type="dxa" w:w="1949"/>
            <w:vAlign w:val="center"/>
            <w:shd w:fill="F1F5F9"/>
          </w:tcPr>
          <w:p>
            <w:pPr>
              <w:jc w:val="right"/>
              <w:bidi w:val="1"/>
            </w:pPr>
            <w:r>
              <w:rPr>
                <w:rFonts w:ascii="B Nazanin" w:hAnsi="B Nazanin"/>
                <w:sz w:val="22"/>
              </w:rPr>
              <w:t>باید: داشبورد + ممیزی</w:t>
            </w:r>
          </w:p>
        </w:tc>
      </w:tr>
      <w:tr>
        <w:tc>
          <w:tcPr>
            <w:tcW w:type="dxa" w:w="1949"/>
            <w:vAlign w:val="center"/>
          </w:tcPr>
          <w:p>
            <w:pPr>
              <w:jc w:val="right"/>
              <w:bidi w:val="1"/>
            </w:pPr>
            <w:r>
              <w:rPr>
                <w:rFonts w:ascii="B Nazanin" w:hAnsi="B Nazanin"/>
                <w:sz w:val="22"/>
              </w:rPr>
              <w:t>شبکه شرکا</w:t>
            </w:r>
          </w:p>
        </w:tc>
        <w:tc>
          <w:tcPr>
            <w:tcW w:type="dxa" w:w="1949"/>
            <w:vAlign w:val="center"/>
          </w:tcPr>
          <w:p>
            <w:pPr>
              <w:jc w:val="right"/>
              <w:bidi w:val="1"/>
            </w:pPr>
            <w:r>
              <w:rPr>
                <w:rFonts w:ascii="B Nazanin" w:hAnsi="B Nazanin"/>
                <w:sz w:val="22"/>
              </w:rPr>
              <w:t>VOAD/COAD</w:t>
            </w:r>
          </w:p>
        </w:tc>
        <w:tc>
          <w:tcPr>
            <w:tcW w:type="dxa" w:w="1949"/>
            <w:vAlign w:val="center"/>
          </w:tcPr>
          <w:p>
            <w:pPr>
              <w:jc w:val="right"/>
              <w:bidi w:val="1"/>
            </w:pPr>
            <w:r>
              <w:rPr>
                <w:rFonts w:ascii="B Nazanin" w:hAnsi="B Nazanin"/>
                <w:sz w:val="22"/>
              </w:rPr>
              <w:t>اکوسیستم فناوری</w:t>
            </w:r>
          </w:p>
        </w:tc>
        <w:tc>
          <w:tcPr>
            <w:tcW w:type="dxa" w:w="1949"/>
            <w:vAlign w:val="center"/>
          </w:tcPr>
          <w:p>
            <w:pPr>
              <w:jc w:val="right"/>
              <w:bidi w:val="1"/>
            </w:pPr>
            <w:r>
              <w:rPr>
                <w:rFonts w:ascii="B Nazanin" w:hAnsi="B Nazanin"/>
                <w:sz w:val="22"/>
              </w:rPr>
              <w:t>شبکه از شبکه‌ها</w:t>
            </w:r>
          </w:p>
        </w:tc>
        <w:tc>
          <w:tcPr>
            <w:tcW w:type="dxa" w:w="1949"/>
            <w:vAlign w:val="center"/>
          </w:tcPr>
          <w:p>
            <w:pPr>
              <w:jc w:val="right"/>
              <w:bidi w:val="1"/>
            </w:pPr>
            <w:r>
              <w:rPr>
                <w:rFonts w:ascii="B Nazanin" w:hAnsi="B Nazanin"/>
                <w:sz w:val="22"/>
              </w:rPr>
              <w:t>مرحله دوم: سازمان همکار</w:t>
            </w:r>
          </w:p>
        </w:tc>
      </w:tr>
    </w:tbl>
    <w:p/>
    <w:p>
      <w:pPr>
        <w:pStyle w:val="Heading2"/>
        <w:jc w:val="right"/>
        <w:bidi w:val="1"/>
      </w:pPr>
      <w:r>
        <w:t>ماتریس امتیاز تحلیلی</w:t>
      </w:r>
    </w:p>
    <w:p>
      <w:pPr>
        <w:jc w:val="center"/>
        <w:bidi w:val="1"/>
      </w:pPr>
      <w:r>
        <w:rPr>
          <w:rFonts w:ascii="B Nazanin" w:hAnsi="B Nazanin"/>
          <w:b/>
          <w:color w:val="0F3A5F"/>
          <w:sz w:val="24"/>
        </w:rPr>
        <w:t>جدول ۹ — امتیازدهی تحلیلی قابلیت‌ها (۱ کم تا ۵ بسیار بالا)</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0F3A5F"/>
          </w:tcPr>
          <w:p>
            <w:pPr>
              <w:jc w:val="right"/>
              <w:bidi w:val="1"/>
            </w:pPr>
            <w:r>
              <w:rPr>
                <w:rFonts w:ascii="B Nazanin" w:hAnsi="B Nazanin"/>
                <w:b/>
                <w:color w:val="FFFFFF"/>
                <w:sz w:val="22"/>
              </w:rPr>
              <w:t>محور</w:t>
            </w:r>
          </w:p>
        </w:tc>
        <w:tc>
          <w:tcPr>
            <w:tcW w:type="dxa" w:w="1949"/>
            <w:shd w:fill="0F3A5F"/>
          </w:tcPr>
          <w:p>
            <w:pPr>
              <w:jc w:val="right"/>
              <w:bidi w:val="1"/>
            </w:pPr>
            <w:r>
              <w:rPr>
                <w:rFonts w:ascii="B Nazanin" w:hAnsi="B Nazanin"/>
                <w:b/>
                <w:color w:val="FFFFFF"/>
                <w:sz w:val="22"/>
              </w:rPr>
              <w:t>FEMA</w:t>
            </w:r>
          </w:p>
        </w:tc>
        <w:tc>
          <w:tcPr>
            <w:tcW w:type="dxa" w:w="1949"/>
            <w:shd w:fill="0F3A5F"/>
          </w:tcPr>
          <w:p>
            <w:pPr>
              <w:jc w:val="right"/>
              <w:bidi w:val="1"/>
            </w:pPr>
            <w:r>
              <w:rPr>
                <w:rFonts w:ascii="B Nazanin" w:hAnsi="B Nazanin"/>
                <w:b/>
                <w:color w:val="FFFFFF"/>
                <w:sz w:val="22"/>
              </w:rPr>
              <w:t>Team Rubicon</w:t>
            </w:r>
          </w:p>
        </w:tc>
        <w:tc>
          <w:tcPr>
            <w:tcW w:type="dxa" w:w="1949"/>
            <w:shd w:fill="0F3A5F"/>
          </w:tcPr>
          <w:p>
            <w:pPr>
              <w:jc w:val="right"/>
              <w:bidi w:val="1"/>
            </w:pPr>
            <w:r>
              <w:rPr>
                <w:rFonts w:ascii="B Nazanin" w:hAnsi="B Nazanin"/>
                <w:b/>
                <w:color w:val="FFFFFF"/>
                <w:sz w:val="22"/>
              </w:rPr>
              <w:t>VCSEP</w:t>
            </w:r>
          </w:p>
        </w:tc>
        <w:tc>
          <w:tcPr>
            <w:tcW w:type="dxa" w:w="1949"/>
            <w:shd w:fill="0F3A5F"/>
          </w:tcPr>
          <w:p>
            <w:pPr>
              <w:jc w:val="right"/>
              <w:bidi w:val="1"/>
            </w:pPr>
            <w:r>
              <w:rPr>
                <w:rFonts w:ascii="B Nazanin" w:hAnsi="B Nazanin"/>
                <w:b/>
                <w:color w:val="FFFFFF"/>
                <w:sz w:val="22"/>
              </w:rPr>
              <w:t>اهمیت برای طرح</w:t>
            </w:r>
          </w:p>
        </w:tc>
      </w:tr>
      <w:tr>
        <w:tc>
          <w:tcPr>
            <w:tcW w:type="dxa" w:w="1949"/>
            <w:vAlign w:val="center"/>
            <w:shd w:fill="F1F5F9"/>
          </w:tcPr>
          <w:p>
            <w:pPr>
              <w:jc w:val="right"/>
              <w:bidi w:val="1"/>
            </w:pPr>
            <w:r>
              <w:rPr>
                <w:rFonts w:ascii="B Nazanin" w:hAnsi="B Nazanin"/>
                <w:sz w:val="22"/>
              </w:rPr>
              <w:t>حکمرانی و نقش‌ها</w:t>
            </w:r>
          </w:p>
        </w:tc>
        <w:tc>
          <w:tcPr>
            <w:tcW w:type="dxa" w:w="1949"/>
            <w:vAlign w:val="center"/>
            <w:shd w:fill="F1F5F9"/>
          </w:tcPr>
          <w:p>
            <w:pPr>
              <w:jc w:val="right"/>
              <w:bidi w:val="1"/>
            </w:pPr>
            <w:r>
              <w:rPr>
                <w:rFonts w:ascii="B Nazanin" w:hAnsi="B Nazanin"/>
                <w:sz w:val="22"/>
              </w:rPr>
              <w:t>۵</w:t>
            </w:r>
          </w:p>
        </w:tc>
        <w:tc>
          <w:tcPr>
            <w:tcW w:type="dxa" w:w="1949"/>
            <w:vAlign w:val="center"/>
            <w:shd w:fill="F1F5F9"/>
          </w:tcPr>
          <w:p>
            <w:pPr>
              <w:jc w:val="right"/>
              <w:bidi w:val="1"/>
            </w:pPr>
            <w:r>
              <w:rPr>
                <w:rFonts w:ascii="B Nazanin" w:hAnsi="B Nazanin"/>
                <w:sz w:val="22"/>
              </w:rPr>
              <w:t>۴</w:t>
            </w:r>
          </w:p>
        </w:tc>
        <w:tc>
          <w:tcPr>
            <w:tcW w:type="dxa" w:w="1949"/>
            <w:vAlign w:val="center"/>
            <w:shd w:fill="F1F5F9"/>
          </w:tcPr>
          <w:p>
            <w:pPr>
              <w:jc w:val="right"/>
              <w:bidi w:val="1"/>
            </w:pPr>
            <w:r>
              <w:rPr>
                <w:rFonts w:ascii="B Nazanin" w:hAnsi="B Nazanin"/>
                <w:sz w:val="22"/>
              </w:rPr>
              <w:t>۵</w:t>
            </w:r>
          </w:p>
        </w:tc>
        <w:tc>
          <w:tcPr>
            <w:tcW w:type="dxa" w:w="1949"/>
            <w:vAlign w:val="center"/>
            <w:shd w:fill="F1F5F9"/>
          </w:tcPr>
          <w:p>
            <w:pPr>
              <w:jc w:val="right"/>
              <w:bidi w:val="1"/>
            </w:pPr>
            <w:r>
              <w:rPr>
                <w:rFonts w:ascii="B Nazanin" w:hAnsi="B Nazanin"/>
                <w:sz w:val="22"/>
              </w:rPr>
              <w:t>۵</w:t>
            </w:r>
          </w:p>
        </w:tc>
      </w:tr>
      <w:tr>
        <w:tc>
          <w:tcPr>
            <w:tcW w:type="dxa" w:w="1949"/>
            <w:vAlign w:val="center"/>
          </w:tcPr>
          <w:p>
            <w:pPr>
              <w:jc w:val="right"/>
              <w:bidi w:val="1"/>
            </w:pPr>
            <w:r>
              <w:rPr>
                <w:rFonts w:ascii="B Nazanin" w:hAnsi="B Nazanin"/>
                <w:sz w:val="22"/>
              </w:rPr>
              <w:t>پروفایل مهارت</w:t>
            </w:r>
          </w:p>
        </w:tc>
        <w:tc>
          <w:tcPr>
            <w:tcW w:type="dxa" w:w="1949"/>
            <w:vAlign w:val="center"/>
          </w:tcPr>
          <w:p>
            <w:pPr>
              <w:jc w:val="right"/>
              <w:bidi w:val="1"/>
            </w:pPr>
            <w:r>
              <w:rPr>
                <w:rFonts w:ascii="B Nazanin" w:hAnsi="B Nazanin"/>
                <w:sz w:val="22"/>
              </w:rPr>
              <w:t>۳</w:t>
            </w:r>
          </w:p>
        </w:tc>
        <w:tc>
          <w:tcPr>
            <w:tcW w:type="dxa" w:w="1949"/>
            <w:vAlign w:val="center"/>
          </w:tcPr>
          <w:p>
            <w:pPr>
              <w:jc w:val="right"/>
              <w:bidi w:val="1"/>
            </w:pPr>
            <w:r>
              <w:rPr>
                <w:rFonts w:ascii="B Nazanin" w:hAnsi="B Nazanin"/>
                <w:sz w:val="22"/>
              </w:rPr>
              <w:t>۵</w:t>
            </w:r>
          </w:p>
        </w:tc>
        <w:tc>
          <w:tcPr>
            <w:tcW w:type="dxa" w:w="1949"/>
            <w:vAlign w:val="center"/>
          </w:tcPr>
          <w:p>
            <w:pPr>
              <w:jc w:val="right"/>
              <w:bidi w:val="1"/>
            </w:pPr>
            <w:r>
              <w:rPr>
                <w:rFonts w:ascii="B Nazanin" w:hAnsi="B Nazanin"/>
                <w:sz w:val="22"/>
              </w:rPr>
              <w:t>۳</w:t>
            </w:r>
          </w:p>
        </w:tc>
        <w:tc>
          <w:tcPr>
            <w:tcW w:type="dxa" w:w="1949"/>
            <w:vAlign w:val="center"/>
          </w:tcPr>
          <w:p>
            <w:pPr>
              <w:jc w:val="right"/>
              <w:bidi w:val="1"/>
            </w:pPr>
            <w:r>
              <w:rPr>
                <w:rFonts w:ascii="B Nazanin" w:hAnsi="B Nazanin"/>
                <w:sz w:val="22"/>
              </w:rPr>
              <w:t>۵</w:t>
            </w:r>
          </w:p>
        </w:tc>
      </w:tr>
      <w:tr>
        <w:tc>
          <w:tcPr>
            <w:tcW w:type="dxa" w:w="1949"/>
            <w:vAlign w:val="center"/>
            <w:shd w:fill="F1F5F9"/>
          </w:tcPr>
          <w:p>
            <w:pPr>
              <w:jc w:val="right"/>
              <w:bidi w:val="1"/>
            </w:pPr>
            <w:r>
              <w:rPr>
                <w:rFonts w:ascii="B Nazanin" w:hAnsi="B Nazanin"/>
                <w:sz w:val="22"/>
              </w:rPr>
              <w:t>مأموریت و تخصیص</w:t>
            </w:r>
          </w:p>
        </w:tc>
        <w:tc>
          <w:tcPr>
            <w:tcW w:type="dxa" w:w="1949"/>
            <w:vAlign w:val="center"/>
            <w:shd w:fill="F1F5F9"/>
          </w:tcPr>
          <w:p>
            <w:pPr>
              <w:jc w:val="right"/>
              <w:bidi w:val="1"/>
            </w:pPr>
            <w:r>
              <w:rPr>
                <w:rFonts w:ascii="B Nazanin" w:hAnsi="B Nazanin"/>
                <w:sz w:val="22"/>
              </w:rPr>
              <w:t>۴</w:t>
            </w:r>
          </w:p>
        </w:tc>
        <w:tc>
          <w:tcPr>
            <w:tcW w:type="dxa" w:w="1949"/>
            <w:vAlign w:val="center"/>
            <w:shd w:fill="F1F5F9"/>
          </w:tcPr>
          <w:p>
            <w:pPr>
              <w:jc w:val="right"/>
              <w:bidi w:val="1"/>
            </w:pPr>
            <w:r>
              <w:rPr>
                <w:rFonts w:ascii="B Nazanin" w:hAnsi="B Nazanin"/>
                <w:sz w:val="22"/>
              </w:rPr>
              <w:t>۵</w:t>
            </w:r>
          </w:p>
        </w:tc>
        <w:tc>
          <w:tcPr>
            <w:tcW w:type="dxa" w:w="1949"/>
            <w:vAlign w:val="center"/>
            <w:shd w:fill="F1F5F9"/>
          </w:tcPr>
          <w:p>
            <w:pPr>
              <w:jc w:val="right"/>
              <w:bidi w:val="1"/>
            </w:pPr>
            <w:r>
              <w:rPr>
                <w:rFonts w:ascii="B Nazanin" w:hAnsi="B Nazanin"/>
                <w:sz w:val="22"/>
              </w:rPr>
              <w:t>۳</w:t>
            </w:r>
          </w:p>
        </w:tc>
        <w:tc>
          <w:tcPr>
            <w:tcW w:type="dxa" w:w="1949"/>
            <w:vAlign w:val="center"/>
            <w:shd w:fill="F1F5F9"/>
          </w:tcPr>
          <w:p>
            <w:pPr>
              <w:jc w:val="right"/>
              <w:bidi w:val="1"/>
            </w:pPr>
            <w:r>
              <w:rPr>
                <w:rFonts w:ascii="B Nazanin" w:hAnsi="B Nazanin"/>
                <w:sz w:val="22"/>
              </w:rPr>
              <w:t>۵</w:t>
            </w:r>
          </w:p>
        </w:tc>
      </w:tr>
      <w:tr>
        <w:tc>
          <w:tcPr>
            <w:tcW w:type="dxa" w:w="1949"/>
            <w:vAlign w:val="center"/>
          </w:tcPr>
          <w:p>
            <w:pPr>
              <w:jc w:val="right"/>
              <w:bidi w:val="1"/>
            </w:pPr>
            <w:r>
              <w:rPr>
                <w:rFonts w:ascii="B Nazanin" w:hAnsi="B Nazanin"/>
                <w:sz w:val="22"/>
              </w:rPr>
              <w:t>مدیریت داوطلب خودجوش</w:t>
            </w:r>
          </w:p>
        </w:tc>
        <w:tc>
          <w:tcPr>
            <w:tcW w:type="dxa" w:w="1949"/>
            <w:vAlign w:val="center"/>
          </w:tcPr>
          <w:p>
            <w:pPr>
              <w:jc w:val="right"/>
              <w:bidi w:val="1"/>
            </w:pPr>
            <w:r>
              <w:rPr>
                <w:rFonts w:ascii="B Nazanin" w:hAnsi="B Nazanin"/>
                <w:sz w:val="22"/>
              </w:rPr>
              <w:t>۵</w:t>
            </w:r>
          </w:p>
        </w:tc>
        <w:tc>
          <w:tcPr>
            <w:tcW w:type="dxa" w:w="1949"/>
            <w:vAlign w:val="center"/>
          </w:tcPr>
          <w:p>
            <w:pPr>
              <w:jc w:val="right"/>
              <w:bidi w:val="1"/>
            </w:pPr>
            <w:r>
              <w:rPr>
                <w:rFonts w:ascii="B Nazanin" w:hAnsi="B Nazanin"/>
                <w:sz w:val="22"/>
              </w:rPr>
              <w:t>۳</w:t>
            </w:r>
          </w:p>
        </w:tc>
        <w:tc>
          <w:tcPr>
            <w:tcW w:type="dxa" w:w="1949"/>
            <w:vAlign w:val="center"/>
          </w:tcPr>
          <w:p>
            <w:pPr>
              <w:jc w:val="right"/>
              <w:bidi w:val="1"/>
            </w:pPr>
            <w:r>
              <w:rPr>
                <w:rFonts w:ascii="B Nazanin" w:hAnsi="B Nazanin"/>
                <w:sz w:val="22"/>
              </w:rPr>
              <w:t>۴</w:t>
            </w:r>
          </w:p>
        </w:tc>
        <w:tc>
          <w:tcPr>
            <w:tcW w:type="dxa" w:w="1949"/>
            <w:vAlign w:val="center"/>
          </w:tcPr>
          <w:p>
            <w:pPr>
              <w:jc w:val="right"/>
              <w:bidi w:val="1"/>
            </w:pPr>
            <w:r>
              <w:rPr>
                <w:rFonts w:ascii="B Nazanin" w:hAnsi="B Nazanin"/>
                <w:sz w:val="22"/>
              </w:rPr>
              <w:t>۵</w:t>
            </w:r>
          </w:p>
        </w:tc>
      </w:tr>
      <w:tr>
        <w:tc>
          <w:tcPr>
            <w:tcW w:type="dxa" w:w="1949"/>
            <w:vAlign w:val="center"/>
            <w:shd w:fill="F1F5F9"/>
          </w:tcPr>
          <w:p>
            <w:pPr>
              <w:jc w:val="right"/>
              <w:bidi w:val="1"/>
            </w:pPr>
            <w:r>
              <w:rPr>
                <w:rFonts w:ascii="B Nazanin" w:hAnsi="B Nazanin"/>
                <w:sz w:val="22"/>
              </w:rPr>
              <w:t>عملیات میدانی دیجیتال</w:t>
            </w:r>
          </w:p>
        </w:tc>
        <w:tc>
          <w:tcPr>
            <w:tcW w:type="dxa" w:w="1949"/>
            <w:vAlign w:val="center"/>
            <w:shd w:fill="F1F5F9"/>
          </w:tcPr>
          <w:p>
            <w:pPr>
              <w:jc w:val="right"/>
              <w:bidi w:val="1"/>
            </w:pPr>
            <w:r>
              <w:rPr>
                <w:rFonts w:ascii="B Nazanin" w:hAnsi="B Nazanin"/>
                <w:sz w:val="22"/>
              </w:rPr>
              <w:t>۲</w:t>
            </w:r>
          </w:p>
        </w:tc>
        <w:tc>
          <w:tcPr>
            <w:tcW w:type="dxa" w:w="1949"/>
            <w:vAlign w:val="center"/>
            <w:shd w:fill="F1F5F9"/>
          </w:tcPr>
          <w:p>
            <w:pPr>
              <w:jc w:val="right"/>
              <w:bidi w:val="1"/>
            </w:pPr>
            <w:r>
              <w:rPr>
                <w:rFonts w:ascii="B Nazanin" w:hAnsi="B Nazanin"/>
                <w:sz w:val="22"/>
              </w:rPr>
              <w:t>۵</w:t>
            </w:r>
          </w:p>
        </w:tc>
        <w:tc>
          <w:tcPr>
            <w:tcW w:type="dxa" w:w="1949"/>
            <w:vAlign w:val="center"/>
            <w:shd w:fill="F1F5F9"/>
          </w:tcPr>
          <w:p>
            <w:pPr>
              <w:jc w:val="right"/>
              <w:bidi w:val="1"/>
            </w:pPr>
            <w:r>
              <w:rPr>
                <w:rFonts w:ascii="B Nazanin" w:hAnsi="B Nazanin"/>
                <w:sz w:val="22"/>
              </w:rPr>
              <w:t>۲</w:t>
            </w:r>
          </w:p>
        </w:tc>
        <w:tc>
          <w:tcPr>
            <w:tcW w:type="dxa" w:w="1949"/>
            <w:vAlign w:val="center"/>
            <w:shd w:fill="F1F5F9"/>
          </w:tcPr>
          <w:p>
            <w:pPr>
              <w:jc w:val="right"/>
              <w:bidi w:val="1"/>
            </w:pPr>
            <w:r>
              <w:rPr>
                <w:rFonts w:ascii="B Nazanin" w:hAnsi="B Nazanin"/>
                <w:sz w:val="22"/>
              </w:rPr>
              <w:t>۴</w:t>
            </w:r>
          </w:p>
        </w:tc>
      </w:tr>
      <w:tr>
        <w:tc>
          <w:tcPr>
            <w:tcW w:type="dxa" w:w="1949"/>
            <w:vAlign w:val="center"/>
          </w:tcPr>
          <w:p>
            <w:pPr>
              <w:jc w:val="right"/>
              <w:bidi w:val="1"/>
            </w:pPr>
            <w:r>
              <w:rPr>
                <w:rFonts w:ascii="B Nazanin" w:hAnsi="B Nazanin"/>
                <w:sz w:val="22"/>
              </w:rPr>
              <w:t>داده و تحلیل</w:t>
            </w:r>
          </w:p>
        </w:tc>
        <w:tc>
          <w:tcPr>
            <w:tcW w:type="dxa" w:w="1949"/>
            <w:vAlign w:val="center"/>
          </w:tcPr>
          <w:p>
            <w:pPr>
              <w:jc w:val="right"/>
              <w:bidi w:val="1"/>
            </w:pPr>
            <w:r>
              <w:rPr>
                <w:rFonts w:ascii="B Nazanin" w:hAnsi="B Nazanin"/>
                <w:sz w:val="22"/>
              </w:rPr>
              <w:t>۳</w:t>
            </w:r>
          </w:p>
        </w:tc>
        <w:tc>
          <w:tcPr>
            <w:tcW w:type="dxa" w:w="1949"/>
            <w:vAlign w:val="center"/>
          </w:tcPr>
          <w:p>
            <w:pPr>
              <w:jc w:val="right"/>
              <w:bidi w:val="1"/>
            </w:pPr>
            <w:r>
              <w:rPr>
                <w:rFonts w:ascii="B Nazanin" w:hAnsi="B Nazanin"/>
                <w:sz w:val="22"/>
              </w:rPr>
              <w:t>۵</w:t>
            </w:r>
          </w:p>
        </w:tc>
        <w:tc>
          <w:tcPr>
            <w:tcW w:type="dxa" w:w="1949"/>
            <w:vAlign w:val="center"/>
          </w:tcPr>
          <w:p>
            <w:pPr>
              <w:jc w:val="right"/>
              <w:bidi w:val="1"/>
            </w:pPr>
            <w:r>
              <w:rPr>
                <w:rFonts w:ascii="B Nazanin" w:hAnsi="B Nazanin"/>
                <w:sz w:val="22"/>
              </w:rPr>
              <w:t>۴</w:t>
            </w:r>
          </w:p>
        </w:tc>
        <w:tc>
          <w:tcPr>
            <w:tcW w:type="dxa" w:w="1949"/>
            <w:vAlign w:val="center"/>
          </w:tcPr>
          <w:p>
            <w:pPr>
              <w:jc w:val="right"/>
              <w:bidi w:val="1"/>
            </w:pPr>
            <w:r>
              <w:rPr>
                <w:rFonts w:ascii="B Nazanin" w:hAnsi="B Nazanin"/>
                <w:sz w:val="22"/>
              </w:rPr>
              <w:t>۴</w:t>
            </w:r>
          </w:p>
        </w:tc>
      </w:tr>
      <w:tr>
        <w:tc>
          <w:tcPr>
            <w:tcW w:type="dxa" w:w="1949"/>
            <w:vAlign w:val="center"/>
            <w:shd w:fill="F1F5F9"/>
          </w:tcPr>
          <w:p>
            <w:pPr>
              <w:jc w:val="right"/>
              <w:bidi w:val="1"/>
            </w:pPr>
            <w:r>
              <w:rPr>
                <w:rFonts w:ascii="B Nazanin" w:hAnsi="B Nazanin"/>
                <w:sz w:val="22"/>
              </w:rPr>
              <w:t>همکاری سازمانی</w:t>
            </w:r>
          </w:p>
        </w:tc>
        <w:tc>
          <w:tcPr>
            <w:tcW w:type="dxa" w:w="1949"/>
            <w:vAlign w:val="center"/>
            <w:shd w:fill="F1F5F9"/>
          </w:tcPr>
          <w:p>
            <w:pPr>
              <w:jc w:val="right"/>
              <w:bidi w:val="1"/>
            </w:pPr>
            <w:r>
              <w:rPr>
                <w:rFonts w:ascii="B Nazanin" w:hAnsi="B Nazanin"/>
                <w:sz w:val="22"/>
              </w:rPr>
              <w:t>۵</w:t>
            </w:r>
          </w:p>
        </w:tc>
        <w:tc>
          <w:tcPr>
            <w:tcW w:type="dxa" w:w="1949"/>
            <w:vAlign w:val="center"/>
            <w:shd w:fill="F1F5F9"/>
          </w:tcPr>
          <w:p>
            <w:pPr>
              <w:jc w:val="right"/>
              <w:bidi w:val="1"/>
            </w:pPr>
            <w:r>
              <w:rPr>
                <w:rFonts w:ascii="B Nazanin" w:hAnsi="B Nazanin"/>
                <w:sz w:val="22"/>
              </w:rPr>
              <w:t>۳</w:t>
            </w:r>
          </w:p>
        </w:tc>
        <w:tc>
          <w:tcPr>
            <w:tcW w:type="dxa" w:w="1949"/>
            <w:vAlign w:val="center"/>
            <w:shd w:fill="F1F5F9"/>
          </w:tcPr>
          <w:p>
            <w:pPr>
              <w:jc w:val="right"/>
              <w:bidi w:val="1"/>
            </w:pPr>
            <w:r>
              <w:rPr>
                <w:rFonts w:ascii="B Nazanin" w:hAnsi="B Nazanin"/>
                <w:sz w:val="22"/>
              </w:rPr>
              <w:t>۵</w:t>
            </w:r>
          </w:p>
        </w:tc>
        <w:tc>
          <w:tcPr>
            <w:tcW w:type="dxa" w:w="1949"/>
            <w:vAlign w:val="center"/>
            <w:shd w:fill="F1F5F9"/>
          </w:tcPr>
          <w:p>
            <w:pPr>
              <w:jc w:val="right"/>
              <w:bidi w:val="1"/>
            </w:pPr>
            <w:r>
              <w:rPr>
                <w:rFonts w:ascii="B Nazanin" w:hAnsi="B Nazanin"/>
                <w:sz w:val="22"/>
              </w:rPr>
              <w:t>۴</w:t>
            </w:r>
          </w:p>
        </w:tc>
      </w:tr>
    </w:tbl>
    <w:p/>
    <w:p>
      <w:pPr>
        <w:pStyle w:val="Heading2"/>
        <w:jc w:val="right"/>
        <w:bidi w:val="1"/>
      </w:pPr>
      <w:r>
        <w:t>شکاف‌های اصلی</w:t>
      </w:r>
    </w:p>
    <w:p>
      <w:pPr>
        <w:jc w:val="right"/>
        <w:bidi w:val="1"/>
      </w:pPr>
      <w:r>
        <w:rPr>
          <w:rFonts w:ascii="B Nazanin" w:hAnsi="B Nazanin"/>
          <w:sz w:val="26"/>
        </w:rPr>
        <w:t>شکاف‌ها به سه دسته تقسیم می‌شوند: شکاف قابلیت پایه (مواردی که بدون آن سامانه قابل بهره‌برداری نیست)، شکاف قابلیت عملیاتی (مواردی که کیفیت پاسخ را به‌طور محسوس افزایش می‌دهد) و شکاف بلوغ (قابلیت‌های تحلیلی، پیش‌بینی و یکپارچگی پیشرفته).</w:t>
      </w:r>
    </w:p>
    <w:p>
      <w:pPr>
        <w:jc w:val="center"/>
      </w:pPr>
      <w:r>
        <w:drawing>
          <wp:inline xmlns:a="http://schemas.openxmlformats.org/drawingml/2006/main" xmlns:pic="http://schemas.openxmlformats.org/drawingml/2006/picture">
            <wp:extent cx="5852160" cy="3344091"/>
            <wp:docPr id="3" name="Picture 3"/>
            <wp:cNvGraphicFramePr>
              <a:graphicFrameLocks noChangeAspect="1"/>
            </wp:cNvGraphicFramePr>
            <a:graphic>
              <a:graphicData uri="http://schemas.openxmlformats.org/drawingml/2006/picture">
                <pic:pic>
                  <pic:nvPicPr>
                    <pic:cNvPr id="0" name="gap.png"/>
                    <pic:cNvPicPr/>
                  </pic:nvPicPr>
                  <pic:blipFill>
                    <a:blip r:embed="rId13"/>
                    <a:stretch>
                      <a:fillRect/>
                    </a:stretch>
                  </pic:blipFill>
                  <pic:spPr>
                    <a:xfrm>
                      <a:off x="0" y="0"/>
                      <a:ext cx="5852160" cy="3344091"/>
                    </a:xfrm>
                    <a:prstGeom prst="rect"/>
                  </pic:spPr>
                </pic:pic>
              </a:graphicData>
            </a:graphic>
          </wp:inline>
        </w:drawing>
      </w:r>
    </w:p>
    <w:p>
      <w:pPr>
        <w:jc w:val="center"/>
        <w:bidi w:val="1"/>
      </w:pPr>
      <w:r>
        <w:rPr>
          <w:rFonts w:ascii="B Nazanin" w:hAnsi="B Nazanin"/>
          <w:b/>
          <w:color w:val="334155"/>
          <w:sz w:val="22"/>
        </w:rPr>
        <w:t>شکل ۶ — نقشه شکاف و اولویت‌بندی قابلیت‌ها</w:t>
      </w:r>
    </w:p>
    <w:p>
      <w:pPr>
        <w:jc w:val="center"/>
        <w:bidi w:val="1"/>
      </w:pPr>
      <w:r>
        <w:rPr>
          <w:rFonts w:ascii="B Nazanin" w:hAnsi="B Nazanin"/>
          <w:b/>
          <w:color w:val="0F3A5F"/>
          <w:sz w:val="24"/>
        </w:rPr>
        <w:t>جدول ۱۰ — شکاف‌ها و پاسخ‌های طراحی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3A5F"/>
          </w:tcPr>
          <w:p>
            <w:pPr>
              <w:jc w:val="right"/>
              <w:bidi w:val="1"/>
            </w:pPr>
            <w:r>
              <w:rPr>
                <w:rFonts w:ascii="B Nazanin" w:hAnsi="B Nazanin"/>
                <w:b/>
                <w:color w:val="FFFFFF"/>
                <w:sz w:val="22"/>
              </w:rPr>
              <w:t>شکاف</w:t>
            </w:r>
          </w:p>
        </w:tc>
        <w:tc>
          <w:tcPr>
            <w:tcW w:type="dxa" w:w="2436"/>
            <w:shd w:fill="0F3A5F"/>
          </w:tcPr>
          <w:p>
            <w:pPr>
              <w:jc w:val="right"/>
              <w:bidi w:val="1"/>
            </w:pPr>
            <w:r>
              <w:rPr>
                <w:rFonts w:ascii="B Nazanin" w:hAnsi="B Nazanin"/>
                <w:b/>
                <w:color w:val="FFFFFF"/>
                <w:sz w:val="22"/>
              </w:rPr>
              <w:t>ریسک در صورت نبود</w:t>
            </w:r>
          </w:p>
        </w:tc>
        <w:tc>
          <w:tcPr>
            <w:tcW w:type="dxa" w:w="2436"/>
            <w:shd w:fill="0F3A5F"/>
          </w:tcPr>
          <w:p>
            <w:pPr>
              <w:jc w:val="right"/>
              <w:bidi w:val="1"/>
            </w:pPr>
            <w:r>
              <w:rPr>
                <w:rFonts w:ascii="B Nazanin" w:hAnsi="B Nazanin"/>
                <w:b/>
                <w:color w:val="FFFFFF"/>
                <w:sz w:val="22"/>
              </w:rPr>
              <w:t>اولویت</w:t>
            </w:r>
          </w:p>
        </w:tc>
        <w:tc>
          <w:tcPr>
            <w:tcW w:type="dxa" w:w="2436"/>
            <w:shd w:fill="0F3A5F"/>
          </w:tcPr>
          <w:p>
            <w:pPr>
              <w:jc w:val="right"/>
              <w:bidi w:val="1"/>
            </w:pPr>
            <w:r>
              <w:rPr>
                <w:rFonts w:ascii="B Nazanin" w:hAnsi="B Nazanin"/>
                <w:b/>
                <w:color w:val="FFFFFF"/>
                <w:sz w:val="22"/>
              </w:rPr>
              <w:t>پاسخ پیشنهادی</w:t>
            </w:r>
          </w:p>
        </w:tc>
      </w:tr>
      <w:tr>
        <w:tc>
          <w:tcPr>
            <w:tcW w:type="dxa" w:w="2436"/>
            <w:vAlign w:val="center"/>
            <w:shd w:fill="F1F5F9"/>
          </w:tcPr>
          <w:p>
            <w:pPr>
              <w:jc w:val="right"/>
              <w:bidi w:val="1"/>
            </w:pPr>
            <w:r>
              <w:rPr>
                <w:rFonts w:ascii="B Nazanin" w:hAnsi="B Nazanin"/>
                <w:sz w:val="22"/>
              </w:rPr>
              <w:t>عدم تطبیق مهارت/نیاز</w:t>
            </w:r>
          </w:p>
        </w:tc>
        <w:tc>
          <w:tcPr>
            <w:tcW w:type="dxa" w:w="2436"/>
            <w:vAlign w:val="center"/>
            <w:shd w:fill="F1F5F9"/>
          </w:tcPr>
          <w:p>
            <w:pPr>
              <w:jc w:val="right"/>
              <w:bidi w:val="1"/>
            </w:pPr>
            <w:r>
              <w:rPr>
                <w:rFonts w:ascii="B Nazanin" w:hAnsi="B Nazanin"/>
                <w:sz w:val="22"/>
              </w:rPr>
              <w:t>تخصیص نادرست و خطر ایمنی</w:t>
            </w:r>
          </w:p>
        </w:tc>
        <w:tc>
          <w:tcPr>
            <w:tcW w:type="dxa" w:w="2436"/>
            <w:vAlign w:val="center"/>
            <w:shd w:fill="F1F5F9"/>
          </w:tcPr>
          <w:p>
            <w:pPr>
              <w:jc w:val="right"/>
              <w:bidi w:val="1"/>
            </w:pPr>
            <w:r>
              <w:rPr>
                <w:rFonts w:ascii="B Nazanin" w:hAnsi="B Nazanin"/>
                <w:sz w:val="22"/>
              </w:rPr>
              <w:t>بسیار بالا</w:t>
            </w:r>
          </w:p>
        </w:tc>
        <w:tc>
          <w:tcPr>
            <w:tcW w:type="dxa" w:w="2436"/>
            <w:vAlign w:val="center"/>
            <w:shd w:fill="F1F5F9"/>
          </w:tcPr>
          <w:p>
            <w:pPr>
              <w:jc w:val="right"/>
              <w:bidi w:val="1"/>
            </w:pPr>
            <w:r>
              <w:rPr>
                <w:rFonts w:ascii="B Nazanin" w:hAnsi="B Nazanin"/>
                <w:sz w:val="22"/>
              </w:rPr>
              <w:t>قواعد تطبیق و فیلتر مهارت</w:t>
            </w:r>
          </w:p>
        </w:tc>
      </w:tr>
      <w:tr>
        <w:tc>
          <w:tcPr>
            <w:tcW w:type="dxa" w:w="2436"/>
            <w:vAlign w:val="center"/>
          </w:tcPr>
          <w:p>
            <w:pPr>
              <w:jc w:val="right"/>
              <w:bidi w:val="1"/>
            </w:pPr>
            <w:r>
              <w:rPr>
                <w:rFonts w:ascii="B Nazanin" w:hAnsi="B Nazanin"/>
                <w:sz w:val="22"/>
              </w:rPr>
              <w:t>نبود غربالگری داوطلب خودجوش</w:t>
            </w:r>
          </w:p>
        </w:tc>
        <w:tc>
          <w:tcPr>
            <w:tcW w:type="dxa" w:w="2436"/>
            <w:vAlign w:val="center"/>
          </w:tcPr>
          <w:p>
            <w:pPr>
              <w:jc w:val="right"/>
              <w:bidi w:val="1"/>
            </w:pPr>
            <w:r>
              <w:rPr>
                <w:rFonts w:ascii="B Nazanin" w:hAnsi="B Nazanin"/>
                <w:sz w:val="22"/>
              </w:rPr>
              <w:t>ازدحام و مسئولیت حقوقی</w:t>
            </w:r>
          </w:p>
        </w:tc>
        <w:tc>
          <w:tcPr>
            <w:tcW w:type="dxa" w:w="2436"/>
            <w:vAlign w:val="center"/>
          </w:tcPr>
          <w:p>
            <w:pPr>
              <w:jc w:val="right"/>
              <w:bidi w:val="1"/>
            </w:pPr>
            <w:r>
              <w:rPr>
                <w:rFonts w:ascii="B Nazanin" w:hAnsi="B Nazanin"/>
                <w:sz w:val="22"/>
              </w:rPr>
              <w:t>بسیار بالا</w:t>
            </w:r>
          </w:p>
        </w:tc>
        <w:tc>
          <w:tcPr>
            <w:tcW w:type="dxa" w:w="2436"/>
            <w:vAlign w:val="center"/>
          </w:tcPr>
          <w:p>
            <w:pPr>
              <w:jc w:val="right"/>
              <w:bidi w:val="1"/>
            </w:pPr>
            <w:r>
              <w:rPr>
                <w:rFonts w:ascii="B Nazanin" w:hAnsi="B Nazanin"/>
                <w:sz w:val="22"/>
              </w:rPr>
              <w:t>صف بررسی و چک‌لیست پذیرش</w:t>
            </w:r>
          </w:p>
        </w:tc>
      </w:tr>
      <w:tr>
        <w:tc>
          <w:tcPr>
            <w:tcW w:type="dxa" w:w="2436"/>
            <w:vAlign w:val="center"/>
            <w:shd w:fill="F1F5F9"/>
          </w:tcPr>
          <w:p>
            <w:pPr>
              <w:jc w:val="right"/>
              <w:bidi w:val="1"/>
            </w:pPr>
            <w:r>
              <w:rPr>
                <w:rFonts w:ascii="B Nazanin" w:hAnsi="B Nazanin"/>
                <w:sz w:val="22"/>
              </w:rPr>
              <w:t>نبود ثبت حضور</w:t>
            </w:r>
          </w:p>
        </w:tc>
        <w:tc>
          <w:tcPr>
            <w:tcW w:type="dxa" w:w="2436"/>
            <w:vAlign w:val="center"/>
            <w:shd w:fill="F1F5F9"/>
          </w:tcPr>
          <w:p>
            <w:pPr>
              <w:jc w:val="right"/>
              <w:bidi w:val="1"/>
            </w:pPr>
            <w:r>
              <w:rPr>
                <w:rFonts w:ascii="B Nazanin" w:hAnsi="B Nazanin"/>
                <w:sz w:val="22"/>
              </w:rPr>
              <w:t>عدم پاسخ‌گویی و ریسک ایمنی</w:t>
            </w:r>
          </w:p>
        </w:tc>
        <w:tc>
          <w:tcPr>
            <w:tcW w:type="dxa" w:w="2436"/>
            <w:vAlign w:val="center"/>
            <w:shd w:fill="F1F5F9"/>
          </w:tcPr>
          <w:p>
            <w:pPr>
              <w:jc w:val="right"/>
              <w:bidi w:val="1"/>
            </w:pPr>
            <w:r>
              <w:rPr>
                <w:rFonts w:ascii="B Nazanin" w:hAnsi="B Nazanin"/>
                <w:sz w:val="22"/>
              </w:rPr>
              <w:t>بالا</w:t>
            </w:r>
          </w:p>
        </w:tc>
        <w:tc>
          <w:tcPr>
            <w:tcW w:type="dxa" w:w="2436"/>
            <w:vAlign w:val="center"/>
            <w:shd w:fill="F1F5F9"/>
          </w:tcPr>
          <w:p>
            <w:pPr>
              <w:jc w:val="right"/>
              <w:bidi w:val="1"/>
            </w:pPr>
            <w:r>
              <w:rPr>
                <w:rFonts w:ascii="B Nazanin" w:hAnsi="B Nazanin"/>
                <w:sz w:val="22"/>
              </w:rPr>
              <w:t>Check-in/out و تاریخچه وضعیت</w:t>
            </w:r>
          </w:p>
        </w:tc>
      </w:tr>
      <w:tr>
        <w:tc>
          <w:tcPr>
            <w:tcW w:type="dxa" w:w="2436"/>
            <w:vAlign w:val="center"/>
          </w:tcPr>
          <w:p>
            <w:pPr>
              <w:jc w:val="right"/>
              <w:bidi w:val="1"/>
            </w:pPr>
            <w:r>
              <w:rPr>
                <w:rFonts w:ascii="B Nazanin" w:hAnsi="B Nazanin"/>
                <w:sz w:val="22"/>
              </w:rPr>
              <w:t>نبود مدیریت شرکا</w:t>
            </w:r>
          </w:p>
        </w:tc>
        <w:tc>
          <w:tcPr>
            <w:tcW w:type="dxa" w:w="2436"/>
            <w:vAlign w:val="center"/>
          </w:tcPr>
          <w:p>
            <w:pPr>
              <w:jc w:val="right"/>
              <w:bidi w:val="1"/>
            </w:pPr>
            <w:r>
              <w:rPr>
                <w:rFonts w:ascii="B Nazanin" w:hAnsi="B Nazanin"/>
                <w:sz w:val="22"/>
              </w:rPr>
              <w:t>جزیره‌ای شدن داده</w:t>
            </w:r>
          </w:p>
        </w:tc>
        <w:tc>
          <w:tcPr>
            <w:tcW w:type="dxa" w:w="2436"/>
            <w:vAlign w:val="center"/>
          </w:tcPr>
          <w:p>
            <w:pPr>
              <w:jc w:val="right"/>
              <w:bidi w:val="1"/>
            </w:pPr>
            <w:r>
              <w:rPr>
                <w:rFonts w:ascii="B Nazanin" w:hAnsi="B Nazanin"/>
                <w:sz w:val="22"/>
              </w:rPr>
              <w:t>متوسط</w:t>
            </w:r>
          </w:p>
        </w:tc>
        <w:tc>
          <w:tcPr>
            <w:tcW w:type="dxa" w:w="2436"/>
            <w:vAlign w:val="center"/>
          </w:tcPr>
          <w:p>
            <w:pPr>
              <w:jc w:val="right"/>
              <w:bidi w:val="1"/>
            </w:pPr>
            <w:r>
              <w:rPr>
                <w:rFonts w:ascii="B Nazanin" w:hAnsi="B Nazanin"/>
                <w:sz w:val="22"/>
              </w:rPr>
              <w:t>مدل سازمان همکار در مرحله دوم</w:t>
            </w:r>
          </w:p>
        </w:tc>
      </w:tr>
      <w:tr>
        <w:tc>
          <w:tcPr>
            <w:tcW w:type="dxa" w:w="2436"/>
            <w:vAlign w:val="center"/>
            <w:shd w:fill="F1F5F9"/>
          </w:tcPr>
          <w:p>
            <w:pPr>
              <w:jc w:val="right"/>
              <w:bidi w:val="1"/>
            </w:pPr>
            <w:r>
              <w:rPr>
                <w:rFonts w:ascii="B Nazanin" w:hAnsi="B Nazanin"/>
                <w:sz w:val="22"/>
              </w:rPr>
              <w:t>نبود تحلیل پیش‌بینی</w:t>
            </w:r>
          </w:p>
        </w:tc>
        <w:tc>
          <w:tcPr>
            <w:tcW w:type="dxa" w:w="2436"/>
            <w:vAlign w:val="center"/>
            <w:shd w:fill="F1F5F9"/>
          </w:tcPr>
          <w:p>
            <w:pPr>
              <w:jc w:val="right"/>
              <w:bidi w:val="1"/>
            </w:pPr>
            <w:r>
              <w:rPr>
                <w:rFonts w:ascii="B Nazanin" w:hAnsi="B Nazanin"/>
                <w:sz w:val="22"/>
              </w:rPr>
              <w:t>تصمیم‌گیری واکنشی</w:t>
            </w:r>
          </w:p>
        </w:tc>
        <w:tc>
          <w:tcPr>
            <w:tcW w:type="dxa" w:w="2436"/>
            <w:vAlign w:val="center"/>
            <w:shd w:fill="F1F5F9"/>
          </w:tcPr>
          <w:p>
            <w:pPr>
              <w:jc w:val="right"/>
              <w:bidi w:val="1"/>
            </w:pPr>
            <w:r>
              <w:rPr>
                <w:rFonts w:ascii="B Nazanin" w:hAnsi="B Nazanin"/>
                <w:sz w:val="22"/>
              </w:rPr>
              <w:t>متوسط</w:t>
            </w:r>
          </w:p>
        </w:tc>
        <w:tc>
          <w:tcPr>
            <w:tcW w:type="dxa" w:w="2436"/>
            <w:vAlign w:val="center"/>
            <w:shd w:fill="F1F5F9"/>
          </w:tcPr>
          <w:p>
            <w:pPr>
              <w:jc w:val="right"/>
              <w:bidi w:val="1"/>
            </w:pPr>
            <w:r>
              <w:rPr>
                <w:rFonts w:ascii="B Nazanin" w:hAnsi="B Nazanin"/>
                <w:sz w:val="22"/>
              </w:rPr>
              <w:t>انباره رویداد و داشبورد مرحله‌ای</w:t>
            </w:r>
          </w:p>
        </w:tc>
      </w:tr>
    </w:tbl>
    <w:p/>
    <w:p>
      <w:pPr>
        <w:pStyle w:val="Heading1"/>
        <w:jc w:val="right"/>
        <w:bidi w:val="1"/>
      </w:pPr>
      <w:r>
        <w:t>11. الزامات عملکردی سامانه پیشنهادی</w:t>
      </w:r>
    </w:p>
    <w:p>
      <w:pPr>
        <w:jc w:val="right"/>
        <w:bidi w:val="1"/>
      </w:pPr>
      <w:r>
        <w:rPr>
          <w:rFonts w:ascii="B Nazanin" w:hAnsi="B Nazanin"/>
          <w:sz w:val="26"/>
        </w:rPr>
        <w:t>الزامات این بخش بر مبنای تحلیل تطبیقی تدوین شده‌اند. اولویت‌ها با روش MoSCoW تعیین شده‌اند: باید (Must)، بهتر است (Should)، می‌تواند (Could) و خارج از نسخه نخست (Won't for now).</w:t>
      </w:r>
    </w:p>
    <w:p>
      <w:pPr>
        <w:jc w:val="center"/>
        <w:bidi w:val="1"/>
      </w:pPr>
      <w:r>
        <w:rPr>
          <w:rFonts w:ascii="B Nazanin" w:hAnsi="B Nazanin"/>
          <w:b/>
          <w:color w:val="0F3A5F"/>
          <w:sz w:val="24"/>
        </w:rPr>
        <w:t>جدول ۱۱ — فهرست نیازمندی‌های عملکردی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3A5F"/>
          </w:tcPr>
          <w:p>
            <w:pPr>
              <w:jc w:val="right"/>
              <w:bidi w:val="1"/>
            </w:pPr>
            <w:r>
              <w:rPr>
                <w:rFonts w:ascii="B Nazanin" w:hAnsi="B Nazanin"/>
                <w:b/>
                <w:color w:val="FFFFFF"/>
                <w:sz w:val="22"/>
              </w:rPr>
              <w:t>شناسه</w:t>
            </w:r>
          </w:p>
        </w:tc>
        <w:tc>
          <w:tcPr>
            <w:tcW w:type="dxa" w:w="2436"/>
            <w:shd w:fill="0F3A5F"/>
          </w:tcPr>
          <w:p>
            <w:pPr>
              <w:jc w:val="right"/>
              <w:bidi w:val="1"/>
            </w:pPr>
            <w:r>
              <w:rPr>
                <w:rFonts w:ascii="B Nazanin" w:hAnsi="B Nazanin"/>
                <w:b/>
                <w:color w:val="FFFFFF"/>
                <w:sz w:val="22"/>
              </w:rPr>
              <w:t>حوزه</w:t>
            </w:r>
          </w:p>
        </w:tc>
        <w:tc>
          <w:tcPr>
            <w:tcW w:type="dxa" w:w="2436"/>
            <w:shd w:fill="0F3A5F"/>
          </w:tcPr>
          <w:p>
            <w:pPr>
              <w:jc w:val="right"/>
              <w:bidi w:val="1"/>
            </w:pPr>
            <w:r>
              <w:rPr>
                <w:rFonts w:ascii="B Nazanin" w:hAnsi="B Nazanin"/>
                <w:b/>
                <w:color w:val="FFFFFF"/>
                <w:sz w:val="22"/>
              </w:rPr>
              <w:t>شرح الزام</w:t>
            </w:r>
          </w:p>
        </w:tc>
        <w:tc>
          <w:tcPr>
            <w:tcW w:type="dxa" w:w="2436"/>
            <w:shd w:fill="0F3A5F"/>
          </w:tcPr>
          <w:p>
            <w:pPr>
              <w:jc w:val="right"/>
              <w:bidi w:val="1"/>
            </w:pPr>
            <w:r>
              <w:rPr>
                <w:rFonts w:ascii="B Nazanin" w:hAnsi="B Nazanin"/>
                <w:b/>
                <w:color w:val="FFFFFF"/>
                <w:sz w:val="22"/>
              </w:rPr>
              <w:t>اولویت</w:t>
            </w:r>
          </w:p>
        </w:tc>
      </w:tr>
      <w:tr>
        <w:tc>
          <w:tcPr>
            <w:tcW w:type="dxa" w:w="2436"/>
            <w:vAlign w:val="center"/>
            <w:shd w:fill="F1F5F9"/>
          </w:tcPr>
          <w:p>
            <w:pPr>
              <w:jc w:val="right"/>
              <w:bidi w:val="1"/>
            </w:pPr>
            <w:r>
              <w:rPr>
                <w:rFonts w:ascii="B Nazanin" w:hAnsi="B Nazanin"/>
                <w:sz w:val="22"/>
              </w:rPr>
              <w:t>FR-01</w:t>
            </w:r>
          </w:p>
        </w:tc>
        <w:tc>
          <w:tcPr>
            <w:tcW w:type="dxa" w:w="2436"/>
            <w:vAlign w:val="center"/>
            <w:shd w:fill="F1F5F9"/>
          </w:tcPr>
          <w:p>
            <w:pPr>
              <w:jc w:val="right"/>
              <w:bidi w:val="1"/>
            </w:pPr>
            <w:r>
              <w:rPr>
                <w:rFonts w:ascii="B Nazanin" w:hAnsi="B Nazanin"/>
                <w:sz w:val="22"/>
              </w:rPr>
              <w:t>مدیریت هویت</w:t>
            </w:r>
          </w:p>
        </w:tc>
        <w:tc>
          <w:tcPr>
            <w:tcW w:type="dxa" w:w="2436"/>
            <w:vAlign w:val="center"/>
            <w:shd w:fill="F1F5F9"/>
          </w:tcPr>
          <w:p>
            <w:pPr>
              <w:jc w:val="right"/>
              <w:bidi w:val="1"/>
            </w:pPr>
            <w:r>
              <w:rPr>
                <w:rFonts w:ascii="B Nazanin" w:hAnsi="B Nazanin"/>
                <w:sz w:val="22"/>
              </w:rPr>
              <w:t>سامانه باید امکان ثبت‌نام، ورود، خروج، بازیابی/نوسازی نشست و مدیریت پروفایل را فراهم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FR-02</w:t>
            </w:r>
          </w:p>
        </w:tc>
        <w:tc>
          <w:tcPr>
            <w:tcW w:type="dxa" w:w="2436"/>
            <w:vAlign w:val="center"/>
          </w:tcPr>
          <w:p>
            <w:pPr>
              <w:jc w:val="right"/>
              <w:bidi w:val="1"/>
            </w:pPr>
            <w:r>
              <w:rPr>
                <w:rFonts w:ascii="B Nazanin" w:hAnsi="B Nazanin"/>
                <w:sz w:val="22"/>
              </w:rPr>
              <w:t>نقش و مجوز</w:t>
            </w:r>
          </w:p>
        </w:tc>
        <w:tc>
          <w:tcPr>
            <w:tcW w:type="dxa" w:w="2436"/>
            <w:vAlign w:val="center"/>
          </w:tcPr>
          <w:p>
            <w:pPr>
              <w:jc w:val="right"/>
              <w:bidi w:val="1"/>
            </w:pPr>
            <w:r>
              <w:rPr>
                <w:rFonts w:ascii="B Nazanin" w:hAnsi="B Nazanin"/>
                <w:sz w:val="22"/>
              </w:rPr>
              <w:t>سامانه باید نقش‌های مدیر، هماهنگ‌کننده و داوطلب و مجوزهای قابل کنترل را پشتیبانی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FR-03</w:t>
            </w:r>
          </w:p>
        </w:tc>
        <w:tc>
          <w:tcPr>
            <w:tcW w:type="dxa" w:w="2436"/>
            <w:vAlign w:val="center"/>
            <w:shd w:fill="F1F5F9"/>
          </w:tcPr>
          <w:p>
            <w:pPr>
              <w:jc w:val="right"/>
              <w:bidi w:val="1"/>
            </w:pPr>
            <w:r>
              <w:rPr>
                <w:rFonts w:ascii="B Nazanin" w:hAnsi="B Nazanin"/>
                <w:sz w:val="22"/>
              </w:rPr>
              <w:t>پروفایل داوطلب</w:t>
            </w:r>
          </w:p>
        </w:tc>
        <w:tc>
          <w:tcPr>
            <w:tcW w:type="dxa" w:w="2436"/>
            <w:vAlign w:val="center"/>
            <w:shd w:fill="F1F5F9"/>
          </w:tcPr>
          <w:p>
            <w:pPr>
              <w:jc w:val="right"/>
              <w:bidi w:val="1"/>
            </w:pPr>
            <w:r>
              <w:rPr>
                <w:rFonts w:ascii="B Nazanin" w:hAnsi="B Nazanin"/>
                <w:sz w:val="22"/>
              </w:rPr>
              <w:t>سامانه باید اطلاعات پایه، شهر، مهارت، تجربه، ظرفیت زمانی، وضعیت آموزش و محدودیت‌های ضروری را ثبت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FR-04</w:t>
            </w:r>
          </w:p>
        </w:tc>
        <w:tc>
          <w:tcPr>
            <w:tcW w:type="dxa" w:w="2436"/>
            <w:vAlign w:val="center"/>
          </w:tcPr>
          <w:p>
            <w:pPr>
              <w:jc w:val="right"/>
              <w:bidi w:val="1"/>
            </w:pPr>
            <w:r>
              <w:rPr>
                <w:rFonts w:ascii="B Nazanin" w:hAnsi="B Nazanin"/>
                <w:sz w:val="22"/>
              </w:rPr>
              <w:t>ثبت داوطلب خودجوش</w:t>
            </w:r>
          </w:p>
        </w:tc>
        <w:tc>
          <w:tcPr>
            <w:tcW w:type="dxa" w:w="2436"/>
            <w:vAlign w:val="center"/>
          </w:tcPr>
          <w:p>
            <w:pPr>
              <w:jc w:val="right"/>
              <w:bidi w:val="1"/>
            </w:pPr>
            <w:r>
              <w:rPr>
                <w:rFonts w:ascii="B Nazanin" w:hAnsi="B Nazanin"/>
                <w:sz w:val="22"/>
              </w:rPr>
              <w:t>سامانه باید مسیر ثبت سریع و صف غربالگری برای داوطلبان خودجوش داشته باشد.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FR-05</w:t>
            </w:r>
          </w:p>
        </w:tc>
        <w:tc>
          <w:tcPr>
            <w:tcW w:type="dxa" w:w="2436"/>
            <w:vAlign w:val="center"/>
            <w:shd w:fill="F1F5F9"/>
          </w:tcPr>
          <w:p>
            <w:pPr>
              <w:jc w:val="right"/>
              <w:bidi w:val="1"/>
            </w:pPr>
            <w:r>
              <w:rPr>
                <w:rFonts w:ascii="B Nazanin" w:hAnsi="B Nazanin"/>
                <w:sz w:val="22"/>
              </w:rPr>
              <w:t>مدیریت مهارت</w:t>
            </w:r>
          </w:p>
        </w:tc>
        <w:tc>
          <w:tcPr>
            <w:tcW w:type="dxa" w:w="2436"/>
            <w:vAlign w:val="center"/>
            <w:shd w:fill="F1F5F9"/>
          </w:tcPr>
          <w:p>
            <w:pPr>
              <w:jc w:val="right"/>
              <w:bidi w:val="1"/>
            </w:pPr>
            <w:r>
              <w:rPr>
                <w:rFonts w:ascii="B Nazanin" w:hAnsi="B Nazanin"/>
                <w:sz w:val="22"/>
              </w:rPr>
              <w:t>سامانه باید فهرست مهارت‌ها، سطح تسلط و مهارت‌های سفارشی را پشتیبانی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FR-06</w:t>
            </w:r>
          </w:p>
        </w:tc>
        <w:tc>
          <w:tcPr>
            <w:tcW w:type="dxa" w:w="2436"/>
            <w:vAlign w:val="center"/>
          </w:tcPr>
          <w:p>
            <w:pPr>
              <w:jc w:val="right"/>
              <w:bidi w:val="1"/>
            </w:pPr>
            <w:r>
              <w:rPr>
                <w:rFonts w:ascii="B Nazanin" w:hAnsi="B Nazanin"/>
                <w:sz w:val="22"/>
              </w:rPr>
              <w:t>مدیریت بحران</w:t>
            </w:r>
          </w:p>
        </w:tc>
        <w:tc>
          <w:tcPr>
            <w:tcW w:type="dxa" w:w="2436"/>
            <w:vAlign w:val="center"/>
          </w:tcPr>
          <w:p>
            <w:pPr>
              <w:jc w:val="right"/>
              <w:bidi w:val="1"/>
            </w:pPr>
            <w:r>
              <w:rPr>
                <w:rFonts w:ascii="B Nazanin" w:hAnsi="B Nazanin"/>
                <w:sz w:val="22"/>
              </w:rPr>
              <w:t>سامانه باید بحران را با نوع، شدت، مکان، نیازها و وضعیت ثبت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FR-07</w:t>
            </w:r>
          </w:p>
        </w:tc>
        <w:tc>
          <w:tcPr>
            <w:tcW w:type="dxa" w:w="2436"/>
            <w:vAlign w:val="center"/>
            <w:shd w:fill="F1F5F9"/>
          </w:tcPr>
          <w:p>
            <w:pPr>
              <w:jc w:val="right"/>
              <w:bidi w:val="1"/>
            </w:pPr>
            <w:r>
              <w:rPr>
                <w:rFonts w:ascii="B Nazanin" w:hAnsi="B Nazanin"/>
                <w:sz w:val="22"/>
              </w:rPr>
              <w:t>مدیریت مأموریت</w:t>
            </w:r>
          </w:p>
        </w:tc>
        <w:tc>
          <w:tcPr>
            <w:tcW w:type="dxa" w:w="2436"/>
            <w:vAlign w:val="center"/>
            <w:shd w:fill="F1F5F9"/>
          </w:tcPr>
          <w:p>
            <w:pPr>
              <w:jc w:val="right"/>
              <w:bidi w:val="1"/>
            </w:pPr>
            <w:r>
              <w:rPr>
                <w:rFonts w:ascii="B Nazanin" w:hAnsi="B Nazanin"/>
                <w:sz w:val="22"/>
              </w:rPr>
              <w:t>سامانه باید مأموریت را با مسئول، ظرفیت، زمان، مکان، تجهیزات و ملاحظات ایمنی ثبت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FR-08</w:t>
            </w:r>
          </w:p>
        </w:tc>
        <w:tc>
          <w:tcPr>
            <w:tcW w:type="dxa" w:w="2436"/>
            <w:vAlign w:val="center"/>
          </w:tcPr>
          <w:p>
            <w:pPr>
              <w:jc w:val="right"/>
              <w:bidi w:val="1"/>
            </w:pPr>
            <w:r>
              <w:rPr>
                <w:rFonts w:ascii="B Nazanin" w:hAnsi="B Nazanin"/>
                <w:sz w:val="22"/>
              </w:rPr>
              <w:t>چرخه مأموریت</w:t>
            </w:r>
          </w:p>
        </w:tc>
        <w:tc>
          <w:tcPr>
            <w:tcW w:type="dxa" w:w="2436"/>
            <w:vAlign w:val="center"/>
          </w:tcPr>
          <w:p>
            <w:pPr>
              <w:jc w:val="right"/>
              <w:bidi w:val="1"/>
            </w:pPr>
            <w:r>
              <w:rPr>
                <w:rFonts w:ascii="B Nazanin" w:hAnsi="B Nazanin"/>
                <w:sz w:val="22"/>
              </w:rPr>
              <w:t>سامانه باید وضعیت‌های پیش‌نویس، منتشر، درحال‌اجرا، تکمیل و بسته را کنترل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FR-09</w:t>
            </w:r>
          </w:p>
        </w:tc>
        <w:tc>
          <w:tcPr>
            <w:tcW w:type="dxa" w:w="2436"/>
            <w:vAlign w:val="center"/>
            <w:shd w:fill="F1F5F9"/>
          </w:tcPr>
          <w:p>
            <w:pPr>
              <w:jc w:val="right"/>
              <w:bidi w:val="1"/>
            </w:pPr>
            <w:r>
              <w:rPr>
                <w:rFonts w:ascii="B Nazanin" w:hAnsi="B Nazanin"/>
                <w:sz w:val="22"/>
              </w:rPr>
              <w:t>فراخوان هدفمند</w:t>
            </w:r>
          </w:p>
        </w:tc>
        <w:tc>
          <w:tcPr>
            <w:tcW w:type="dxa" w:w="2436"/>
            <w:vAlign w:val="center"/>
            <w:shd w:fill="F1F5F9"/>
          </w:tcPr>
          <w:p>
            <w:pPr>
              <w:jc w:val="right"/>
              <w:bidi w:val="1"/>
            </w:pPr>
            <w:r>
              <w:rPr>
                <w:rFonts w:ascii="B Nazanin" w:hAnsi="B Nazanin"/>
                <w:sz w:val="22"/>
              </w:rPr>
              <w:t>سامانه باید فراخوان را بر اساس مهارت، شهر، ظرفیت و اولویت ارسال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FR-10</w:t>
            </w:r>
          </w:p>
        </w:tc>
        <w:tc>
          <w:tcPr>
            <w:tcW w:type="dxa" w:w="2436"/>
            <w:vAlign w:val="center"/>
          </w:tcPr>
          <w:p>
            <w:pPr>
              <w:jc w:val="right"/>
              <w:bidi w:val="1"/>
            </w:pPr>
            <w:r>
              <w:rPr>
                <w:rFonts w:ascii="B Nazanin" w:hAnsi="B Nazanin"/>
                <w:sz w:val="22"/>
              </w:rPr>
              <w:t>درخواست شرکت</w:t>
            </w:r>
          </w:p>
        </w:tc>
        <w:tc>
          <w:tcPr>
            <w:tcW w:type="dxa" w:w="2436"/>
            <w:vAlign w:val="center"/>
          </w:tcPr>
          <w:p>
            <w:pPr>
              <w:jc w:val="right"/>
              <w:bidi w:val="1"/>
            </w:pPr>
            <w:r>
              <w:rPr>
                <w:rFonts w:ascii="B Nazanin" w:hAnsi="B Nazanin"/>
                <w:sz w:val="22"/>
              </w:rPr>
              <w:t>داوطلب باید بتواند برای مأموریت مجاز درخواست همراه با پیام ارسال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FR-11</w:t>
            </w:r>
          </w:p>
        </w:tc>
        <w:tc>
          <w:tcPr>
            <w:tcW w:type="dxa" w:w="2436"/>
            <w:vAlign w:val="center"/>
            <w:shd w:fill="F1F5F9"/>
          </w:tcPr>
          <w:p>
            <w:pPr>
              <w:jc w:val="right"/>
              <w:bidi w:val="1"/>
            </w:pPr>
            <w:r>
              <w:rPr>
                <w:rFonts w:ascii="B Nazanin" w:hAnsi="B Nazanin"/>
                <w:sz w:val="22"/>
              </w:rPr>
              <w:t>غربالگری درخواست</w:t>
            </w:r>
          </w:p>
        </w:tc>
        <w:tc>
          <w:tcPr>
            <w:tcW w:type="dxa" w:w="2436"/>
            <w:vAlign w:val="center"/>
            <w:shd w:fill="F1F5F9"/>
          </w:tcPr>
          <w:p>
            <w:pPr>
              <w:jc w:val="right"/>
              <w:bidi w:val="1"/>
            </w:pPr>
            <w:r>
              <w:rPr>
                <w:rFonts w:ascii="B Nazanin" w:hAnsi="B Nazanin"/>
                <w:sz w:val="22"/>
              </w:rPr>
              <w:t>هماهنگ‌کننده/مدیر باید بتواند درخواست را تأیید، رد یا در لیست انتظار قرار دهد.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FR-12</w:t>
            </w:r>
          </w:p>
        </w:tc>
        <w:tc>
          <w:tcPr>
            <w:tcW w:type="dxa" w:w="2436"/>
            <w:vAlign w:val="center"/>
          </w:tcPr>
          <w:p>
            <w:pPr>
              <w:jc w:val="right"/>
              <w:bidi w:val="1"/>
            </w:pPr>
            <w:r>
              <w:rPr>
                <w:rFonts w:ascii="B Nazanin" w:hAnsi="B Nazanin"/>
                <w:sz w:val="22"/>
              </w:rPr>
              <w:t>تخصیص</w:t>
            </w:r>
          </w:p>
        </w:tc>
        <w:tc>
          <w:tcPr>
            <w:tcW w:type="dxa" w:w="2436"/>
            <w:vAlign w:val="center"/>
          </w:tcPr>
          <w:p>
            <w:pPr>
              <w:jc w:val="right"/>
              <w:bidi w:val="1"/>
            </w:pPr>
            <w:r>
              <w:rPr>
                <w:rFonts w:ascii="B Nazanin" w:hAnsi="B Nazanin"/>
                <w:sz w:val="22"/>
              </w:rPr>
              <w:t>تأیید درخواست باید منجر به ایجاد تخصیص قابل رهگیری شود.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FR-13</w:t>
            </w:r>
          </w:p>
        </w:tc>
        <w:tc>
          <w:tcPr>
            <w:tcW w:type="dxa" w:w="2436"/>
            <w:vAlign w:val="center"/>
            <w:shd w:fill="F1F5F9"/>
          </w:tcPr>
          <w:p>
            <w:pPr>
              <w:jc w:val="right"/>
              <w:bidi w:val="1"/>
            </w:pPr>
            <w:r>
              <w:rPr>
                <w:rFonts w:ascii="B Nazanin" w:hAnsi="B Nazanin"/>
                <w:sz w:val="22"/>
              </w:rPr>
              <w:t>حضور و عملیات</w:t>
            </w:r>
          </w:p>
        </w:tc>
        <w:tc>
          <w:tcPr>
            <w:tcW w:type="dxa" w:w="2436"/>
            <w:vAlign w:val="center"/>
            <w:shd w:fill="F1F5F9"/>
          </w:tcPr>
          <w:p>
            <w:pPr>
              <w:jc w:val="right"/>
              <w:bidi w:val="1"/>
            </w:pPr>
            <w:r>
              <w:rPr>
                <w:rFonts w:ascii="B Nazanin" w:hAnsi="B Nazanin"/>
                <w:sz w:val="22"/>
              </w:rPr>
              <w:t>سامانه باید پذیرش، رد، حضور در محل و تکمیل فعالیت را ثبت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FR-14</w:t>
            </w:r>
          </w:p>
        </w:tc>
        <w:tc>
          <w:tcPr>
            <w:tcW w:type="dxa" w:w="2436"/>
            <w:vAlign w:val="center"/>
          </w:tcPr>
          <w:p>
            <w:pPr>
              <w:jc w:val="right"/>
              <w:bidi w:val="1"/>
            </w:pPr>
            <w:r>
              <w:rPr>
                <w:rFonts w:ascii="B Nazanin" w:hAnsi="B Nazanin"/>
                <w:sz w:val="22"/>
              </w:rPr>
              <w:t>ایمنی</w:t>
            </w:r>
          </w:p>
        </w:tc>
        <w:tc>
          <w:tcPr>
            <w:tcW w:type="dxa" w:w="2436"/>
            <w:vAlign w:val="center"/>
          </w:tcPr>
          <w:p>
            <w:pPr>
              <w:jc w:val="right"/>
              <w:bidi w:val="1"/>
            </w:pPr>
            <w:r>
              <w:rPr>
                <w:rFonts w:ascii="B Nazanin" w:hAnsi="B Nazanin"/>
                <w:sz w:val="22"/>
              </w:rPr>
              <w:t>سامانه باید چک‌لیست ایمنی، دریافت دستورالعمل و ثبت تأیید را پشتیبانی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FR-15</w:t>
            </w:r>
          </w:p>
        </w:tc>
        <w:tc>
          <w:tcPr>
            <w:tcW w:type="dxa" w:w="2436"/>
            <w:vAlign w:val="center"/>
            <w:shd w:fill="F1F5F9"/>
          </w:tcPr>
          <w:p>
            <w:pPr>
              <w:jc w:val="right"/>
              <w:bidi w:val="1"/>
            </w:pPr>
            <w:r>
              <w:rPr>
                <w:rFonts w:ascii="B Nazanin" w:hAnsi="B Nazanin"/>
                <w:sz w:val="22"/>
              </w:rPr>
              <w:t>اعلان</w:t>
            </w:r>
          </w:p>
        </w:tc>
        <w:tc>
          <w:tcPr>
            <w:tcW w:type="dxa" w:w="2436"/>
            <w:vAlign w:val="center"/>
            <w:shd w:fill="F1F5F9"/>
          </w:tcPr>
          <w:p>
            <w:pPr>
              <w:jc w:val="right"/>
              <w:bidi w:val="1"/>
            </w:pPr>
            <w:r>
              <w:rPr>
                <w:rFonts w:ascii="B Nazanin" w:hAnsi="B Nazanin"/>
                <w:sz w:val="22"/>
              </w:rPr>
              <w:t>سامانه باید رخدادهای مهم را به‌صورت اعلان درون‌سامانه‌ای و در آینده کانال‌های دیگر اطلاع دهد.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FR-16</w:t>
            </w:r>
          </w:p>
        </w:tc>
        <w:tc>
          <w:tcPr>
            <w:tcW w:type="dxa" w:w="2436"/>
            <w:vAlign w:val="center"/>
          </w:tcPr>
          <w:p>
            <w:pPr>
              <w:jc w:val="right"/>
              <w:bidi w:val="1"/>
            </w:pPr>
            <w:r>
              <w:rPr>
                <w:rFonts w:ascii="B Nazanin" w:hAnsi="B Nazanin"/>
                <w:sz w:val="22"/>
              </w:rPr>
              <w:t>تیکت و پیام</w:t>
            </w:r>
          </w:p>
        </w:tc>
        <w:tc>
          <w:tcPr>
            <w:tcW w:type="dxa" w:w="2436"/>
            <w:vAlign w:val="center"/>
          </w:tcPr>
          <w:p>
            <w:pPr>
              <w:jc w:val="right"/>
              <w:bidi w:val="1"/>
            </w:pPr>
            <w:r>
              <w:rPr>
                <w:rFonts w:ascii="B Nazanin" w:hAnsi="B Nazanin"/>
                <w:sz w:val="22"/>
              </w:rPr>
              <w:t>سامانه باید امکان گفت‌وگو و پیگیری پیام میان کاربران و کارکنان را فراهم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FR-17</w:t>
            </w:r>
          </w:p>
        </w:tc>
        <w:tc>
          <w:tcPr>
            <w:tcW w:type="dxa" w:w="2436"/>
            <w:vAlign w:val="center"/>
            <w:shd w:fill="F1F5F9"/>
          </w:tcPr>
          <w:p>
            <w:pPr>
              <w:jc w:val="right"/>
              <w:bidi w:val="1"/>
            </w:pPr>
            <w:r>
              <w:rPr>
                <w:rFonts w:ascii="B Nazanin" w:hAnsi="B Nazanin"/>
                <w:sz w:val="22"/>
              </w:rPr>
              <w:t>گزارش مأموریت</w:t>
            </w:r>
          </w:p>
        </w:tc>
        <w:tc>
          <w:tcPr>
            <w:tcW w:type="dxa" w:w="2436"/>
            <w:vAlign w:val="center"/>
            <w:shd w:fill="F1F5F9"/>
          </w:tcPr>
          <w:p>
            <w:pPr>
              <w:jc w:val="right"/>
              <w:bidi w:val="1"/>
            </w:pPr>
            <w:r>
              <w:rPr>
                <w:rFonts w:ascii="B Nazanin" w:hAnsi="B Nazanin"/>
                <w:sz w:val="22"/>
              </w:rPr>
              <w:t>سامانه باید ثبت گزارش، پیوست و بازبینی گزارش را فراهم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FR-18</w:t>
            </w:r>
          </w:p>
        </w:tc>
        <w:tc>
          <w:tcPr>
            <w:tcW w:type="dxa" w:w="2436"/>
            <w:vAlign w:val="center"/>
          </w:tcPr>
          <w:p>
            <w:pPr>
              <w:jc w:val="right"/>
              <w:bidi w:val="1"/>
            </w:pPr>
            <w:r>
              <w:rPr>
                <w:rFonts w:ascii="B Nazanin" w:hAnsi="B Nazanin"/>
                <w:sz w:val="22"/>
              </w:rPr>
              <w:t>داشبورد</w:t>
            </w:r>
          </w:p>
        </w:tc>
        <w:tc>
          <w:tcPr>
            <w:tcW w:type="dxa" w:w="2436"/>
            <w:vAlign w:val="center"/>
          </w:tcPr>
          <w:p>
            <w:pPr>
              <w:jc w:val="right"/>
              <w:bidi w:val="1"/>
            </w:pPr>
            <w:r>
              <w:rPr>
                <w:rFonts w:ascii="B Nazanin" w:hAnsi="B Nazanin"/>
                <w:sz w:val="22"/>
              </w:rPr>
              <w:t>سامانه باید داشبورد نقش‌محور با شاخص‌های متناسب ارائه دهد.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FR-19</w:t>
            </w:r>
          </w:p>
        </w:tc>
        <w:tc>
          <w:tcPr>
            <w:tcW w:type="dxa" w:w="2436"/>
            <w:vAlign w:val="center"/>
            <w:shd w:fill="F1F5F9"/>
          </w:tcPr>
          <w:p>
            <w:pPr>
              <w:jc w:val="right"/>
              <w:bidi w:val="1"/>
            </w:pPr>
            <w:r>
              <w:rPr>
                <w:rFonts w:ascii="B Nazanin" w:hAnsi="B Nazanin"/>
                <w:sz w:val="22"/>
              </w:rPr>
              <w:t>ممیزی</w:t>
            </w:r>
          </w:p>
        </w:tc>
        <w:tc>
          <w:tcPr>
            <w:tcW w:type="dxa" w:w="2436"/>
            <w:vAlign w:val="center"/>
            <w:shd w:fill="F1F5F9"/>
          </w:tcPr>
          <w:p>
            <w:pPr>
              <w:jc w:val="right"/>
              <w:bidi w:val="1"/>
            </w:pPr>
            <w:r>
              <w:rPr>
                <w:rFonts w:ascii="B Nazanin" w:hAnsi="B Nazanin"/>
                <w:sz w:val="22"/>
              </w:rPr>
              <w:t>سامانه باید رویدادهای حساس را با کاربر، زمان و منبع ثبت کند.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FR-20</w:t>
            </w:r>
          </w:p>
        </w:tc>
        <w:tc>
          <w:tcPr>
            <w:tcW w:type="dxa" w:w="2436"/>
            <w:vAlign w:val="center"/>
          </w:tcPr>
          <w:p>
            <w:pPr>
              <w:jc w:val="right"/>
              <w:bidi w:val="1"/>
            </w:pPr>
            <w:r>
              <w:rPr>
                <w:rFonts w:ascii="B Nazanin" w:hAnsi="B Nazanin"/>
                <w:sz w:val="22"/>
              </w:rPr>
              <w:t>جست‌وجو و فیلتر</w:t>
            </w:r>
          </w:p>
        </w:tc>
        <w:tc>
          <w:tcPr>
            <w:tcW w:type="dxa" w:w="2436"/>
            <w:vAlign w:val="center"/>
          </w:tcPr>
          <w:p>
            <w:pPr>
              <w:jc w:val="right"/>
              <w:bidi w:val="1"/>
            </w:pPr>
            <w:r>
              <w:rPr>
                <w:rFonts w:ascii="B Nazanin" w:hAnsi="B Nazanin"/>
                <w:sz w:val="22"/>
              </w:rPr>
              <w:t>سامانه باید جست‌وجو و فیلتر بحران، مأموریت، داوطلب و درخواست را فراهم کند.</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FR-21</w:t>
            </w:r>
          </w:p>
        </w:tc>
        <w:tc>
          <w:tcPr>
            <w:tcW w:type="dxa" w:w="2436"/>
            <w:vAlign w:val="center"/>
            <w:shd w:fill="F1F5F9"/>
          </w:tcPr>
          <w:p>
            <w:pPr>
              <w:jc w:val="right"/>
              <w:bidi w:val="1"/>
            </w:pPr>
            <w:r>
              <w:rPr>
                <w:rFonts w:ascii="B Nazanin" w:hAnsi="B Nazanin"/>
                <w:sz w:val="22"/>
              </w:rPr>
              <w:t>سازمان همکار</w:t>
            </w:r>
          </w:p>
        </w:tc>
        <w:tc>
          <w:tcPr>
            <w:tcW w:type="dxa" w:w="2436"/>
            <w:vAlign w:val="center"/>
            <w:shd w:fill="F1F5F9"/>
          </w:tcPr>
          <w:p>
            <w:pPr>
              <w:jc w:val="right"/>
              <w:bidi w:val="1"/>
            </w:pPr>
            <w:r>
              <w:rPr>
                <w:rFonts w:ascii="B Nazanin" w:hAnsi="B Nazanin"/>
                <w:sz w:val="22"/>
              </w:rPr>
              <w:t>سامانه باید در مرحله دوم اطلاعات سازمان‌های همکار و ظرفیت آنها را پشتیبانی کند.</w:t>
            </w:r>
          </w:p>
        </w:tc>
        <w:tc>
          <w:tcPr>
            <w:tcW w:type="dxa" w:w="2436"/>
            <w:vAlign w:val="center"/>
            <w:shd w:fill="F1F5F9"/>
          </w:tcPr>
          <w:p>
            <w:pPr>
              <w:jc w:val="right"/>
              <w:bidi w:val="1"/>
            </w:pPr>
            <w:r>
              <w:rPr>
                <w:rFonts w:ascii="B Nazanin" w:hAnsi="B Nazanin"/>
                <w:sz w:val="22"/>
              </w:rPr>
              <w:t>بهتر است</w:t>
            </w:r>
          </w:p>
        </w:tc>
      </w:tr>
      <w:tr>
        <w:tc>
          <w:tcPr>
            <w:tcW w:type="dxa" w:w="2436"/>
            <w:vAlign w:val="center"/>
          </w:tcPr>
          <w:p>
            <w:pPr>
              <w:jc w:val="right"/>
              <w:bidi w:val="1"/>
            </w:pPr>
            <w:r>
              <w:rPr>
                <w:rFonts w:ascii="B Nazanin" w:hAnsi="B Nazanin"/>
                <w:sz w:val="22"/>
              </w:rPr>
              <w:t>FR-22</w:t>
            </w:r>
          </w:p>
        </w:tc>
        <w:tc>
          <w:tcPr>
            <w:tcW w:type="dxa" w:w="2436"/>
            <w:vAlign w:val="center"/>
          </w:tcPr>
          <w:p>
            <w:pPr>
              <w:jc w:val="right"/>
              <w:bidi w:val="1"/>
            </w:pPr>
            <w:r>
              <w:rPr>
                <w:rFonts w:ascii="B Nazanin" w:hAnsi="B Nazanin"/>
                <w:sz w:val="22"/>
              </w:rPr>
              <w:t>گواهی و آموزش</w:t>
            </w:r>
          </w:p>
        </w:tc>
        <w:tc>
          <w:tcPr>
            <w:tcW w:type="dxa" w:w="2436"/>
            <w:vAlign w:val="center"/>
          </w:tcPr>
          <w:p>
            <w:pPr>
              <w:jc w:val="right"/>
              <w:bidi w:val="1"/>
            </w:pPr>
            <w:r>
              <w:rPr>
                <w:rFonts w:ascii="B Nazanin" w:hAnsi="B Nazanin"/>
                <w:sz w:val="22"/>
              </w:rPr>
              <w:t>سامانه باید انقضا و اعتبار آموزش/گواهی را مدیریت کند.</w:t>
            </w:r>
          </w:p>
        </w:tc>
        <w:tc>
          <w:tcPr>
            <w:tcW w:type="dxa" w:w="2436"/>
            <w:vAlign w:val="center"/>
          </w:tcPr>
          <w:p>
            <w:pPr>
              <w:jc w:val="right"/>
              <w:bidi w:val="1"/>
            </w:pPr>
            <w:r>
              <w:rPr>
                <w:rFonts w:ascii="B Nazanin" w:hAnsi="B Nazanin"/>
                <w:sz w:val="22"/>
              </w:rPr>
              <w:t>بهتر است</w:t>
            </w:r>
          </w:p>
        </w:tc>
      </w:tr>
      <w:tr>
        <w:tc>
          <w:tcPr>
            <w:tcW w:type="dxa" w:w="2436"/>
            <w:vAlign w:val="center"/>
            <w:shd w:fill="F1F5F9"/>
          </w:tcPr>
          <w:p>
            <w:pPr>
              <w:jc w:val="right"/>
              <w:bidi w:val="1"/>
            </w:pPr>
            <w:r>
              <w:rPr>
                <w:rFonts w:ascii="B Nazanin" w:hAnsi="B Nazanin"/>
                <w:sz w:val="22"/>
              </w:rPr>
              <w:t>FR-23</w:t>
            </w:r>
          </w:p>
        </w:tc>
        <w:tc>
          <w:tcPr>
            <w:tcW w:type="dxa" w:w="2436"/>
            <w:vAlign w:val="center"/>
            <w:shd w:fill="F1F5F9"/>
          </w:tcPr>
          <w:p>
            <w:pPr>
              <w:jc w:val="right"/>
              <w:bidi w:val="1"/>
            </w:pPr>
            <w:r>
              <w:rPr>
                <w:rFonts w:ascii="B Nazanin" w:hAnsi="B Nazanin"/>
                <w:sz w:val="22"/>
              </w:rPr>
              <w:t>مدیریت تجهیزات</w:t>
            </w:r>
          </w:p>
        </w:tc>
        <w:tc>
          <w:tcPr>
            <w:tcW w:type="dxa" w:w="2436"/>
            <w:vAlign w:val="center"/>
            <w:shd w:fill="F1F5F9"/>
          </w:tcPr>
          <w:p>
            <w:pPr>
              <w:jc w:val="right"/>
              <w:bidi w:val="1"/>
            </w:pPr>
            <w:r>
              <w:rPr>
                <w:rFonts w:ascii="B Nazanin" w:hAnsi="B Nazanin"/>
                <w:sz w:val="22"/>
              </w:rPr>
              <w:t>سامانه باید تجهیزات مأموریت و تحویل‌گیری را ثبت کند.</w:t>
            </w:r>
          </w:p>
        </w:tc>
        <w:tc>
          <w:tcPr>
            <w:tcW w:type="dxa" w:w="2436"/>
            <w:vAlign w:val="center"/>
            <w:shd w:fill="F1F5F9"/>
          </w:tcPr>
          <w:p>
            <w:pPr>
              <w:jc w:val="right"/>
              <w:bidi w:val="1"/>
            </w:pPr>
            <w:r>
              <w:rPr>
                <w:rFonts w:ascii="B Nazanin" w:hAnsi="B Nazanin"/>
                <w:sz w:val="22"/>
              </w:rPr>
              <w:t>بهتر است</w:t>
            </w:r>
          </w:p>
        </w:tc>
      </w:tr>
      <w:tr>
        <w:tc>
          <w:tcPr>
            <w:tcW w:type="dxa" w:w="2436"/>
            <w:vAlign w:val="center"/>
          </w:tcPr>
          <w:p>
            <w:pPr>
              <w:jc w:val="right"/>
              <w:bidi w:val="1"/>
            </w:pPr>
            <w:r>
              <w:rPr>
                <w:rFonts w:ascii="B Nazanin" w:hAnsi="B Nazanin"/>
                <w:sz w:val="22"/>
              </w:rPr>
              <w:t>FR-24</w:t>
            </w:r>
          </w:p>
        </w:tc>
        <w:tc>
          <w:tcPr>
            <w:tcW w:type="dxa" w:w="2436"/>
            <w:vAlign w:val="center"/>
          </w:tcPr>
          <w:p>
            <w:pPr>
              <w:jc w:val="right"/>
              <w:bidi w:val="1"/>
            </w:pPr>
            <w:r>
              <w:rPr>
                <w:rFonts w:ascii="B Nazanin" w:hAnsi="B Nazanin"/>
                <w:sz w:val="22"/>
              </w:rPr>
              <w:t>کاربرد موبایل/آفلاین</w:t>
            </w:r>
          </w:p>
        </w:tc>
        <w:tc>
          <w:tcPr>
            <w:tcW w:type="dxa" w:w="2436"/>
            <w:vAlign w:val="center"/>
          </w:tcPr>
          <w:p>
            <w:pPr>
              <w:jc w:val="right"/>
              <w:bidi w:val="1"/>
            </w:pPr>
            <w:r>
              <w:rPr>
                <w:rFonts w:ascii="B Nazanin" w:hAnsi="B Nazanin"/>
                <w:sz w:val="22"/>
              </w:rPr>
              <w:t>سامانه باید برای عملیات میدانی از PWA یا موبایل آفلاین پشتیبانی کند.</w:t>
            </w:r>
          </w:p>
        </w:tc>
        <w:tc>
          <w:tcPr>
            <w:tcW w:type="dxa" w:w="2436"/>
            <w:vAlign w:val="center"/>
          </w:tcPr>
          <w:p>
            <w:pPr>
              <w:jc w:val="right"/>
              <w:bidi w:val="1"/>
            </w:pPr>
            <w:r>
              <w:rPr>
                <w:rFonts w:ascii="B Nazanin" w:hAnsi="B Nazanin"/>
                <w:sz w:val="22"/>
              </w:rPr>
              <w:t>می‌تواند</w:t>
            </w:r>
          </w:p>
        </w:tc>
      </w:tr>
      <w:tr>
        <w:tc>
          <w:tcPr>
            <w:tcW w:type="dxa" w:w="2436"/>
            <w:vAlign w:val="center"/>
            <w:shd w:fill="F1F5F9"/>
          </w:tcPr>
          <w:p>
            <w:pPr>
              <w:jc w:val="right"/>
              <w:bidi w:val="1"/>
            </w:pPr>
            <w:r>
              <w:rPr>
                <w:rFonts w:ascii="B Nazanin" w:hAnsi="B Nazanin"/>
                <w:sz w:val="22"/>
              </w:rPr>
              <w:t>FR-25</w:t>
            </w:r>
          </w:p>
        </w:tc>
        <w:tc>
          <w:tcPr>
            <w:tcW w:type="dxa" w:w="2436"/>
            <w:vAlign w:val="center"/>
            <w:shd w:fill="F1F5F9"/>
          </w:tcPr>
          <w:p>
            <w:pPr>
              <w:jc w:val="right"/>
              <w:bidi w:val="1"/>
            </w:pPr>
            <w:r>
              <w:rPr>
                <w:rFonts w:ascii="B Nazanin" w:hAnsi="B Nazanin"/>
                <w:sz w:val="22"/>
              </w:rPr>
              <w:t>بهینه‌سازی هوشمند</w:t>
            </w:r>
          </w:p>
        </w:tc>
        <w:tc>
          <w:tcPr>
            <w:tcW w:type="dxa" w:w="2436"/>
            <w:vAlign w:val="center"/>
            <w:shd w:fill="F1F5F9"/>
          </w:tcPr>
          <w:p>
            <w:pPr>
              <w:jc w:val="right"/>
              <w:bidi w:val="1"/>
            </w:pPr>
            <w:r>
              <w:rPr>
                <w:rFonts w:ascii="B Nazanin" w:hAnsi="B Nazanin"/>
                <w:sz w:val="22"/>
              </w:rPr>
              <w:t>سامانه می‌تواند پیشنهاد تطبیق هوشمند داوطلب و مأموریت ارائه دهد.</w:t>
            </w:r>
          </w:p>
        </w:tc>
        <w:tc>
          <w:tcPr>
            <w:tcW w:type="dxa" w:w="2436"/>
            <w:vAlign w:val="center"/>
            <w:shd w:fill="F1F5F9"/>
          </w:tcPr>
          <w:p>
            <w:pPr>
              <w:jc w:val="right"/>
              <w:bidi w:val="1"/>
            </w:pPr>
            <w:r>
              <w:rPr>
                <w:rFonts w:ascii="B Nazanin" w:hAnsi="B Nazanin"/>
                <w:sz w:val="22"/>
              </w:rPr>
              <w:t>می‌تواند</w:t>
            </w:r>
          </w:p>
        </w:tc>
      </w:tr>
    </w:tbl>
    <w:p/>
    <w:p>
      <w:pPr>
        <w:pStyle w:val="Heading1"/>
        <w:jc w:val="right"/>
        <w:bidi w:val="1"/>
      </w:pPr>
      <w:r>
        <w:t>12. الزامات غیرعملکردی سامانه پیشنهادی</w:t>
      </w:r>
    </w:p>
    <w:p>
      <w:pPr>
        <w:jc w:val="center"/>
        <w:bidi w:val="1"/>
      </w:pPr>
      <w:r>
        <w:rPr>
          <w:rFonts w:ascii="B Nazanin" w:hAnsi="B Nazanin"/>
          <w:b/>
          <w:color w:val="0F3A5F"/>
          <w:sz w:val="24"/>
        </w:rPr>
        <w:t>جدول ۱۲ — فهرست نیازمندی‌های غیرعملکردی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3A5F"/>
          </w:tcPr>
          <w:p>
            <w:pPr>
              <w:jc w:val="right"/>
              <w:bidi w:val="1"/>
            </w:pPr>
            <w:r>
              <w:rPr>
                <w:rFonts w:ascii="B Nazanin" w:hAnsi="B Nazanin"/>
                <w:b/>
                <w:color w:val="FFFFFF"/>
                <w:sz w:val="22"/>
              </w:rPr>
              <w:t>شناسه</w:t>
            </w:r>
          </w:p>
        </w:tc>
        <w:tc>
          <w:tcPr>
            <w:tcW w:type="dxa" w:w="2436"/>
            <w:shd w:fill="0F3A5F"/>
          </w:tcPr>
          <w:p>
            <w:pPr>
              <w:jc w:val="right"/>
              <w:bidi w:val="1"/>
            </w:pPr>
            <w:r>
              <w:rPr>
                <w:rFonts w:ascii="B Nazanin" w:hAnsi="B Nazanin"/>
                <w:b/>
                <w:color w:val="FFFFFF"/>
                <w:sz w:val="22"/>
              </w:rPr>
              <w:t>دسته</w:t>
            </w:r>
          </w:p>
        </w:tc>
        <w:tc>
          <w:tcPr>
            <w:tcW w:type="dxa" w:w="2436"/>
            <w:shd w:fill="0F3A5F"/>
          </w:tcPr>
          <w:p>
            <w:pPr>
              <w:jc w:val="right"/>
              <w:bidi w:val="1"/>
            </w:pPr>
            <w:r>
              <w:rPr>
                <w:rFonts w:ascii="B Nazanin" w:hAnsi="B Nazanin"/>
                <w:b/>
                <w:color w:val="FFFFFF"/>
                <w:sz w:val="22"/>
              </w:rPr>
              <w:t>شرح الزام</w:t>
            </w:r>
          </w:p>
        </w:tc>
        <w:tc>
          <w:tcPr>
            <w:tcW w:type="dxa" w:w="2436"/>
            <w:shd w:fill="0F3A5F"/>
          </w:tcPr>
          <w:p>
            <w:pPr>
              <w:jc w:val="right"/>
              <w:bidi w:val="1"/>
            </w:pPr>
            <w:r>
              <w:rPr>
                <w:rFonts w:ascii="B Nazanin" w:hAnsi="B Nazanin"/>
                <w:b/>
                <w:color w:val="FFFFFF"/>
                <w:sz w:val="22"/>
              </w:rPr>
              <w:t>اولویت</w:t>
            </w:r>
          </w:p>
        </w:tc>
      </w:tr>
      <w:tr>
        <w:tc>
          <w:tcPr>
            <w:tcW w:type="dxa" w:w="2436"/>
            <w:vAlign w:val="center"/>
            <w:shd w:fill="F1F5F9"/>
          </w:tcPr>
          <w:p>
            <w:pPr>
              <w:jc w:val="right"/>
              <w:bidi w:val="1"/>
            </w:pPr>
            <w:r>
              <w:rPr>
                <w:rFonts w:ascii="B Nazanin" w:hAnsi="B Nazanin"/>
                <w:sz w:val="22"/>
              </w:rPr>
              <w:t>NFR-01</w:t>
            </w:r>
          </w:p>
        </w:tc>
        <w:tc>
          <w:tcPr>
            <w:tcW w:type="dxa" w:w="2436"/>
            <w:vAlign w:val="center"/>
            <w:shd w:fill="F1F5F9"/>
          </w:tcPr>
          <w:p>
            <w:pPr>
              <w:jc w:val="right"/>
              <w:bidi w:val="1"/>
            </w:pPr>
            <w:r>
              <w:rPr>
                <w:rFonts w:ascii="B Nazanin" w:hAnsi="B Nazanin"/>
                <w:sz w:val="22"/>
              </w:rPr>
              <w:t>امنیت</w:t>
            </w:r>
          </w:p>
        </w:tc>
        <w:tc>
          <w:tcPr>
            <w:tcW w:type="dxa" w:w="2436"/>
            <w:vAlign w:val="center"/>
            <w:shd w:fill="F1F5F9"/>
          </w:tcPr>
          <w:p>
            <w:pPr>
              <w:jc w:val="right"/>
              <w:bidi w:val="1"/>
            </w:pPr>
            <w:r>
              <w:rPr>
                <w:rFonts w:ascii="B Nazanin" w:hAnsi="B Nazanin"/>
                <w:sz w:val="22"/>
              </w:rPr>
              <w:t>استفاده از احراز هویت امن، مدیریت نشست، کنترل دسترسی مبتنی بر نقش و ثبت ممیزی.</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NFR-02</w:t>
            </w:r>
          </w:p>
        </w:tc>
        <w:tc>
          <w:tcPr>
            <w:tcW w:type="dxa" w:w="2436"/>
            <w:vAlign w:val="center"/>
          </w:tcPr>
          <w:p>
            <w:pPr>
              <w:jc w:val="right"/>
              <w:bidi w:val="1"/>
            </w:pPr>
            <w:r>
              <w:rPr>
                <w:rFonts w:ascii="B Nazanin" w:hAnsi="B Nazanin"/>
                <w:sz w:val="22"/>
              </w:rPr>
              <w:t>حریم خصوصی</w:t>
            </w:r>
          </w:p>
        </w:tc>
        <w:tc>
          <w:tcPr>
            <w:tcW w:type="dxa" w:w="2436"/>
            <w:vAlign w:val="center"/>
          </w:tcPr>
          <w:p>
            <w:pPr>
              <w:jc w:val="right"/>
              <w:bidi w:val="1"/>
            </w:pPr>
            <w:r>
              <w:rPr>
                <w:rFonts w:ascii="B Nazanin" w:hAnsi="B Nazanin"/>
                <w:sz w:val="22"/>
              </w:rPr>
              <w:t>حداقل‌سازی داده، رضایت آگاهانه، محدودسازی نمایش اطلاعات حساس و سیاست نگهداری داده.</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NFR-03</w:t>
            </w:r>
          </w:p>
        </w:tc>
        <w:tc>
          <w:tcPr>
            <w:tcW w:type="dxa" w:w="2436"/>
            <w:vAlign w:val="center"/>
            <w:shd w:fill="F1F5F9"/>
          </w:tcPr>
          <w:p>
            <w:pPr>
              <w:jc w:val="right"/>
              <w:bidi w:val="1"/>
            </w:pPr>
            <w:r>
              <w:rPr>
                <w:rFonts w:ascii="B Nazanin" w:hAnsi="B Nazanin"/>
                <w:sz w:val="22"/>
              </w:rPr>
              <w:t>کارایی</w:t>
            </w:r>
          </w:p>
        </w:tc>
        <w:tc>
          <w:tcPr>
            <w:tcW w:type="dxa" w:w="2436"/>
            <w:vAlign w:val="center"/>
            <w:shd w:fill="F1F5F9"/>
          </w:tcPr>
          <w:p>
            <w:pPr>
              <w:jc w:val="right"/>
              <w:bidi w:val="1"/>
            </w:pPr>
            <w:r>
              <w:rPr>
                <w:rFonts w:ascii="B Nazanin" w:hAnsi="B Nazanin"/>
                <w:sz w:val="22"/>
              </w:rPr>
              <w:t>پاسخ رابط‌های اصلی در بار معمول کمتر از ۳ ثانیه و استفاده از صفحه‌بندی برای فهرست‌ها.</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NFR-04</w:t>
            </w:r>
          </w:p>
        </w:tc>
        <w:tc>
          <w:tcPr>
            <w:tcW w:type="dxa" w:w="2436"/>
            <w:vAlign w:val="center"/>
          </w:tcPr>
          <w:p>
            <w:pPr>
              <w:jc w:val="right"/>
              <w:bidi w:val="1"/>
            </w:pPr>
            <w:r>
              <w:rPr>
                <w:rFonts w:ascii="B Nazanin" w:hAnsi="B Nazanin"/>
                <w:sz w:val="22"/>
              </w:rPr>
              <w:t>دسترس‌پذیری</w:t>
            </w:r>
          </w:p>
        </w:tc>
        <w:tc>
          <w:tcPr>
            <w:tcW w:type="dxa" w:w="2436"/>
            <w:vAlign w:val="center"/>
          </w:tcPr>
          <w:p>
            <w:pPr>
              <w:jc w:val="right"/>
              <w:bidi w:val="1"/>
            </w:pPr>
            <w:r>
              <w:rPr>
                <w:rFonts w:ascii="B Nazanin" w:hAnsi="B Nazanin"/>
                <w:sz w:val="22"/>
              </w:rPr>
              <w:t>قابلیت مشاهده در مرورگرهای رایج و طراحی واکنش‌گرا برای موبایل.</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NFR-05</w:t>
            </w:r>
          </w:p>
        </w:tc>
        <w:tc>
          <w:tcPr>
            <w:tcW w:type="dxa" w:w="2436"/>
            <w:vAlign w:val="center"/>
            <w:shd w:fill="F1F5F9"/>
          </w:tcPr>
          <w:p>
            <w:pPr>
              <w:jc w:val="right"/>
              <w:bidi w:val="1"/>
            </w:pPr>
            <w:r>
              <w:rPr>
                <w:rFonts w:ascii="B Nazanin" w:hAnsi="B Nazanin"/>
                <w:sz w:val="22"/>
              </w:rPr>
              <w:t>قابلیت اطمینان</w:t>
            </w:r>
          </w:p>
        </w:tc>
        <w:tc>
          <w:tcPr>
            <w:tcW w:type="dxa" w:w="2436"/>
            <w:vAlign w:val="center"/>
            <w:shd w:fill="F1F5F9"/>
          </w:tcPr>
          <w:p>
            <w:pPr>
              <w:jc w:val="right"/>
              <w:bidi w:val="1"/>
            </w:pPr>
            <w:r>
              <w:rPr>
                <w:rFonts w:ascii="B Nazanin" w:hAnsi="B Nazanin"/>
                <w:sz w:val="22"/>
              </w:rPr>
              <w:t>پشتیبان‌گیری، سلامت‌سنجی سرویس‌ها، ثبت خطا و بازیابی مستند.</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NFR-06</w:t>
            </w:r>
          </w:p>
        </w:tc>
        <w:tc>
          <w:tcPr>
            <w:tcW w:type="dxa" w:w="2436"/>
            <w:vAlign w:val="center"/>
          </w:tcPr>
          <w:p>
            <w:pPr>
              <w:jc w:val="right"/>
              <w:bidi w:val="1"/>
            </w:pPr>
            <w:r>
              <w:rPr>
                <w:rFonts w:ascii="B Nazanin" w:hAnsi="B Nazanin"/>
                <w:sz w:val="22"/>
              </w:rPr>
              <w:t>مقیاس‌پذیری</w:t>
            </w:r>
          </w:p>
        </w:tc>
        <w:tc>
          <w:tcPr>
            <w:tcW w:type="dxa" w:w="2436"/>
            <w:vAlign w:val="center"/>
          </w:tcPr>
          <w:p>
            <w:pPr>
              <w:jc w:val="right"/>
              <w:bidi w:val="1"/>
            </w:pPr>
            <w:r>
              <w:rPr>
                <w:rFonts w:ascii="B Nazanin" w:hAnsi="B Nazanin"/>
                <w:sz w:val="22"/>
              </w:rPr>
              <w:t>امکان افزایش افقی سرویس API/worker و بهینه‌سازی پایگاه داده.</w:t>
            </w:r>
          </w:p>
        </w:tc>
        <w:tc>
          <w:tcPr>
            <w:tcW w:type="dxa" w:w="2436"/>
            <w:vAlign w:val="center"/>
          </w:tcPr>
          <w:p>
            <w:pPr>
              <w:jc w:val="right"/>
              <w:bidi w:val="1"/>
            </w:pPr>
            <w:r>
              <w:rPr>
                <w:rFonts w:ascii="B Nazanin" w:hAnsi="B Nazanin"/>
                <w:sz w:val="22"/>
              </w:rPr>
              <w:t>بهتر است</w:t>
            </w:r>
          </w:p>
        </w:tc>
      </w:tr>
      <w:tr>
        <w:tc>
          <w:tcPr>
            <w:tcW w:type="dxa" w:w="2436"/>
            <w:vAlign w:val="center"/>
            <w:shd w:fill="F1F5F9"/>
          </w:tcPr>
          <w:p>
            <w:pPr>
              <w:jc w:val="right"/>
              <w:bidi w:val="1"/>
            </w:pPr>
            <w:r>
              <w:rPr>
                <w:rFonts w:ascii="B Nazanin" w:hAnsi="B Nazanin"/>
                <w:sz w:val="22"/>
              </w:rPr>
              <w:t>NFR-07</w:t>
            </w:r>
          </w:p>
        </w:tc>
        <w:tc>
          <w:tcPr>
            <w:tcW w:type="dxa" w:w="2436"/>
            <w:vAlign w:val="center"/>
            <w:shd w:fill="F1F5F9"/>
          </w:tcPr>
          <w:p>
            <w:pPr>
              <w:jc w:val="right"/>
              <w:bidi w:val="1"/>
            </w:pPr>
            <w:r>
              <w:rPr>
                <w:rFonts w:ascii="B Nazanin" w:hAnsi="B Nazanin"/>
                <w:sz w:val="22"/>
              </w:rPr>
              <w:t>قابلیت استفاده</w:t>
            </w:r>
          </w:p>
        </w:tc>
        <w:tc>
          <w:tcPr>
            <w:tcW w:type="dxa" w:w="2436"/>
            <w:vAlign w:val="center"/>
            <w:shd w:fill="F1F5F9"/>
          </w:tcPr>
          <w:p>
            <w:pPr>
              <w:jc w:val="right"/>
              <w:bidi w:val="1"/>
            </w:pPr>
            <w:r>
              <w:rPr>
                <w:rFonts w:ascii="B Nazanin" w:hAnsi="B Nazanin"/>
                <w:sz w:val="22"/>
              </w:rPr>
              <w:t>رابط فارسی راست‌به‌چپ، پیام خطای قابل فهم و جریان کوتاه ثبت درخواست.</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NFR-08</w:t>
            </w:r>
          </w:p>
        </w:tc>
        <w:tc>
          <w:tcPr>
            <w:tcW w:type="dxa" w:w="2436"/>
            <w:vAlign w:val="center"/>
          </w:tcPr>
          <w:p>
            <w:pPr>
              <w:jc w:val="right"/>
              <w:bidi w:val="1"/>
            </w:pPr>
            <w:r>
              <w:rPr>
                <w:rFonts w:ascii="B Nazanin" w:hAnsi="B Nazanin"/>
                <w:sz w:val="22"/>
              </w:rPr>
              <w:t>قابلیت نگهداری</w:t>
            </w:r>
          </w:p>
        </w:tc>
        <w:tc>
          <w:tcPr>
            <w:tcW w:type="dxa" w:w="2436"/>
            <w:vAlign w:val="center"/>
          </w:tcPr>
          <w:p>
            <w:pPr>
              <w:jc w:val="right"/>
              <w:bidi w:val="1"/>
            </w:pPr>
            <w:r>
              <w:rPr>
                <w:rFonts w:ascii="B Nazanin" w:hAnsi="B Nazanin"/>
                <w:sz w:val="22"/>
              </w:rPr>
              <w:t>معماری ماژولار، مستندات API، تست و استاندارد کدنویسی.</w:t>
            </w:r>
          </w:p>
        </w:tc>
        <w:tc>
          <w:tcPr>
            <w:tcW w:type="dxa" w:w="2436"/>
            <w:vAlign w:val="center"/>
          </w:tcPr>
          <w:p>
            <w:pPr>
              <w:jc w:val="right"/>
              <w:bidi w:val="1"/>
            </w:pPr>
            <w:r>
              <w:rPr>
                <w:rFonts w:ascii="B Nazanin" w:hAnsi="B Nazanin"/>
                <w:sz w:val="22"/>
              </w:rPr>
              <w:t>باید</w:t>
            </w:r>
          </w:p>
        </w:tc>
      </w:tr>
      <w:tr>
        <w:tc>
          <w:tcPr>
            <w:tcW w:type="dxa" w:w="2436"/>
            <w:vAlign w:val="center"/>
            <w:shd w:fill="F1F5F9"/>
          </w:tcPr>
          <w:p>
            <w:pPr>
              <w:jc w:val="right"/>
              <w:bidi w:val="1"/>
            </w:pPr>
            <w:r>
              <w:rPr>
                <w:rFonts w:ascii="B Nazanin" w:hAnsi="B Nazanin"/>
                <w:sz w:val="22"/>
              </w:rPr>
              <w:t>NFR-09</w:t>
            </w:r>
          </w:p>
        </w:tc>
        <w:tc>
          <w:tcPr>
            <w:tcW w:type="dxa" w:w="2436"/>
            <w:vAlign w:val="center"/>
            <w:shd w:fill="F1F5F9"/>
          </w:tcPr>
          <w:p>
            <w:pPr>
              <w:jc w:val="right"/>
              <w:bidi w:val="1"/>
            </w:pPr>
            <w:r>
              <w:rPr>
                <w:rFonts w:ascii="B Nazanin" w:hAnsi="B Nazanin"/>
                <w:sz w:val="22"/>
              </w:rPr>
              <w:t>قابلیت ردیابی</w:t>
            </w:r>
          </w:p>
        </w:tc>
        <w:tc>
          <w:tcPr>
            <w:tcW w:type="dxa" w:w="2436"/>
            <w:vAlign w:val="center"/>
            <w:shd w:fill="F1F5F9"/>
          </w:tcPr>
          <w:p>
            <w:pPr>
              <w:jc w:val="right"/>
              <w:bidi w:val="1"/>
            </w:pPr>
            <w:r>
              <w:rPr>
                <w:rFonts w:ascii="B Nazanin" w:hAnsi="B Nazanin"/>
                <w:sz w:val="22"/>
              </w:rPr>
              <w:t>ردیابی تغییرات وضعیت، تصمیم تخصیص و پیام‌های حساس.</w:t>
            </w:r>
          </w:p>
        </w:tc>
        <w:tc>
          <w:tcPr>
            <w:tcW w:type="dxa" w:w="2436"/>
            <w:vAlign w:val="center"/>
            <w:shd w:fill="F1F5F9"/>
          </w:tcPr>
          <w:p>
            <w:pPr>
              <w:jc w:val="right"/>
              <w:bidi w:val="1"/>
            </w:pPr>
            <w:r>
              <w:rPr>
                <w:rFonts w:ascii="B Nazanin" w:hAnsi="B Nazanin"/>
                <w:sz w:val="22"/>
              </w:rPr>
              <w:t>باید</w:t>
            </w:r>
          </w:p>
        </w:tc>
      </w:tr>
      <w:tr>
        <w:tc>
          <w:tcPr>
            <w:tcW w:type="dxa" w:w="2436"/>
            <w:vAlign w:val="center"/>
          </w:tcPr>
          <w:p>
            <w:pPr>
              <w:jc w:val="right"/>
              <w:bidi w:val="1"/>
            </w:pPr>
            <w:r>
              <w:rPr>
                <w:rFonts w:ascii="B Nazanin" w:hAnsi="B Nazanin"/>
                <w:sz w:val="22"/>
              </w:rPr>
              <w:t>NFR-10</w:t>
            </w:r>
          </w:p>
        </w:tc>
        <w:tc>
          <w:tcPr>
            <w:tcW w:type="dxa" w:w="2436"/>
            <w:vAlign w:val="center"/>
          </w:tcPr>
          <w:p>
            <w:pPr>
              <w:jc w:val="right"/>
              <w:bidi w:val="1"/>
            </w:pPr>
            <w:r>
              <w:rPr>
                <w:rFonts w:ascii="B Nazanin" w:hAnsi="B Nazanin"/>
                <w:sz w:val="22"/>
              </w:rPr>
              <w:t>یکپارچگی</w:t>
            </w:r>
          </w:p>
        </w:tc>
        <w:tc>
          <w:tcPr>
            <w:tcW w:type="dxa" w:w="2436"/>
            <w:vAlign w:val="center"/>
          </w:tcPr>
          <w:p>
            <w:pPr>
              <w:jc w:val="right"/>
              <w:bidi w:val="1"/>
            </w:pPr>
            <w:r>
              <w:rPr>
                <w:rFonts w:ascii="B Nazanin" w:hAnsi="B Nazanin"/>
                <w:sz w:val="22"/>
              </w:rPr>
              <w:t>API مستند برای اتصال با سامانه‌های سازمانی و پیام‌رسان‌ها.</w:t>
            </w:r>
          </w:p>
        </w:tc>
        <w:tc>
          <w:tcPr>
            <w:tcW w:type="dxa" w:w="2436"/>
            <w:vAlign w:val="center"/>
          </w:tcPr>
          <w:p>
            <w:pPr>
              <w:jc w:val="right"/>
              <w:bidi w:val="1"/>
            </w:pPr>
            <w:r>
              <w:rPr>
                <w:rFonts w:ascii="B Nazanin" w:hAnsi="B Nazanin"/>
                <w:sz w:val="22"/>
              </w:rPr>
              <w:t>بهتر است</w:t>
            </w:r>
          </w:p>
        </w:tc>
      </w:tr>
      <w:tr>
        <w:tc>
          <w:tcPr>
            <w:tcW w:type="dxa" w:w="2436"/>
            <w:vAlign w:val="center"/>
            <w:shd w:fill="F1F5F9"/>
          </w:tcPr>
          <w:p>
            <w:pPr>
              <w:jc w:val="right"/>
              <w:bidi w:val="1"/>
            </w:pPr>
            <w:r>
              <w:rPr>
                <w:rFonts w:ascii="B Nazanin" w:hAnsi="B Nazanin"/>
                <w:sz w:val="22"/>
              </w:rPr>
              <w:t>NFR-11</w:t>
            </w:r>
          </w:p>
        </w:tc>
        <w:tc>
          <w:tcPr>
            <w:tcW w:type="dxa" w:w="2436"/>
            <w:vAlign w:val="center"/>
            <w:shd w:fill="F1F5F9"/>
          </w:tcPr>
          <w:p>
            <w:pPr>
              <w:jc w:val="right"/>
              <w:bidi w:val="1"/>
            </w:pPr>
            <w:r>
              <w:rPr>
                <w:rFonts w:ascii="B Nazanin" w:hAnsi="B Nazanin"/>
                <w:sz w:val="22"/>
              </w:rPr>
              <w:t>پایداری ارتباط</w:t>
            </w:r>
          </w:p>
        </w:tc>
        <w:tc>
          <w:tcPr>
            <w:tcW w:type="dxa" w:w="2436"/>
            <w:vAlign w:val="center"/>
            <w:shd w:fill="F1F5F9"/>
          </w:tcPr>
          <w:p>
            <w:pPr>
              <w:jc w:val="right"/>
              <w:bidi w:val="1"/>
            </w:pPr>
            <w:r>
              <w:rPr>
                <w:rFonts w:ascii="B Nazanin" w:hAnsi="B Nazanin"/>
                <w:sz w:val="22"/>
              </w:rPr>
              <w:t>صف‌بندی اعلان‌ها و رفتار قابل پیش‌بینی در خطای سرویس خارجی.</w:t>
            </w:r>
          </w:p>
        </w:tc>
        <w:tc>
          <w:tcPr>
            <w:tcW w:type="dxa" w:w="2436"/>
            <w:vAlign w:val="center"/>
            <w:shd w:fill="F1F5F9"/>
          </w:tcPr>
          <w:p>
            <w:pPr>
              <w:jc w:val="right"/>
              <w:bidi w:val="1"/>
            </w:pPr>
            <w:r>
              <w:rPr>
                <w:rFonts w:ascii="B Nazanin" w:hAnsi="B Nazanin"/>
                <w:sz w:val="22"/>
              </w:rPr>
              <w:t>بهتر است</w:t>
            </w:r>
          </w:p>
        </w:tc>
      </w:tr>
      <w:tr>
        <w:tc>
          <w:tcPr>
            <w:tcW w:type="dxa" w:w="2436"/>
            <w:vAlign w:val="center"/>
          </w:tcPr>
          <w:p>
            <w:pPr>
              <w:jc w:val="right"/>
              <w:bidi w:val="1"/>
            </w:pPr>
            <w:r>
              <w:rPr>
                <w:rFonts w:ascii="B Nazanin" w:hAnsi="B Nazanin"/>
                <w:sz w:val="22"/>
              </w:rPr>
              <w:t>NFR-12</w:t>
            </w:r>
          </w:p>
        </w:tc>
        <w:tc>
          <w:tcPr>
            <w:tcW w:type="dxa" w:w="2436"/>
            <w:vAlign w:val="center"/>
          </w:tcPr>
          <w:p>
            <w:pPr>
              <w:jc w:val="right"/>
              <w:bidi w:val="1"/>
            </w:pPr>
            <w:r>
              <w:rPr>
                <w:rFonts w:ascii="B Nazanin" w:hAnsi="B Nazanin"/>
                <w:sz w:val="22"/>
              </w:rPr>
              <w:t>انطباق</w:t>
            </w:r>
          </w:p>
        </w:tc>
        <w:tc>
          <w:tcPr>
            <w:tcW w:type="dxa" w:w="2436"/>
            <w:vAlign w:val="center"/>
          </w:tcPr>
          <w:p>
            <w:pPr>
              <w:jc w:val="right"/>
              <w:bidi w:val="1"/>
            </w:pPr>
            <w:r>
              <w:rPr>
                <w:rFonts w:ascii="B Nazanin" w:hAnsi="B Nazanin"/>
                <w:sz w:val="22"/>
              </w:rPr>
              <w:t>امکان انطباق با سیاست‌های امنیت اطلاعات و حفاظت از داده سازمان بهره‌بردار.</w:t>
            </w:r>
          </w:p>
        </w:tc>
        <w:tc>
          <w:tcPr>
            <w:tcW w:type="dxa" w:w="2436"/>
            <w:vAlign w:val="center"/>
          </w:tcPr>
          <w:p>
            <w:pPr>
              <w:jc w:val="right"/>
              <w:bidi w:val="1"/>
            </w:pPr>
            <w:r>
              <w:rPr>
                <w:rFonts w:ascii="B Nazanin" w:hAnsi="B Nazanin"/>
                <w:sz w:val="22"/>
              </w:rPr>
              <w:t>باید</w:t>
            </w:r>
          </w:p>
        </w:tc>
      </w:tr>
    </w:tbl>
    <w:p/>
    <w:p>
      <w:pPr>
        <w:pStyle w:val="Heading1"/>
        <w:jc w:val="right"/>
        <w:bidi w:val="1"/>
      </w:pPr>
      <w:r>
        <w:t>13. قواعد کسب‌وکار و سیاست‌های عملیاتی</w:t>
      </w:r>
    </w:p>
    <w:p>
      <w:pPr>
        <w:jc w:val="center"/>
        <w:bidi w:val="1"/>
      </w:pPr>
      <w:r>
        <w:rPr>
          <w:rFonts w:ascii="B Nazanin" w:hAnsi="B Nazanin"/>
          <w:b/>
          <w:color w:val="0F3A5F"/>
          <w:sz w:val="24"/>
        </w:rPr>
        <w:t>جدول ۱۳ — قواعد کسب‌وکار پیشنهادی</w:t>
      </w:r>
    </w:p>
    <w:tbl>
      <w:tblPr>
        <w:tblStyle w:val="TableGrid"/>
        <w:tblW w:type="auto" w:w="0"/>
        <w:jc w:val="center"/>
        <w:tblLook w:firstColumn="1" w:firstRow="1" w:lastColumn="0" w:lastRow="0" w:noHBand="0" w:noVBand="1" w:val="04A0"/>
      </w:tblPr>
      <w:tblGrid>
        <w:gridCol w:w="4873"/>
        <w:gridCol w:w="4873"/>
      </w:tblGrid>
      <w:tr>
        <w:tc>
          <w:tcPr>
            <w:tcW w:type="dxa" w:w="4873"/>
            <w:shd w:fill="0F3A5F"/>
          </w:tcPr>
          <w:p>
            <w:pPr>
              <w:jc w:val="right"/>
              <w:bidi w:val="1"/>
            </w:pPr>
            <w:r>
              <w:rPr>
                <w:rFonts w:ascii="B Nazanin" w:hAnsi="B Nazanin"/>
                <w:b/>
                <w:color w:val="FFFFFF"/>
                <w:sz w:val="22"/>
              </w:rPr>
              <w:t>شناسه</w:t>
            </w:r>
          </w:p>
        </w:tc>
        <w:tc>
          <w:tcPr>
            <w:tcW w:type="dxa" w:w="4873"/>
            <w:shd w:fill="0F3A5F"/>
          </w:tcPr>
          <w:p>
            <w:pPr>
              <w:jc w:val="right"/>
              <w:bidi w:val="1"/>
            </w:pPr>
            <w:r>
              <w:rPr>
                <w:rFonts w:ascii="B Nazanin" w:hAnsi="B Nazanin"/>
                <w:b/>
                <w:color w:val="FFFFFF"/>
                <w:sz w:val="22"/>
              </w:rPr>
              <w:t>قاعده کسب‌وکار</w:t>
            </w:r>
          </w:p>
        </w:tc>
      </w:tr>
      <w:tr>
        <w:tc>
          <w:tcPr>
            <w:tcW w:type="dxa" w:w="4873"/>
            <w:vAlign w:val="center"/>
            <w:shd w:fill="F1F5F9"/>
          </w:tcPr>
          <w:p>
            <w:pPr>
              <w:jc w:val="right"/>
              <w:bidi w:val="1"/>
            </w:pPr>
            <w:r>
              <w:rPr>
                <w:rFonts w:ascii="B Nazanin" w:hAnsi="B Nazanin"/>
                <w:sz w:val="22"/>
              </w:rPr>
              <w:t>BR-01</w:t>
            </w:r>
          </w:p>
        </w:tc>
        <w:tc>
          <w:tcPr>
            <w:tcW w:type="dxa" w:w="4873"/>
            <w:vAlign w:val="center"/>
            <w:shd w:fill="F1F5F9"/>
          </w:tcPr>
          <w:p>
            <w:pPr>
              <w:jc w:val="right"/>
              <w:bidi w:val="1"/>
            </w:pPr>
            <w:r>
              <w:rPr>
                <w:rFonts w:ascii="B Nazanin" w:hAnsi="B Nazanin"/>
                <w:sz w:val="22"/>
              </w:rPr>
              <w:t>هیچ داوطلبی بدون وجود نیاز/مأموریت معتبر نباید به عملیات اعزام شود.</w:t>
            </w:r>
          </w:p>
        </w:tc>
      </w:tr>
      <w:tr>
        <w:tc>
          <w:tcPr>
            <w:tcW w:type="dxa" w:w="4873"/>
            <w:vAlign w:val="center"/>
          </w:tcPr>
          <w:p>
            <w:pPr>
              <w:jc w:val="right"/>
              <w:bidi w:val="1"/>
            </w:pPr>
            <w:r>
              <w:rPr>
                <w:rFonts w:ascii="B Nazanin" w:hAnsi="B Nazanin"/>
                <w:sz w:val="22"/>
              </w:rPr>
              <w:t>BR-02</w:t>
            </w:r>
          </w:p>
        </w:tc>
        <w:tc>
          <w:tcPr>
            <w:tcW w:type="dxa" w:w="4873"/>
            <w:vAlign w:val="center"/>
          </w:tcPr>
          <w:p>
            <w:pPr>
              <w:jc w:val="right"/>
              <w:bidi w:val="1"/>
            </w:pPr>
            <w:r>
              <w:rPr>
                <w:rFonts w:ascii="B Nazanin" w:hAnsi="B Nazanin"/>
                <w:sz w:val="22"/>
              </w:rPr>
              <w:t>فراخوان عمومی نباید جایگزین فراخوان هدفمند در مأموریت‌های پرخطر شود.</w:t>
            </w:r>
          </w:p>
        </w:tc>
      </w:tr>
      <w:tr>
        <w:tc>
          <w:tcPr>
            <w:tcW w:type="dxa" w:w="4873"/>
            <w:vAlign w:val="center"/>
            <w:shd w:fill="F1F5F9"/>
          </w:tcPr>
          <w:p>
            <w:pPr>
              <w:jc w:val="right"/>
              <w:bidi w:val="1"/>
            </w:pPr>
            <w:r>
              <w:rPr>
                <w:rFonts w:ascii="B Nazanin" w:hAnsi="B Nazanin"/>
                <w:sz w:val="22"/>
              </w:rPr>
              <w:t>BR-03</w:t>
            </w:r>
          </w:p>
        </w:tc>
        <w:tc>
          <w:tcPr>
            <w:tcW w:type="dxa" w:w="4873"/>
            <w:vAlign w:val="center"/>
            <w:shd w:fill="F1F5F9"/>
          </w:tcPr>
          <w:p>
            <w:pPr>
              <w:jc w:val="right"/>
              <w:bidi w:val="1"/>
            </w:pPr>
            <w:r>
              <w:rPr>
                <w:rFonts w:ascii="B Nazanin" w:hAnsi="B Nazanin"/>
                <w:sz w:val="22"/>
              </w:rPr>
              <w:t>تأیید تخصیص باید با توجه به مهارت، ظرفیت، محل، آموزش و ملاحظات ایمنی باشد.</w:t>
            </w:r>
          </w:p>
        </w:tc>
      </w:tr>
      <w:tr>
        <w:tc>
          <w:tcPr>
            <w:tcW w:type="dxa" w:w="4873"/>
            <w:vAlign w:val="center"/>
          </w:tcPr>
          <w:p>
            <w:pPr>
              <w:jc w:val="right"/>
              <w:bidi w:val="1"/>
            </w:pPr>
            <w:r>
              <w:rPr>
                <w:rFonts w:ascii="B Nazanin" w:hAnsi="B Nazanin"/>
                <w:sz w:val="22"/>
              </w:rPr>
              <w:t>BR-04</w:t>
            </w:r>
          </w:p>
        </w:tc>
        <w:tc>
          <w:tcPr>
            <w:tcW w:type="dxa" w:w="4873"/>
            <w:vAlign w:val="center"/>
          </w:tcPr>
          <w:p>
            <w:pPr>
              <w:jc w:val="right"/>
              <w:bidi w:val="1"/>
            </w:pPr>
            <w:r>
              <w:rPr>
                <w:rFonts w:ascii="B Nazanin" w:hAnsi="B Nazanin"/>
                <w:sz w:val="22"/>
              </w:rPr>
              <w:t>هماهنگ‌کننده فقط باید درخواست‌ها و مأموریت‌های محدوده مسئولیت خود را مشاهده کند.</w:t>
            </w:r>
          </w:p>
        </w:tc>
      </w:tr>
      <w:tr>
        <w:tc>
          <w:tcPr>
            <w:tcW w:type="dxa" w:w="4873"/>
            <w:vAlign w:val="center"/>
            <w:shd w:fill="F1F5F9"/>
          </w:tcPr>
          <w:p>
            <w:pPr>
              <w:jc w:val="right"/>
              <w:bidi w:val="1"/>
            </w:pPr>
            <w:r>
              <w:rPr>
                <w:rFonts w:ascii="B Nazanin" w:hAnsi="B Nazanin"/>
                <w:sz w:val="22"/>
              </w:rPr>
              <w:t>BR-05</w:t>
            </w:r>
          </w:p>
        </w:tc>
        <w:tc>
          <w:tcPr>
            <w:tcW w:type="dxa" w:w="4873"/>
            <w:vAlign w:val="center"/>
            <w:shd w:fill="F1F5F9"/>
          </w:tcPr>
          <w:p>
            <w:pPr>
              <w:jc w:val="right"/>
              <w:bidi w:val="1"/>
            </w:pPr>
            <w:r>
              <w:rPr>
                <w:rFonts w:ascii="B Nazanin" w:hAnsi="B Nazanin"/>
                <w:sz w:val="22"/>
              </w:rPr>
              <w:t>تغییر وضعیت مأموریت و درخواست باید قابل ممیزی باشد.</w:t>
            </w:r>
          </w:p>
        </w:tc>
      </w:tr>
      <w:tr>
        <w:tc>
          <w:tcPr>
            <w:tcW w:type="dxa" w:w="4873"/>
            <w:vAlign w:val="center"/>
          </w:tcPr>
          <w:p>
            <w:pPr>
              <w:jc w:val="right"/>
              <w:bidi w:val="1"/>
            </w:pPr>
            <w:r>
              <w:rPr>
                <w:rFonts w:ascii="B Nazanin" w:hAnsi="B Nazanin"/>
                <w:sz w:val="22"/>
              </w:rPr>
              <w:t>BR-06</w:t>
            </w:r>
          </w:p>
        </w:tc>
        <w:tc>
          <w:tcPr>
            <w:tcW w:type="dxa" w:w="4873"/>
            <w:vAlign w:val="center"/>
          </w:tcPr>
          <w:p>
            <w:pPr>
              <w:jc w:val="right"/>
              <w:bidi w:val="1"/>
            </w:pPr>
            <w:r>
              <w:rPr>
                <w:rFonts w:ascii="B Nazanin" w:hAnsi="B Nazanin"/>
                <w:sz w:val="22"/>
              </w:rPr>
              <w:t>اطلاعات حساس سلامت و تماس اضطراری فقط برای نقش‌های مجاز نمایش داده شود.</w:t>
            </w:r>
          </w:p>
        </w:tc>
      </w:tr>
      <w:tr>
        <w:tc>
          <w:tcPr>
            <w:tcW w:type="dxa" w:w="4873"/>
            <w:vAlign w:val="center"/>
            <w:shd w:fill="F1F5F9"/>
          </w:tcPr>
          <w:p>
            <w:pPr>
              <w:jc w:val="right"/>
              <w:bidi w:val="1"/>
            </w:pPr>
            <w:r>
              <w:rPr>
                <w:rFonts w:ascii="B Nazanin" w:hAnsi="B Nazanin"/>
                <w:sz w:val="22"/>
              </w:rPr>
              <w:t>BR-07</w:t>
            </w:r>
          </w:p>
        </w:tc>
        <w:tc>
          <w:tcPr>
            <w:tcW w:type="dxa" w:w="4873"/>
            <w:vAlign w:val="center"/>
            <w:shd w:fill="F1F5F9"/>
          </w:tcPr>
          <w:p>
            <w:pPr>
              <w:jc w:val="right"/>
              <w:bidi w:val="1"/>
            </w:pPr>
            <w:r>
              <w:rPr>
                <w:rFonts w:ascii="B Nazanin" w:hAnsi="B Nazanin"/>
                <w:sz w:val="22"/>
              </w:rPr>
              <w:t>رد یا لیست انتظار باید در صورت امکان همراه با دلیل یا یادداشت باشد.</w:t>
            </w:r>
          </w:p>
        </w:tc>
      </w:tr>
      <w:tr>
        <w:tc>
          <w:tcPr>
            <w:tcW w:type="dxa" w:w="4873"/>
            <w:vAlign w:val="center"/>
          </w:tcPr>
          <w:p>
            <w:pPr>
              <w:jc w:val="right"/>
              <w:bidi w:val="1"/>
            </w:pPr>
            <w:r>
              <w:rPr>
                <w:rFonts w:ascii="B Nazanin" w:hAnsi="B Nazanin"/>
                <w:sz w:val="22"/>
              </w:rPr>
              <w:t>BR-08</w:t>
            </w:r>
          </w:p>
        </w:tc>
        <w:tc>
          <w:tcPr>
            <w:tcW w:type="dxa" w:w="4873"/>
            <w:vAlign w:val="center"/>
          </w:tcPr>
          <w:p>
            <w:pPr>
              <w:jc w:val="right"/>
              <w:bidi w:val="1"/>
            </w:pPr>
            <w:r>
              <w:rPr>
                <w:rFonts w:ascii="B Nazanin" w:hAnsi="B Nazanin"/>
                <w:sz w:val="22"/>
              </w:rPr>
              <w:t>مأموریت بسته‌شده نباید بدون فرآیند بازگشایی رسمی تغییر کند.</w:t>
            </w:r>
          </w:p>
        </w:tc>
      </w:tr>
      <w:tr>
        <w:tc>
          <w:tcPr>
            <w:tcW w:type="dxa" w:w="4873"/>
            <w:vAlign w:val="center"/>
            <w:shd w:fill="F1F5F9"/>
          </w:tcPr>
          <w:p>
            <w:pPr>
              <w:jc w:val="right"/>
              <w:bidi w:val="1"/>
            </w:pPr>
            <w:r>
              <w:rPr>
                <w:rFonts w:ascii="B Nazanin" w:hAnsi="B Nazanin"/>
                <w:sz w:val="22"/>
              </w:rPr>
              <w:t>BR-09</w:t>
            </w:r>
          </w:p>
        </w:tc>
        <w:tc>
          <w:tcPr>
            <w:tcW w:type="dxa" w:w="4873"/>
            <w:vAlign w:val="center"/>
            <w:shd w:fill="F1F5F9"/>
          </w:tcPr>
          <w:p>
            <w:pPr>
              <w:jc w:val="right"/>
              <w:bidi w:val="1"/>
            </w:pPr>
            <w:r>
              <w:rPr>
                <w:rFonts w:ascii="B Nazanin" w:hAnsi="B Nazanin"/>
                <w:sz w:val="22"/>
              </w:rPr>
              <w:t>ثبت حضور و خروج در مأموریت‌های پرخطر الزامی است.</w:t>
            </w:r>
          </w:p>
        </w:tc>
      </w:tr>
      <w:tr>
        <w:tc>
          <w:tcPr>
            <w:tcW w:type="dxa" w:w="4873"/>
            <w:vAlign w:val="center"/>
          </w:tcPr>
          <w:p>
            <w:pPr>
              <w:jc w:val="right"/>
              <w:bidi w:val="1"/>
            </w:pPr>
            <w:r>
              <w:rPr>
                <w:rFonts w:ascii="B Nazanin" w:hAnsi="B Nazanin"/>
                <w:sz w:val="22"/>
              </w:rPr>
              <w:t>BR-10</w:t>
            </w:r>
          </w:p>
        </w:tc>
        <w:tc>
          <w:tcPr>
            <w:tcW w:type="dxa" w:w="4873"/>
            <w:vAlign w:val="center"/>
          </w:tcPr>
          <w:p>
            <w:pPr>
              <w:jc w:val="right"/>
              <w:bidi w:val="1"/>
            </w:pPr>
            <w:r>
              <w:rPr>
                <w:rFonts w:ascii="B Nazanin" w:hAnsi="B Nazanin"/>
                <w:sz w:val="22"/>
              </w:rPr>
              <w:t>داده‌های عملیاتی پس از پایان مأموریت باید برای تحلیل درس‌آموخته‌ها حفظ شود.</w:t>
            </w:r>
          </w:p>
        </w:tc>
      </w:tr>
    </w:tbl>
    <w:p/>
    <w:p>
      <w:pPr>
        <w:pStyle w:val="Heading1"/>
        <w:jc w:val="right"/>
        <w:bidi w:val="1"/>
      </w:pPr>
      <w:r>
        <w:t>14. محدوده اولیه سامانه</w:t>
      </w:r>
    </w:p>
    <w:p>
      <w:pPr>
        <w:pStyle w:val="Heading2"/>
        <w:jc w:val="right"/>
        <w:bidi w:val="1"/>
      </w:pPr>
      <w:r>
        <w:t>درون محدوده نسخه نخست</w:t>
      </w:r>
    </w:p>
    <w:p>
      <w:pPr>
        <w:pStyle w:val="ListBullet"/>
        <w:jc w:val="right"/>
        <w:bidi w:val="1"/>
      </w:pPr>
      <w:r>
        <w:rPr>
          <w:rFonts w:ascii="B Nazanin" w:hAnsi="B Nazanin"/>
          <w:sz w:val="26"/>
        </w:rPr>
        <w:t>ثبت‌نام و پروفایل داوطلب همراه با مهارت و اطلاعات پایه.</w:t>
      </w:r>
    </w:p>
    <w:p>
      <w:pPr>
        <w:pStyle w:val="ListBullet"/>
        <w:jc w:val="right"/>
        <w:bidi w:val="1"/>
      </w:pPr>
      <w:r>
        <w:rPr>
          <w:rFonts w:ascii="B Nazanin" w:hAnsi="B Nazanin"/>
          <w:sz w:val="26"/>
        </w:rPr>
        <w:t>مدیریت کاربران، نقش‌ها و دسترسی‌ها.</w:t>
      </w:r>
    </w:p>
    <w:p>
      <w:pPr>
        <w:pStyle w:val="ListBullet"/>
        <w:jc w:val="right"/>
        <w:bidi w:val="1"/>
      </w:pPr>
      <w:r>
        <w:rPr>
          <w:rFonts w:ascii="B Nazanin" w:hAnsi="B Nazanin"/>
          <w:sz w:val="26"/>
        </w:rPr>
        <w:t>مدیریت بحران و مأموریت، وضعیت‌ها، ظرفیت و فراخوان.</w:t>
      </w:r>
    </w:p>
    <w:p>
      <w:pPr>
        <w:pStyle w:val="ListBullet"/>
        <w:jc w:val="right"/>
        <w:bidi w:val="1"/>
      </w:pPr>
      <w:r>
        <w:rPr>
          <w:rFonts w:ascii="B Nazanin" w:hAnsi="B Nazanin"/>
          <w:sz w:val="26"/>
        </w:rPr>
        <w:t>درخواست داوطلب، بررسی، تخصیص و چرخه حضور.</w:t>
      </w:r>
    </w:p>
    <w:p>
      <w:pPr>
        <w:pStyle w:val="ListBullet"/>
        <w:jc w:val="right"/>
        <w:bidi w:val="1"/>
      </w:pPr>
      <w:r>
        <w:rPr>
          <w:rFonts w:ascii="B Nazanin" w:hAnsi="B Nazanin"/>
          <w:sz w:val="26"/>
        </w:rPr>
        <w:t>اعلان، تیکت، گزارش و ثبت ممیزی.</w:t>
      </w:r>
    </w:p>
    <w:p>
      <w:pPr>
        <w:pStyle w:val="ListBullet"/>
        <w:jc w:val="right"/>
        <w:bidi w:val="1"/>
      </w:pPr>
      <w:r>
        <w:rPr>
          <w:rFonts w:ascii="B Nazanin" w:hAnsi="B Nazanin"/>
          <w:sz w:val="26"/>
        </w:rPr>
        <w:t>داشبوردهای مجزا برای مدیر، هماهنگ‌کننده و داوطلب.</w:t>
      </w:r>
    </w:p>
    <w:p>
      <w:pPr>
        <w:pStyle w:val="Heading2"/>
        <w:jc w:val="right"/>
        <w:bidi w:val="1"/>
      </w:pPr>
      <w:r>
        <w:t>خارج از محدوده نسخه نخست</w:t>
      </w:r>
    </w:p>
    <w:p>
      <w:pPr>
        <w:pStyle w:val="ListBullet"/>
        <w:jc w:val="right"/>
        <w:bidi w:val="1"/>
      </w:pPr>
      <w:r>
        <w:rPr>
          <w:rFonts w:ascii="B Nazanin" w:hAnsi="B Nazanin"/>
          <w:sz w:val="26"/>
        </w:rPr>
        <w:t>مسیر‌یابی لحظه‌ای ناوگان و GIS عملیاتی پیچیده.</w:t>
      </w:r>
    </w:p>
    <w:p>
      <w:pPr>
        <w:pStyle w:val="ListBullet"/>
        <w:jc w:val="right"/>
        <w:bidi w:val="1"/>
      </w:pPr>
      <w:r>
        <w:rPr>
          <w:rFonts w:ascii="B Nazanin" w:hAnsi="B Nazanin"/>
          <w:sz w:val="26"/>
        </w:rPr>
        <w:t>پردازش پرداخت، بیمه یا جبران خدمت داوطلبان.</w:t>
      </w:r>
    </w:p>
    <w:p>
      <w:pPr>
        <w:pStyle w:val="ListBullet"/>
        <w:jc w:val="right"/>
        <w:bidi w:val="1"/>
      </w:pPr>
      <w:r>
        <w:rPr>
          <w:rFonts w:ascii="B Nazanin" w:hAnsi="B Nazanin"/>
          <w:sz w:val="26"/>
        </w:rPr>
        <w:t>تشخیص خودکار هویت از طریق سرویس‌های حاکمیتی.</w:t>
      </w:r>
    </w:p>
    <w:p>
      <w:pPr>
        <w:pStyle w:val="ListBullet"/>
        <w:jc w:val="right"/>
        <w:bidi w:val="1"/>
      </w:pPr>
      <w:r>
        <w:rPr>
          <w:rFonts w:ascii="B Nazanin" w:hAnsi="B Nazanin"/>
          <w:sz w:val="26"/>
        </w:rPr>
        <w:t>بهینه‌سازی مبتنی بر هوش مصنوعی به‌عنوان تصمیم‌گیر مستقل.</w:t>
      </w:r>
    </w:p>
    <w:p>
      <w:pPr>
        <w:pStyle w:val="ListBullet"/>
        <w:jc w:val="right"/>
        <w:bidi w:val="1"/>
      </w:pPr>
      <w:r>
        <w:rPr>
          <w:rFonts w:ascii="B Nazanin" w:hAnsi="B Nazanin"/>
          <w:sz w:val="26"/>
        </w:rPr>
        <w:t>اپلیکیشن Native کاملاً آفلاین؛ در نسخه بعدی PWA بررسی می‌شود.</w:t>
      </w:r>
    </w:p>
    <w:p>
      <w:pPr>
        <w:pStyle w:val="Heading2"/>
        <w:jc w:val="right"/>
        <w:bidi w:val="1"/>
      </w:pPr>
      <w:r>
        <w:t>وابستگی‌ها</w:t>
      </w:r>
    </w:p>
    <w:p>
      <w:pPr>
        <w:jc w:val="center"/>
        <w:bidi w:val="1"/>
      </w:pPr>
      <w:r>
        <w:rPr>
          <w:rFonts w:ascii="B Nazanin" w:hAnsi="B Nazanin"/>
          <w:b/>
          <w:color w:val="0F3A5F"/>
          <w:sz w:val="24"/>
        </w:rPr>
        <w:t>جدول ۱۴ — وابستگی‌های کلیدی پروژه</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وابستگی</w:t>
            </w:r>
          </w:p>
        </w:tc>
        <w:tc>
          <w:tcPr>
            <w:tcW w:type="dxa" w:w="3249"/>
            <w:shd w:fill="0F3A5F"/>
          </w:tcPr>
          <w:p>
            <w:pPr>
              <w:jc w:val="right"/>
              <w:bidi w:val="1"/>
            </w:pPr>
            <w:r>
              <w:rPr>
                <w:rFonts w:ascii="B Nazanin" w:hAnsi="B Nazanin"/>
                <w:b/>
                <w:color w:val="FFFFFF"/>
                <w:sz w:val="22"/>
              </w:rPr>
              <w:t>علت</w:t>
            </w:r>
          </w:p>
        </w:tc>
        <w:tc>
          <w:tcPr>
            <w:tcW w:type="dxa" w:w="3249"/>
            <w:shd w:fill="0F3A5F"/>
          </w:tcPr>
          <w:p>
            <w:pPr>
              <w:jc w:val="right"/>
              <w:bidi w:val="1"/>
            </w:pPr>
            <w:r>
              <w:rPr>
                <w:rFonts w:ascii="B Nazanin" w:hAnsi="B Nazanin"/>
                <w:b/>
                <w:color w:val="FFFFFF"/>
                <w:sz w:val="22"/>
              </w:rPr>
              <w:t>اقدام کنترل</w:t>
            </w:r>
          </w:p>
        </w:tc>
      </w:tr>
      <w:tr>
        <w:tc>
          <w:tcPr>
            <w:tcW w:type="dxa" w:w="3249"/>
            <w:vAlign w:val="center"/>
            <w:shd w:fill="F1F5F9"/>
          </w:tcPr>
          <w:p>
            <w:pPr>
              <w:jc w:val="right"/>
              <w:bidi w:val="1"/>
            </w:pPr>
            <w:r>
              <w:rPr>
                <w:rFonts w:ascii="B Nazanin" w:hAnsi="B Nazanin"/>
                <w:sz w:val="22"/>
              </w:rPr>
              <w:t>سیاست داده شخصی</w:t>
            </w:r>
          </w:p>
        </w:tc>
        <w:tc>
          <w:tcPr>
            <w:tcW w:type="dxa" w:w="3249"/>
            <w:vAlign w:val="center"/>
            <w:shd w:fill="F1F5F9"/>
          </w:tcPr>
          <w:p>
            <w:pPr>
              <w:jc w:val="right"/>
              <w:bidi w:val="1"/>
            </w:pPr>
            <w:r>
              <w:rPr>
                <w:rFonts w:ascii="B Nazanin" w:hAnsi="B Nazanin"/>
                <w:sz w:val="22"/>
              </w:rPr>
              <w:t>ثبت اطلاعات داوطلب</w:t>
            </w:r>
          </w:p>
        </w:tc>
        <w:tc>
          <w:tcPr>
            <w:tcW w:type="dxa" w:w="3249"/>
            <w:vAlign w:val="center"/>
            <w:shd w:fill="F1F5F9"/>
          </w:tcPr>
          <w:p>
            <w:pPr>
              <w:jc w:val="right"/>
              <w:bidi w:val="1"/>
            </w:pPr>
            <w:r>
              <w:rPr>
                <w:rFonts w:ascii="B Nazanin" w:hAnsi="B Nazanin"/>
                <w:sz w:val="22"/>
              </w:rPr>
              <w:t>تأیید حقوقی و سطح‌بندی دسترسی</w:t>
            </w:r>
          </w:p>
        </w:tc>
      </w:tr>
      <w:tr>
        <w:tc>
          <w:tcPr>
            <w:tcW w:type="dxa" w:w="3249"/>
            <w:vAlign w:val="center"/>
          </w:tcPr>
          <w:p>
            <w:pPr>
              <w:jc w:val="right"/>
              <w:bidi w:val="1"/>
            </w:pPr>
            <w:r>
              <w:rPr>
                <w:rFonts w:ascii="B Nazanin" w:hAnsi="B Nazanin"/>
                <w:sz w:val="22"/>
              </w:rPr>
              <w:t>مسئولان عملیات</w:t>
            </w:r>
          </w:p>
        </w:tc>
        <w:tc>
          <w:tcPr>
            <w:tcW w:type="dxa" w:w="3249"/>
            <w:vAlign w:val="center"/>
          </w:tcPr>
          <w:p>
            <w:pPr>
              <w:jc w:val="right"/>
              <w:bidi w:val="1"/>
            </w:pPr>
            <w:r>
              <w:rPr>
                <w:rFonts w:ascii="B Nazanin" w:hAnsi="B Nazanin"/>
                <w:sz w:val="22"/>
              </w:rPr>
              <w:t>تعریف مأموریت و تأیید درخواست</w:t>
            </w:r>
          </w:p>
        </w:tc>
        <w:tc>
          <w:tcPr>
            <w:tcW w:type="dxa" w:w="3249"/>
            <w:vAlign w:val="center"/>
          </w:tcPr>
          <w:p>
            <w:pPr>
              <w:jc w:val="right"/>
              <w:bidi w:val="1"/>
            </w:pPr>
            <w:r>
              <w:rPr>
                <w:rFonts w:ascii="B Nazanin" w:hAnsi="B Nazanin"/>
                <w:sz w:val="22"/>
              </w:rPr>
              <w:t>تعریف RACI و آموزش</w:t>
            </w:r>
          </w:p>
        </w:tc>
      </w:tr>
      <w:tr>
        <w:tc>
          <w:tcPr>
            <w:tcW w:type="dxa" w:w="3249"/>
            <w:vAlign w:val="center"/>
            <w:shd w:fill="F1F5F9"/>
          </w:tcPr>
          <w:p>
            <w:pPr>
              <w:jc w:val="right"/>
              <w:bidi w:val="1"/>
            </w:pPr>
            <w:r>
              <w:rPr>
                <w:rFonts w:ascii="B Nazanin" w:hAnsi="B Nazanin"/>
                <w:sz w:val="22"/>
              </w:rPr>
              <w:t>کانال پیام</w:t>
            </w:r>
          </w:p>
        </w:tc>
        <w:tc>
          <w:tcPr>
            <w:tcW w:type="dxa" w:w="3249"/>
            <w:vAlign w:val="center"/>
            <w:shd w:fill="F1F5F9"/>
          </w:tcPr>
          <w:p>
            <w:pPr>
              <w:jc w:val="right"/>
              <w:bidi w:val="1"/>
            </w:pPr>
            <w:r>
              <w:rPr>
                <w:rFonts w:ascii="B Nazanin" w:hAnsi="B Nazanin"/>
                <w:sz w:val="22"/>
              </w:rPr>
              <w:t>ارسال اعلان بحران</w:t>
            </w:r>
          </w:p>
        </w:tc>
        <w:tc>
          <w:tcPr>
            <w:tcW w:type="dxa" w:w="3249"/>
            <w:vAlign w:val="center"/>
            <w:shd w:fill="F1F5F9"/>
          </w:tcPr>
          <w:p>
            <w:pPr>
              <w:jc w:val="right"/>
              <w:bidi w:val="1"/>
            </w:pPr>
            <w:r>
              <w:rPr>
                <w:rFonts w:ascii="B Nazanin" w:hAnsi="B Nazanin"/>
                <w:sz w:val="22"/>
              </w:rPr>
              <w:t>یکپارچگی مرحله‌ای ایمیل/SMS</w:t>
            </w:r>
          </w:p>
        </w:tc>
      </w:tr>
      <w:tr>
        <w:tc>
          <w:tcPr>
            <w:tcW w:type="dxa" w:w="3249"/>
            <w:vAlign w:val="center"/>
          </w:tcPr>
          <w:p>
            <w:pPr>
              <w:jc w:val="right"/>
              <w:bidi w:val="1"/>
            </w:pPr>
            <w:r>
              <w:rPr>
                <w:rFonts w:ascii="B Nazanin" w:hAnsi="B Nazanin"/>
                <w:sz w:val="22"/>
              </w:rPr>
              <w:t>کیفیت داده</w:t>
            </w:r>
          </w:p>
        </w:tc>
        <w:tc>
          <w:tcPr>
            <w:tcW w:type="dxa" w:w="3249"/>
            <w:vAlign w:val="center"/>
          </w:tcPr>
          <w:p>
            <w:pPr>
              <w:jc w:val="right"/>
              <w:bidi w:val="1"/>
            </w:pPr>
            <w:r>
              <w:rPr>
                <w:rFonts w:ascii="B Nazanin" w:hAnsi="B Nazanin"/>
                <w:sz w:val="22"/>
              </w:rPr>
              <w:t>تطبیق مهارت و ظرفیت</w:t>
            </w:r>
          </w:p>
        </w:tc>
        <w:tc>
          <w:tcPr>
            <w:tcW w:type="dxa" w:w="3249"/>
            <w:vAlign w:val="center"/>
          </w:tcPr>
          <w:p>
            <w:pPr>
              <w:jc w:val="right"/>
              <w:bidi w:val="1"/>
            </w:pPr>
            <w:r>
              <w:rPr>
                <w:rFonts w:ascii="B Nazanin" w:hAnsi="B Nazanin"/>
                <w:sz w:val="22"/>
              </w:rPr>
              <w:t>اعتبارسنجی و بازبینی پروفایل</w:t>
            </w:r>
          </w:p>
        </w:tc>
      </w:tr>
    </w:tbl>
    <w:p/>
    <w:p>
      <w:pPr>
        <w:pStyle w:val="Heading1"/>
        <w:jc w:val="right"/>
        <w:bidi w:val="1"/>
      </w:pPr>
      <w:r>
        <w:t>15. سناریوهای کلیدی استفاده</w:t>
      </w:r>
    </w:p>
    <w:p>
      <w:pPr>
        <w:jc w:val="center"/>
        <w:bidi w:val="1"/>
      </w:pPr>
      <w:r>
        <w:rPr>
          <w:rFonts w:ascii="B Nazanin" w:hAnsi="B Nazanin"/>
          <w:b/>
          <w:color w:val="0F3A5F"/>
          <w:sz w:val="24"/>
        </w:rPr>
        <w:t>جدول ۱۵ — سناریوهای اولیه سامانه</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شناسه</w:t>
            </w:r>
          </w:p>
        </w:tc>
        <w:tc>
          <w:tcPr>
            <w:tcW w:type="dxa" w:w="3249"/>
            <w:shd w:fill="0F3A5F"/>
          </w:tcPr>
          <w:p>
            <w:pPr>
              <w:jc w:val="right"/>
              <w:bidi w:val="1"/>
            </w:pPr>
            <w:r>
              <w:rPr>
                <w:rFonts w:ascii="B Nazanin" w:hAnsi="B Nazanin"/>
                <w:b/>
                <w:color w:val="FFFFFF"/>
                <w:sz w:val="22"/>
              </w:rPr>
              <w:t>سناریو</w:t>
            </w:r>
          </w:p>
        </w:tc>
        <w:tc>
          <w:tcPr>
            <w:tcW w:type="dxa" w:w="3249"/>
            <w:shd w:fill="0F3A5F"/>
          </w:tcPr>
          <w:p>
            <w:pPr>
              <w:jc w:val="right"/>
              <w:bidi w:val="1"/>
            </w:pPr>
            <w:r>
              <w:rPr>
                <w:rFonts w:ascii="B Nazanin" w:hAnsi="B Nazanin"/>
                <w:b/>
                <w:color w:val="FFFFFF"/>
                <w:sz w:val="22"/>
              </w:rPr>
              <w:t>شرح</w:t>
            </w:r>
          </w:p>
        </w:tc>
      </w:tr>
      <w:tr>
        <w:tc>
          <w:tcPr>
            <w:tcW w:type="dxa" w:w="3249"/>
            <w:vAlign w:val="center"/>
            <w:shd w:fill="F1F5F9"/>
          </w:tcPr>
          <w:p>
            <w:pPr>
              <w:jc w:val="right"/>
              <w:bidi w:val="1"/>
            </w:pPr>
            <w:r>
              <w:rPr>
                <w:rFonts w:ascii="B Nazanin" w:hAnsi="B Nazanin"/>
                <w:sz w:val="22"/>
              </w:rPr>
              <w:t>S-01</w:t>
            </w:r>
          </w:p>
        </w:tc>
        <w:tc>
          <w:tcPr>
            <w:tcW w:type="dxa" w:w="3249"/>
            <w:vAlign w:val="center"/>
            <w:shd w:fill="F1F5F9"/>
          </w:tcPr>
          <w:p>
            <w:pPr>
              <w:jc w:val="right"/>
              <w:bidi w:val="1"/>
            </w:pPr>
            <w:r>
              <w:rPr>
                <w:rFonts w:ascii="B Nazanin" w:hAnsi="B Nazanin"/>
                <w:sz w:val="22"/>
              </w:rPr>
              <w:t>ثبت‌نام داوطلب</w:t>
            </w:r>
          </w:p>
        </w:tc>
        <w:tc>
          <w:tcPr>
            <w:tcW w:type="dxa" w:w="3249"/>
            <w:vAlign w:val="center"/>
            <w:shd w:fill="F1F5F9"/>
          </w:tcPr>
          <w:p>
            <w:pPr>
              <w:jc w:val="right"/>
              <w:bidi w:val="1"/>
            </w:pPr>
            <w:r>
              <w:rPr>
                <w:rFonts w:ascii="B Nazanin" w:hAnsi="B Nazanin"/>
                <w:sz w:val="22"/>
              </w:rPr>
              <w:t>یک شهروند با مهارت پزشکی ثبت‌نام می‌کند، مهارت و زمان آمادگی را وارد می‌کند و پروفایل فعال می‌سازد.</w:t>
            </w:r>
          </w:p>
        </w:tc>
      </w:tr>
      <w:tr>
        <w:tc>
          <w:tcPr>
            <w:tcW w:type="dxa" w:w="3249"/>
            <w:vAlign w:val="center"/>
          </w:tcPr>
          <w:p>
            <w:pPr>
              <w:jc w:val="right"/>
              <w:bidi w:val="1"/>
            </w:pPr>
            <w:r>
              <w:rPr>
                <w:rFonts w:ascii="B Nazanin" w:hAnsi="B Nazanin"/>
                <w:sz w:val="22"/>
              </w:rPr>
              <w:t>S-02</w:t>
            </w:r>
          </w:p>
        </w:tc>
        <w:tc>
          <w:tcPr>
            <w:tcW w:type="dxa" w:w="3249"/>
            <w:vAlign w:val="center"/>
          </w:tcPr>
          <w:p>
            <w:pPr>
              <w:jc w:val="right"/>
              <w:bidi w:val="1"/>
            </w:pPr>
            <w:r>
              <w:rPr>
                <w:rFonts w:ascii="B Nazanin" w:hAnsi="B Nazanin"/>
                <w:sz w:val="22"/>
              </w:rPr>
              <w:t>فراخوان هدفمند</w:t>
            </w:r>
          </w:p>
        </w:tc>
        <w:tc>
          <w:tcPr>
            <w:tcW w:type="dxa" w:w="3249"/>
            <w:vAlign w:val="center"/>
          </w:tcPr>
          <w:p>
            <w:pPr>
              <w:jc w:val="right"/>
              <w:bidi w:val="1"/>
            </w:pPr>
            <w:r>
              <w:rPr>
                <w:rFonts w:ascii="B Nazanin" w:hAnsi="B Nazanin"/>
                <w:sz w:val="22"/>
              </w:rPr>
              <w:t>هماهنگ‌کننده برای مأموریت سیلاب، داوطلبان دارای مهارت کمک‌های اولیه در محدوده جغرافیایی را فراخوان می‌کند.</w:t>
            </w:r>
          </w:p>
        </w:tc>
      </w:tr>
      <w:tr>
        <w:tc>
          <w:tcPr>
            <w:tcW w:type="dxa" w:w="3249"/>
            <w:vAlign w:val="center"/>
            <w:shd w:fill="F1F5F9"/>
          </w:tcPr>
          <w:p>
            <w:pPr>
              <w:jc w:val="right"/>
              <w:bidi w:val="1"/>
            </w:pPr>
            <w:r>
              <w:rPr>
                <w:rFonts w:ascii="B Nazanin" w:hAnsi="B Nazanin"/>
                <w:sz w:val="22"/>
              </w:rPr>
              <w:t>S-03</w:t>
            </w:r>
          </w:p>
        </w:tc>
        <w:tc>
          <w:tcPr>
            <w:tcW w:type="dxa" w:w="3249"/>
            <w:vAlign w:val="center"/>
            <w:shd w:fill="F1F5F9"/>
          </w:tcPr>
          <w:p>
            <w:pPr>
              <w:jc w:val="right"/>
              <w:bidi w:val="1"/>
            </w:pPr>
            <w:r>
              <w:rPr>
                <w:rFonts w:ascii="B Nazanin" w:hAnsi="B Nazanin"/>
                <w:sz w:val="22"/>
              </w:rPr>
              <w:t>داوطلب خودجوش</w:t>
            </w:r>
          </w:p>
        </w:tc>
        <w:tc>
          <w:tcPr>
            <w:tcW w:type="dxa" w:w="3249"/>
            <w:vAlign w:val="center"/>
            <w:shd w:fill="F1F5F9"/>
          </w:tcPr>
          <w:p>
            <w:pPr>
              <w:jc w:val="right"/>
              <w:bidi w:val="1"/>
            </w:pPr>
            <w:r>
              <w:rPr>
                <w:rFonts w:ascii="B Nazanin" w:hAnsi="B Nazanin"/>
                <w:sz w:val="22"/>
              </w:rPr>
              <w:t>فردی پس از رخداد بدون سابقه عضو می‌شود؛ سامانه او را در صف غربالگری/آموزش اولیه قرار می‌دهد.</w:t>
            </w:r>
          </w:p>
        </w:tc>
      </w:tr>
      <w:tr>
        <w:tc>
          <w:tcPr>
            <w:tcW w:type="dxa" w:w="3249"/>
            <w:vAlign w:val="center"/>
          </w:tcPr>
          <w:p>
            <w:pPr>
              <w:jc w:val="right"/>
              <w:bidi w:val="1"/>
            </w:pPr>
            <w:r>
              <w:rPr>
                <w:rFonts w:ascii="B Nazanin" w:hAnsi="B Nazanin"/>
                <w:sz w:val="22"/>
              </w:rPr>
              <w:t>S-04</w:t>
            </w:r>
          </w:p>
        </w:tc>
        <w:tc>
          <w:tcPr>
            <w:tcW w:type="dxa" w:w="3249"/>
            <w:vAlign w:val="center"/>
          </w:tcPr>
          <w:p>
            <w:pPr>
              <w:jc w:val="right"/>
              <w:bidi w:val="1"/>
            </w:pPr>
            <w:r>
              <w:rPr>
                <w:rFonts w:ascii="B Nazanin" w:hAnsi="B Nazanin"/>
                <w:sz w:val="22"/>
              </w:rPr>
              <w:t>تأیید درخواست</w:t>
            </w:r>
          </w:p>
        </w:tc>
        <w:tc>
          <w:tcPr>
            <w:tcW w:type="dxa" w:w="3249"/>
            <w:vAlign w:val="center"/>
          </w:tcPr>
          <w:p>
            <w:pPr>
              <w:jc w:val="right"/>
              <w:bidi w:val="1"/>
            </w:pPr>
            <w:r>
              <w:rPr>
                <w:rFonts w:ascii="B Nazanin" w:hAnsi="B Nazanin"/>
                <w:sz w:val="22"/>
              </w:rPr>
              <w:t>هماهنگ‌کننده درخواست را با بررسی مهارت، ظرفیت و نیاز تأیید و تخصیص ایجاد می‌کند.</w:t>
            </w:r>
          </w:p>
        </w:tc>
      </w:tr>
      <w:tr>
        <w:tc>
          <w:tcPr>
            <w:tcW w:type="dxa" w:w="3249"/>
            <w:vAlign w:val="center"/>
            <w:shd w:fill="F1F5F9"/>
          </w:tcPr>
          <w:p>
            <w:pPr>
              <w:jc w:val="right"/>
              <w:bidi w:val="1"/>
            </w:pPr>
            <w:r>
              <w:rPr>
                <w:rFonts w:ascii="B Nazanin" w:hAnsi="B Nazanin"/>
                <w:sz w:val="22"/>
              </w:rPr>
              <w:t>S-05</w:t>
            </w:r>
          </w:p>
        </w:tc>
        <w:tc>
          <w:tcPr>
            <w:tcW w:type="dxa" w:w="3249"/>
            <w:vAlign w:val="center"/>
            <w:shd w:fill="F1F5F9"/>
          </w:tcPr>
          <w:p>
            <w:pPr>
              <w:jc w:val="right"/>
              <w:bidi w:val="1"/>
            </w:pPr>
            <w:r>
              <w:rPr>
                <w:rFonts w:ascii="B Nazanin" w:hAnsi="B Nazanin"/>
                <w:sz w:val="22"/>
              </w:rPr>
              <w:t>عملیات میدانی</w:t>
            </w:r>
          </w:p>
        </w:tc>
        <w:tc>
          <w:tcPr>
            <w:tcW w:type="dxa" w:w="3249"/>
            <w:vAlign w:val="center"/>
            <w:shd w:fill="F1F5F9"/>
          </w:tcPr>
          <w:p>
            <w:pPr>
              <w:jc w:val="right"/>
              <w:bidi w:val="1"/>
            </w:pPr>
            <w:r>
              <w:rPr>
                <w:rFonts w:ascii="B Nazanin" w:hAnsi="B Nazanin"/>
                <w:sz w:val="22"/>
              </w:rPr>
              <w:t>داوطلب تخصیص را می‌پذیرد، حضور خود را ثبت می‌کند و پس از عملیات وضعیت تکمیل را ثبت می‌کند.</w:t>
            </w:r>
          </w:p>
        </w:tc>
      </w:tr>
      <w:tr>
        <w:tc>
          <w:tcPr>
            <w:tcW w:type="dxa" w:w="3249"/>
            <w:vAlign w:val="center"/>
          </w:tcPr>
          <w:p>
            <w:pPr>
              <w:jc w:val="right"/>
              <w:bidi w:val="1"/>
            </w:pPr>
            <w:r>
              <w:rPr>
                <w:rFonts w:ascii="B Nazanin" w:hAnsi="B Nazanin"/>
                <w:sz w:val="22"/>
              </w:rPr>
              <w:t>S-06</w:t>
            </w:r>
          </w:p>
        </w:tc>
        <w:tc>
          <w:tcPr>
            <w:tcW w:type="dxa" w:w="3249"/>
            <w:vAlign w:val="center"/>
          </w:tcPr>
          <w:p>
            <w:pPr>
              <w:jc w:val="right"/>
              <w:bidi w:val="1"/>
            </w:pPr>
            <w:r>
              <w:rPr>
                <w:rFonts w:ascii="B Nazanin" w:hAnsi="B Nazanin"/>
                <w:sz w:val="22"/>
              </w:rPr>
              <w:t>تغییر هماهنگ‌کننده</w:t>
            </w:r>
          </w:p>
        </w:tc>
        <w:tc>
          <w:tcPr>
            <w:tcW w:type="dxa" w:w="3249"/>
            <w:vAlign w:val="center"/>
          </w:tcPr>
          <w:p>
            <w:pPr>
              <w:jc w:val="right"/>
              <w:bidi w:val="1"/>
            </w:pPr>
            <w:r>
              <w:rPr>
                <w:rFonts w:ascii="B Nazanin" w:hAnsi="B Nazanin"/>
                <w:sz w:val="22"/>
              </w:rPr>
              <w:t>مدیر اصلی هماهنگ‌کننده مأموریت را تعیین/تغییر می‌دهد و اعلان مستقیم ارسال می‌شود.</w:t>
            </w:r>
          </w:p>
        </w:tc>
      </w:tr>
      <w:tr>
        <w:tc>
          <w:tcPr>
            <w:tcW w:type="dxa" w:w="3249"/>
            <w:vAlign w:val="center"/>
            <w:shd w:fill="F1F5F9"/>
          </w:tcPr>
          <w:p>
            <w:pPr>
              <w:jc w:val="right"/>
              <w:bidi w:val="1"/>
            </w:pPr>
            <w:r>
              <w:rPr>
                <w:rFonts w:ascii="B Nazanin" w:hAnsi="B Nazanin"/>
                <w:sz w:val="22"/>
              </w:rPr>
              <w:t>S-07</w:t>
            </w:r>
          </w:p>
        </w:tc>
        <w:tc>
          <w:tcPr>
            <w:tcW w:type="dxa" w:w="3249"/>
            <w:vAlign w:val="center"/>
            <w:shd w:fill="F1F5F9"/>
          </w:tcPr>
          <w:p>
            <w:pPr>
              <w:jc w:val="right"/>
              <w:bidi w:val="1"/>
            </w:pPr>
            <w:r>
              <w:rPr>
                <w:rFonts w:ascii="B Nazanin" w:hAnsi="B Nazanin"/>
                <w:sz w:val="22"/>
              </w:rPr>
              <w:t>گزارش و درس‌آموخته</w:t>
            </w:r>
          </w:p>
        </w:tc>
        <w:tc>
          <w:tcPr>
            <w:tcW w:type="dxa" w:w="3249"/>
            <w:vAlign w:val="center"/>
            <w:shd w:fill="F1F5F9"/>
          </w:tcPr>
          <w:p>
            <w:pPr>
              <w:jc w:val="right"/>
              <w:bidi w:val="1"/>
            </w:pPr>
            <w:r>
              <w:rPr>
                <w:rFonts w:ascii="B Nazanin" w:hAnsi="B Nazanin"/>
                <w:sz w:val="22"/>
              </w:rPr>
              <w:t>پس از تکمیل مأموریت، گزارش ثبت و برای بازبینی و استخراج درس‌آموخته ارسال می‌شود.</w:t>
            </w:r>
          </w:p>
        </w:tc>
      </w:tr>
      <w:tr>
        <w:tc>
          <w:tcPr>
            <w:tcW w:type="dxa" w:w="3249"/>
            <w:vAlign w:val="center"/>
          </w:tcPr>
          <w:p>
            <w:pPr>
              <w:jc w:val="right"/>
              <w:bidi w:val="1"/>
            </w:pPr>
            <w:r>
              <w:rPr>
                <w:rFonts w:ascii="B Nazanin" w:hAnsi="B Nazanin"/>
                <w:sz w:val="22"/>
              </w:rPr>
              <w:t>S-08</w:t>
            </w:r>
          </w:p>
        </w:tc>
        <w:tc>
          <w:tcPr>
            <w:tcW w:type="dxa" w:w="3249"/>
            <w:vAlign w:val="center"/>
          </w:tcPr>
          <w:p>
            <w:pPr>
              <w:jc w:val="right"/>
              <w:bidi w:val="1"/>
            </w:pPr>
            <w:r>
              <w:rPr>
                <w:rFonts w:ascii="B Nazanin" w:hAnsi="B Nazanin"/>
                <w:sz w:val="22"/>
              </w:rPr>
              <w:t>مدیریت اعتراض/پیام</w:t>
            </w:r>
          </w:p>
        </w:tc>
        <w:tc>
          <w:tcPr>
            <w:tcW w:type="dxa" w:w="3249"/>
            <w:vAlign w:val="center"/>
          </w:tcPr>
          <w:p>
            <w:pPr>
              <w:jc w:val="right"/>
              <w:bidi w:val="1"/>
            </w:pPr>
            <w:r>
              <w:rPr>
                <w:rFonts w:ascii="B Nazanin" w:hAnsi="B Nazanin"/>
                <w:sz w:val="22"/>
              </w:rPr>
              <w:t>داوطلب درباره وضعیت درخواست از طریق تیکت پیام می‌دهد و پاسخ قابل رهگیری دریافت می‌کند.</w:t>
            </w:r>
          </w:p>
        </w:tc>
      </w:tr>
    </w:tbl>
    <w:p/>
    <w:p>
      <w:pPr>
        <w:pStyle w:val="Heading1"/>
        <w:jc w:val="right"/>
        <w:bidi w:val="1"/>
      </w:pPr>
      <w:r>
        <w:t>16. چارچوب طراحی سامانه</w:t>
      </w:r>
    </w:p>
    <w:p>
      <w:pPr>
        <w:pStyle w:val="Heading2"/>
        <w:jc w:val="right"/>
        <w:bidi w:val="1"/>
      </w:pPr>
      <w:r>
        <w:t>اصول طراحی</w:t>
      </w:r>
    </w:p>
    <w:p>
      <w:pPr>
        <w:pStyle w:val="ListNumber"/>
        <w:jc w:val="right"/>
        <w:bidi w:val="1"/>
      </w:pPr>
      <w:r>
        <w:rPr>
          <w:rFonts w:ascii="B Nazanin" w:hAnsi="B Nazanin"/>
          <w:sz w:val="26"/>
        </w:rPr>
        <w:t>مأموریت‌محوری: داده و تجربه کاربر حول مأموریت و نیاز واقعی سازماندهی شود.</w:t>
      </w:r>
    </w:p>
    <w:p>
      <w:pPr>
        <w:pStyle w:val="ListNumber"/>
        <w:jc w:val="right"/>
        <w:bidi w:val="1"/>
      </w:pPr>
      <w:r>
        <w:rPr>
          <w:rFonts w:ascii="B Nazanin" w:hAnsi="B Nazanin"/>
          <w:sz w:val="26"/>
        </w:rPr>
        <w:t>ایمنی در طراحی: هر فرایند تخصیص باید امکان کنترل مهارت، آموزش و وضعیت عملیات را داشته باشد.</w:t>
      </w:r>
    </w:p>
    <w:p>
      <w:pPr>
        <w:pStyle w:val="ListNumber"/>
        <w:jc w:val="right"/>
        <w:bidi w:val="1"/>
      </w:pPr>
      <w:r>
        <w:rPr>
          <w:rFonts w:ascii="B Nazanin" w:hAnsi="B Nazanin"/>
          <w:sz w:val="26"/>
        </w:rPr>
        <w:t>حداقل‌گرایی داده: فقط داده ضروری جمع‌آوری و دسترسی به داده حساس محدود شود.</w:t>
      </w:r>
    </w:p>
    <w:p>
      <w:pPr>
        <w:pStyle w:val="ListNumber"/>
        <w:jc w:val="right"/>
        <w:bidi w:val="1"/>
      </w:pPr>
      <w:r>
        <w:rPr>
          <w:rFonts w:ascii="B Nazanin" w:hAnsi="B Nazanin"/>
          <w:sz w:val="26"/>
        </w:rPr>
        <w:t>انسان در حلقه: تصمیم نهایی تخصیص‌های حساس با هماهنگ‌کننده انسانی باشد.</w:t>
      </w:r>
    </w:p>
    <w:p>
      <w:pPr>
        <w:pStyle w:val="ListNumber"/>
        <w:jc w:val="right"/>
        <w:bidi w:val="1"/>
      </w:pPr>
      <w:r>
        <w:rPr>
          <w:rFonts w:ascii="B Nazanin" w:hAnsi="B Nazanin"/>
          <w:sz w:val="26"/>
        </w:rPr>
        <w:t>قابلیت ردیابی: هر تغییر حساس دارای تاریخ، کاربر و منبع باشد.</w:t>
      </w:r>
    </w:p>
    <w:p>
      <w:pPr>
        <w:pStyle w:val="ListNumber"/>
        <w:jc w:val="right"/>
        <w:bidi w:val="1"/>
      </w:pPr>
      <w:r>
        <w:rPr>
          <w:rFonts w:ascii="B Nazanin" w:hAnsi="B Nazanin"/>
          <w:sz w:val="26"/>
        </w:rPr>
        <w:t>طراحی مرحله‌ای: ابتدا قابلیت پایه، سپس عملیات میدانی و در نهایت هوشمندی.</w:t>
      </w:r>
    </w:p>
    <w:p>
      <w:pPr>
        <w:pStyle w:val="Heading2"/>
        <w:jc w:val="right"/>
        <w:bidi w:val="1"/>
      </w:pPr>
      <w:r>
        <w:t>نقش‌ها و مسئولیت‌ها</w:t>
      </w:r>
    </w:p>
    <w:p>
      <w:pPr>
        <w:jc w:val="center"/>
        <w:bidi w:val="1"/>
      </w:pPr>
      <w:r>
        <w:rPr>
          <w:rFonts w:ascii="B Nazanin" w:hAnsi="B Nazanin"/>
          <w:b/>
          <w:color w:val="0F3A5F"/>
          <w:sz w:val="24"/>
        </w:rPr>
        <w:t>جدول ۱۶ — مدل نقش‌های پیشنهادی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نقش</w:t>
            </w:r>
          </w:p>
        </w:tc>
        <w:tc>
          <w:tcPr>
            <w:tcW w:type="dxa" w:w="3249"/>
            <w:shd w:fill="0F3A5F"/>
          </w:tcPr>
          <w:p>
            <w:pPr>
              <w:jc w:val="right"/>
              <w:bidi w:val="1"/>
            </w:pPr>
            <w:r>
              <w:rPr>
                <w:rFonts w:ascii="B Nazanin" w:hAnsi="B Nazanin"/>
                <w:b/>
                <w:color w:val="FFFFFF"/>
                <w:sz w:val="22"/>
              </w:rPr>
              <w:t>مسئولیت اصلی</w:t>
            </w:r>
          </w:p>
        </w:tc>
        <w:tc>
          <w:tcPr>
            <w:tcW w:type="dxa" w:w="3249"/>
            <w:shd w:fill="0F3A5F"/>
          </w:tcPr>
          <w:p>
            <w:pPr>
              <w:jc w:val="right"/>
              <w:bidi w:val="1"/>
            </w:pPr>
            <w:r>
              <w:rPr>
                <w:rFonts w:ascii="B Nazanin" w:hAnsi="B Nazanin"/>
                <w:b/>
                <w:color w:val="FFFFFF"/>
                <w:sz w:val="22"/>
              </w:rPr>
              <w:t>نمونه دسترسی</w:t>
            </w:r>
          </w:p>
        </w:tc>
      </w:tr>
      <w:tr>
        <w:tc>
          <w:tcPr>
            <w:tcW w:type="dxa" w:w="3249"/>
            <w:vAlign w:val="center"/>
            <w:shd w:fill="F1F5F9"/>
          </w:tcPr>
          <w:p>
            <w:pPr>
              <w:jc w:val="right"/>
              <w:bidi w:val="1"/>
            </w:pPr>
            <w:r>
              <w:rPr>
                <w:rFonts w:ascii="B Nazanin" w:hAnsi="B Nazanin"/>
                <w:sz w:val="22"/>
              </w:rPr>
              <w:t>مدیر اصلی</w:t>
            </w:r>
          </w:p>
        </w:tc>
        <w:tc>
          <w:tcPr>
            <w:tcW w:type="dxa" w:w="3249"/>
            <w:vAlign w:val="center"/>
            <w:shd w:fill="F1F5F9"/>
          </w:tcPr>
          <w:p>
            <w:pPr>
              <w:jc w:val="right"/>
              <w:bidi w:val="1"/>
            </w:pPr>
            <w:r>
              <w:rPr>
                <w:rFonts w:ascii="B Nazanin" w:hAnsi="B Nazanin"/>
                <w:sz w:val="22"/>
              </w:rPr>
              <w:t>حکمرانی، نقش‌ها، نظارت سراسری</w:t>
            </w:r>
          </w:p>
        </w:tc>
        <w:tc>
          <w:tcPr>
            <w:tcW w:type="dxa" w:w="3249"/>
            <w:vAlign w:val="center"/>
            <w:shd w:fill="F1F5F9"/>
          </w:tcPr>
          <w:p>
            <w:pPr>
              <w:jc w:val="right"/>
              <w:bidi w:val="1"/>
            </w:pPr>
            <w:r>
              <w:rPr>
                <w:rFonts w:ascii="B Nazanin" w:hAnsi="B Nazanin"/>
                <w:sz w:val="22"/>
              </w:rPr>
              <w:t>مدیریت کاربران، ممیزی، تخصیص هماهنگ‌کننده</w:t>
            </w:r>
          </w:p>
        </w:tc>
      </w:tr>
      <w:tr>
        <w:tc>
          <w:tcPr>
            <w:tcW w:type="dxa" w:w="3249"/>
            <w:vAlign w:val="center"/>
          </w:tcPr>
          <w:p>
            <w:pPr>
              <w:jc w:val="right"/>
              <w:bidi w:val="1"/>
            </w:pPr>
            <w:r>
              <w:rPr>
                <w:rFonts w:ascii="B Nazanin" w:hAnsi="B Nazanin"/>
                <w:sz w:val="22"/>
              </w:rPr>
              <w:t>هماهنگ‌کننده</w:t>
            </w:r>
          </w:p>
        </w:tc>
        <w:tc>
          <w:tcPr>
            <w:tcW w:type="dxa" w:w="3249"/>
            <w:vAlign w:val="center"/>
          </w:tcPr>
          <w:p>
            <w:pPr>
              <w:jc w:val="right"/>
              <w:bidi w:val="1"/>
            </w:pPr>
            <w:r>
              <w:rPr>
                <w:rFonts w:ascii="B Nazanin" w:hAnsi="B Nazanin"/>
                <w:sz w:val="22"/>
              </w:rPr>
              <w:t>عملیات مأموریت‌های خود</w:t>
            </w:r>
          </w:p>
        </w:tc>
        <w:tc>
          <w:tcPr>
            <w:tcW w:type="dxa" w:w="3249"/>
            <w:vAlign w:val="center"/>
          </w:tcPr>
          <w:p>
            <w:pPr>
              <w:jc w:val="right"/>
              <w:bidi w:val="1"/>
            </w:pPr>
            <w:r>
              <w:rPr>
                <w:rFonts w:ascii="B Nazanin" w:hAnsi="B Nazanin"/>
                <w:sz w:val="22"/>
              </w:rPr>
              <w:t>مدیریت مأموریت، بررسی درخواست، ارتباط</w:t>
            </w:r>
          </w:p>
        </w:tc>
      </w:tr>
      <w:tr>
        <w:tc>
          <w:tcPr>
            <w:tcW w:type="dxa" w:w="3249"/>
            <w:vAlign w:val="center"/>
            <w:shd w:fill="F1F5F9"/>
          </w:tcPr>
          <w:p>
            <w:pPr>
              <w:jc w:val="right"/>
              <w:bidi w:val="1"/>
            </w:pPr>
            <w:r>
              <w:rPr>
                <w:rFonts w:ascii="B Nazanin" w:hAnsi="B Nazanin"/>
                <w:sz w:val="22"/>
              </w:rPr>
              <w:t>داوطلب</w:t>
            </w:r>
          </w:p>
        </w:tc>
        <w:tc>
          <w:tcPr>
            <w:tcW w:type="dxa" w:w="3249"/>
            <w:vAlign w:val="center"/>
            <w:shd w:fill="F1F5F9"/>
          </w:tcPr>
          <w:p>
            <w:pPr>
              <w:jc w:val="right"/>
              <w:bidi w:val="1"/>
            </w:pPr>
            <w:r>
              <w:rPr>
                <w:rFonts w:ascii="B Nazanin" w:hAnsi="B Nazanin"/>
                <w:sz w:val="22"/>
              </w:rPr>
              <w:t>عضویت و اجرای تخصیص</w:t>
            </w:r>
          </w:p>
        </w:tc>
        <w:tc>
          <w:tcPr>
            <w:tcW w:type="dxa" w:w="3249"/>
            <w:vAlign w:val="center"/>
            <w:shd w:fill="F1F5F9"/>
          </w:tcPr>
          <w:p>
            <w:pPr>
              <w:jc w:val="right"/>
              <w:bidi w:val="1"/>
            </w:pPr>
            <w:r>
              <w:rPr>
                <w:rFonts w:ascii="B Nazanin" w:hAnsi="B Nazanin"/>
                <w:sz w:val="22"/>
              </w:rPr>
              <w:t>پروفایل، درخواست، پذیرش مأموریت، گزارش</w:t>
            </w:r>
          </w:p>
        </w:tc>
      </w:tr>
      <w:tr>
        <w:tc>
          <w:tcPr>
            <w:tcW w:type="dxa" w:w="3249"/>
            <w:vAlign w:val="center"/>
          </w:tcPr>
          <w:p>
            <w:pPr>
              <w:jc w:val="right"/>
              <w:bidi w:val="1"/>
            </w:pPr>
            <w:r>
              <w:rPr>
                <w:rFonts w:ascii="B Nazanin" w:hAnsi="B Nazanin"/>
                <w:sz w:val="22"/>
              </w:rPr>
              <w:t>سازمان همکار</w:t>
            </w:r>
          </w:p>
        </w:tc>
        <w:tc>
          <w:tcPr>
            <w:tcW w:type="dxa" w:w="3249"/>
            <w:vAlign w:val="center"/>
          </w:tcPr>
          <w:p>
            <w:pPr>
              <w:jc w:val="right"/>
              <w:bidi w:val="1"/>
            </w:pPr>
            <w:r>
              <w:rPr>
                <w:rFonts w:ascii="B Nazanin" w:hAnsi="B Nazanin"/>
                <w:sz w:val="22"/>
              </w:rPr>
              <w:t>ارائه ظرفیت/نیاز در مرحله بلوغ</w:t>
            </w:r>
          </w:p>
        </w:tc>
        <w:tc>
          <w:tcPr>
            <w:tcW w:type="dxa" w:w="3249"/>
            <w:vAlign w:val="center"/>
          </w:tcPr>
          <w:p>
            <w:pPr>
              <w:jc w:val="right"/>
              <w:bidi w:val="1"/>
            </w:pPr>
            <w:r>
              <w:rPr>
                <w:rFonts w:ascii="B Nazanin" w:hAnsi="B Nazanin"/>
                <w:sz w:val="22"/>
              </w:rPr>
              <w:t>اشتراک کنترل‌شده اطلاعات</w:t>
            </w:r>
          </w:p>
        </w:tc>
      </w:tr>
    </w:tbl>
    <w:p/>
    <w:p>
      <w:pPr>
        <w:pStyle w:val="Heading2"/>
        <w:jc w:val="right"/>
        <w:bidi w:val="1"/>
      </w:pPr>
      <w:r>
        <w:t>معماری منطقی</w:t>
      </w:r>
    </w:p>
    <w:p>
      <w:pPr>
        <w:jc w:val="right"/>
        <w:bidi w:val="1"/>
      </w:pPr>
      <w:r>
        <w:rPr>
          <w:rFonts w:ascii="B Nazanin" w:hAnsi="B Nazanin"/>
          <w:sz w:val="26"/>
        </w:rPr>
        <w:t>معماری پیشنهادی شامل لایه تجربه کاربر، API و کنترل دسترسی، سرویس‌های دامنه بحران/مأموریت/داوطلب، مخزن داده تراکنشی، سرویس اعلان و لایه تحلیل است. طراحی باید ماژولار باشد تا اتصال به پیام‌رسان، سرویس نقشه، سامانه هویتی یا سازمان‌های همکار در مراحل بعدی بدون بازطراحی کامل ممکن شود.</w:t>
      </w:r>
    </w:p>
    <w:p>
      <w:pPr>
        <w:jc w:val="center"/>
      </w:pPr>
      <w:r>
        <w:drawing>
          <wp:inline xmlns:a="http://schemas.openxmlformats.org/drawingml/2006/main" xmlns:pic="http://schemas.openxmlformats.org/drawingml/2006/picture">
            <wp:extent cx="5852160" cy="3316224"/>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316224"/>
                    </a:xfrm>
                    <a:prstGeom prst="rect"/>
                  </pic:spPr>
                </pic:pic>
              </a:graphicData>
            </a:graphic>
          </wp:inline>
        </w:drawing>
      </w:r>
    </w:p>
    <w:p>
      <w:pPr>
        <w:jc w:val="center"/>
        <w:bidi w:val="1"/>
      </w:pPr>
      <w:r>
        <w:rPr>
          <w:rFonts w:ascii="B Nazanin" w:hAnsi="B Nazanin"/>
          <w:b/>
          <w:color w:val="334155"/>
          <w:sz w:val="22"/>
        </w:rPr>
        <w:t>شکل ۷ — چارچوب معماری منطقی پیشنهادی</w:t>
      </w:r>
    </w:p>
    <w:p>
      <w:pPr>
        <w:pStyle w:val="Heading1"/>
        <w:jc w:val="right"/>
        <w:bidi w:val="1"/>
      </w:pPr>
      <w:r>
        <w:t>17. مدل داده مفهومی</w:t>
      </w:r>
    </w:p>
    <w:p>
      <w:pPr>
        <w:jc w:val="right"/>
        <w:bidi w:val="1"/>
      </w:pPr>
      <w:r>
        <w:rPr>
          <w:rFonts w:ascii="B Nazanin" w:hAnsi="B Nazanin"/>
          <w:sz w:val="26"/>
        </w:rPr>
        <w:t>هسته مدل داده شامل موجودیت‌های کاربر، پروفایل داوطلب، مهارت، بحران، مأموریت، درخواست، تخصیص، گزارش، اعلان، تیکت و رویداد ممیزی است. رابطه اصلی سیستم به این صورت است: یک بحران شامل چند مأموریت است؛ هر مأموریت توسط یک هماهنگ‌کننده هدایت می‌شود؛ چند داوطلب می‌توانند درخواست دهند؛ درخواست تأییدشده به تخصیص تبدیل می‌شود؛ و عملیات می‌تواند گزارش و رویدادهای ممیزی تولید کند.</w:t>
      </w:r>
    </w:p>
    <w:p>
      <w:pPr>
        <w:jc w:val="center"/>
        <w:bidi w:val="1"/>
      </w:pPr>
      <w:r>
        <w:rPr>
          <w:rFonts w:ascii="B Nazanin" w:hAnsi="B Nazanin"/>
          <w:b/>
          <w:color w:val="0F3A5F"/>
          <w:sz w:val="24"/>
        </w:rPr>
        <w:t>جدول ۱۷ — مدل داده مفهومی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موجودیت</w:t>
            </w:r>
          </w:p>
        </w:tc>
        <w:tc>
          <w:tcPr>
            <w:tcW w:type="dxa" w:w="3249"/>
            <w:shd w:fill="0F3A5F"/>
          </w:tcPr>
          <w:p>
            <w:pPr>
              <w:jc w:val="right"/>
              <w:bidi w:val="1"/>
            </w:pPr>
            <w:r>
              <w:rPr>
                <w:rFonts w:ascii="B Nazanin" w:hAnsi="B Nazanin"/>
                <w:b/>
                <w:color w:val="FFFFFF"/>
                <w:sz w:val="22"/>
              </w:rPr>
              <w:t>نمونه ویژگی‌های مهم</w:t>
            </w:r>
          </w:p>
        </w:tc>
        <w:tc>
          <w:tcPr>
            <w:tcW w:type="dxa" w:w="3249"/>
            <w:shd w:fill="0F3A5F"/>
          </w:tcPr>
          <w:p>
            <w:pPr>
              <w:jc w:val="right"/>
              <w:bidi w:val="1"/>
            </w:pPr>
            <w:r>
              <w:rPr>
                <w:rFonts w:ascii="B Nazanin" w:hAnsi="B Nazanin"/>
                <w:b/>
                <w:color w:val="FFFFFF"/>
                <w:sz w:val="22"/>
              </w:rPr>
              <w:t>رابطه کلیدی</w:t>
            </w:r>
          </w:p>
        </w:tc>
      </w:tr>
      <w:tr>
        <w:tc>
          <w:tcPr>
            <w:tcW w:type="dxa" w:w="3249"/>
            <w:vAlign w:val="center"/>
            <w:shd w:fill="F1F5F9"/>
          </w:tcPr>
          <w:p>
            <w:pPr>
              <w:jc w:val="right"/>
              <w:bidi w:val="1"/>
            </w:pPr>
            <w:r>
              <w:rPr>
                <w:rFonts w:ascii="B Nazanin" w:hAnsi="B Nazanin"/>
                <w:sz w:val="22"/>
              </w:rPr>
              <w:t>کاربر</w:t>
            </w:r>
          </w:p>
        </w:tc>
        <w:tc>
          <w:tcPr>
            <w:tcW w:type="dxa" w:w="3249"/>
            <w:vAlign w:val="center"/>
            <w:shd w:fill="F1F5F9"/>
          </w:tcPr>
          <w:p>
            <w:pPr>
              <w:jc w:val="right"/>
              <w:bidi w:val="1"/>
            </w:pPr>
            <w:r>
              <w:rPr>
                <w:rFonts w:ascii="B Nazanin" w:hAnsi="B Nazanin"/>
                <w:sz w:val="22"/>
              </w:rPr>
              <w:t>نام، تماس، وضعیت حساب، نقش</w:t>
            </w:r>
          </w:p>
        </w:tc>
        <w:tc>
          <w:tcPr>
            <w:tcW w:type="dxa" w:w="3249"/>
            <w:vAlign w:val="center"/>
            <w:shd w:fill="F1F5F9"/>
          </w:tcPr>
          <w:p>
            <w:pPr>
              <w:jc w:val="right"/>
              <w:bidi w:val="1"/>
            </w:pPr>
            <w:r>
              <w:rPr>
                <w:rFonts w:ascii="B Nazanin" w:hAnsi="B Nazanin"/>
                <w:sz w:val="22"/>
              </w:rPr>
              <w:t>دارای پروفایل و نقش</w:t>
            </w:r>
          </w:p>
        </w:tc>
      </w:tr>
      <w:tr>
        <w:tc>
          <w:tcPr>
            <w:tcW w:type="dxa" w:w="3249"/>
            <w:vAlign w:val="center"/>
          </w:tcPr>
          <w:p>
            <w:pPr>
              <w:jc w:val="right"/>
              <w:bidi w:val="1"/>
            </w:pPr>
            <w:r>
              <w:rPr>
                <w:rFonts w:ascii="B Nazanin" w:hAnsi="B Nazanin"/>
                <w:sz w:val="22"/>
              </w:rPr>
              <w:t>داوطلب</w:t>
            </w:r>
          </w:p>
        </w:tc>
        <w:tc>
          <w:tcPr>
            <w:tcW w:type="dxa" w:w="3249"/>
            <w:vAlign w:val="center"/>
          </w:tcPr>
          <w:p>
            <w:pPr>
              <w:jc w:val="right"/>
              <w:bidi w:val="1"/>
            </w:pPr>
            <w:r>
              <w:rPr>
                <w:rFonts w:ascii="B Nazanin" w:hAnsi="B Nazanin"/>
                <w:sz w:val="22"/>
              </w:rPr>
              <w:t>مهارت، آمادگی، شهر، آموزش</w:t>
            </w:r>
          </w:p>
        </w:tc>
        <w:tc>
          <w:tcPr>
            <w:tcW w:type="dxa" w:w="3249"/>
            <w:vAlign w:val="center"/>
          </w:tcPr>
          <w:p>
            <w:pPr>
              <w:jc w:val="right"/>
              <w:bidi w:val="1"/>
            </w:pPr>
            <w:r>
              <w:rPr>
                <w:rFonts w:ascii="B Nazanin" w:hAnsi="B Nazanin"/>
                <w:sz w:val="22"/>
              </w:rPr>
              <w:t>درخواست/تخصیص در مأموریت</w:t>
            </w:r>
          </w:p>
        </w:tc>
      </w:tr>
      <w:tr>
        <w:tc>
          <w:tcPr>
            <w:tcW w:type="dxa" w:w="3249"/>
            <w:vAlign w:val="center"/>
            <w:shd w:fill="F1F5F9"/>
          </w:tcPr>
          <w:p>
            <w:pPr>
              <w:jc w:val="right"/>
              <w:bidi w:val="1"/>
            </w:pPr>
            <w:r>
              <w:rPr>
                <w:rFonts w:ascii="B Nazanin" w:hAnsi="B Nazanin"/>
                <w:sz w:val="22"/>
              </w:rPr>
              <w:t>بحران</w:t>
            </w:r>
          </w:p>
        </w:tc>
        <w:tc>
          <w:tcPr>
            <w:tcW w:type="dxa" w:w="3249"/>
            <w:vAlign w:val="center"/>
            <w:shd w:fill="F1F5F9"/>
          </w:tcPr>
          <w:p>
            <w:pPr>
              <w:jc w:val="right"/>
              <w:bidi w:val="1"/>
            </w:pPr>
            <w:r>
              <w:rPr>
                <w:rFonts w:ascii="B Nazanin" w:hAnsi="B Nazanin"/>
                <w:sz w:val="22"/>
              </w:rPr>
              <w:t>نوع، شدت، مکان، نیازها</w:t>
            </w:r>
          </w:p>
        </w:tc>
        <w:tc>
          <w:tcPr>
            <w:tcW w:type="dxa" w:w="3249"/>
            <w:vAlign w:val="center"/>
            <w:shd w:fill="F1F5F9"/>
          </w:tcPr>
          <w:p>
            <w:pPr>
              <w:jc w:val="right"/>
              <w:bidi w:val="1"/>
            </w:pPr>
            <w:r>
              <w:rPr>
                <w:rFonts w:ascii="B Nazanin" w:hAnsi="B Nazanin"/>
                <w:sz w:val="22"/>
              </w:rPr>
              <w:t>دارای مأموریت</w:t>
            </w:r>
          </w:p>
        </w:tc>
      </w:tr>
      <w:tr>
        <w:tc>
          <w:tcPr>
            <w:tcW w:type="dxa" w:w="3249"/>
            <w:vAlign w:val="center"/>
          </w:tcPr>
          <w:p>
            <w:pPr>
              <w:jc w:val="right"/>
              <w:bidi w:val="1"/>
            </w:pPr>
            <w:r>
              <w:rPr>
                <w:rFonts w:ascii="B Nazanin" w:hAnsi="B Nazanin"/>
                <w:sz w:val="22"/>
              </w:rPr>
              <w:t>مأموریت</w:t>
            </w:r>
          </w:p>
        </w:tc>
        <w:tc>
          <w:tcPr>
            <w:tcW w:type="dxa" w:w="3249"/>
            <w:vAlign w:val="center"/>
          </w:tcPr>
          <w:p>
            <w:pPr>
              <w:jc w:val="right"/>
              <w:bidi w:val="1"/>
            </w:pPr>
            <w:r>
              <w:rPr>
                <w:rFonts w:ascii="B Nazanin" w:hAnsi="B Nazanin"/>
                <w:sz w:val="22"/>
              </w:rPr>
              <w:t>اولویت، ظرفیت، زمان، ایمنی</w:t>
            </w:r>
          </w:p>
        </w:tc>
        <w:tc>
          <w:tcPr>
            <w:tcW w:type="dxa" w:w="3249"/>
            <w:vAlign w:val="center"/>
          </w:tcPr>
          <w:p>
            <w:pPr>
              <w:jc w:val="right"/>
              <w:bidi w:val="1"/>
            </w:pPr>
            <w:r>
              <w:rPr>
                <w:rFonts w:ascii="B Nazanin" w:hAnsi="B Nazanin"/>
                <w:sz w:val="22"/>
              </w:rPr>
              <w:t>دارای درخواست و تخصیص</w:t>
            </w:r>
          </w:p>
        </w:tc>
      </w:tr>
      <w:tr>
        <w:tc>
          <w:tcPr>
            <w:tcW w:type="dxa" w:w="3249"/>
            <w:vAlign w:val="center"/>
            <w:shd w:fill="F1F5F9"/>
          </w:tcPr>
          <w:p>
            <w:pPr>
              <w:jc w:val="right"/>
              <w:bidi w:val="1"/>
            </w:pPr>
            <w:r>
              <w:rPr>
                <w:rFonts w:ascii="B Nazanin" w:hAnsi="B Nazanin"/>
                <w:sz w:val="22"/>
              </w:rPr>
              <w:t>درخواست</w:t>
            </w:r>
          </w:p>
        </w:tc>
        <w:tc>
          <w:tcPr>
            <w:tcW w:type="dxa" w:w="3249"/>
            <w:vAlign w:val="center"/>
            <w:shd w:fill="F1F5F9"/>
          </w:tcPr>
          <w:p>
            <w:pPr>
              <w:jc w:val="right"/>
              <w:bidi w:val="1"/>
            </w:pPr>
            <w:r>
              <w:rPr>
                <w:rFonts w:ascii="B Nazanin" w:hAnsi="B Nazanin"/>
                <w:sz w:val="22"/>
              </w:rPr>
              <w:t>پیام، وضعیت، یادداشت بررسی</w:t>
            </w:r>
          </w:p>
        </w:tc>
        <w:tc>
          <w:tcPr>
            <w:tcW w:type="dxa" w:w="3249"/>
            <w:vAlign w:val="center"/>
            <w:shd w:fill="F1F5F9"/>
          </w:tcPr>
          <w:p>
            <w:pPr>
              <w:jc w:val="right"/>
              <w:bidi w:val="1"/>
            </w:pPr>
            <w:r>
              <w:rPr>
                <w:rFonts w:ascii="B Nazanin" w:hAnsi="B Nazanin"/>
                <w:sz w:val="22"/>
              </w:rPr>
              <w:t>تعلق به داوطلب و مأموریت</w:t>
            </w:r>
          </w:p>
        </w:tc>
      </w:tr>
      <w:tr>
        <w:tc>
          <w:tcPr>
            <w:tcW w:type="dxa" w:w="3249"/>
            <w:vAlign w:val="center"/>
          </w:tcPr>
          <w:p>
            <w:pPr>
              <w:jc w:val="right"/>
              <w:bidi w:val="1"/>
            </w:pPr>
            <w:r>
              <w:rPr>
                <w:rFonts w:ascii="B Nazanin" w:hAnsi="B Nazanin"/>
                <w:sz w:val="22"/>
              </w:rPr>
              <w:t>تخصیص</w:t>
            </w:r>
          </w:p>
        </w:tc>
        <w:tc>
          <w:tcPr>
            <w:tcW w:type="dxa" w:w="3249"/>
            <w:vAlign w:val="center"/>
          </w:tcPr>
          <w:p>
            <w:pPr>
              <w:jc w:val="right"/>
              <w:bidi w:val="1"/>
            </w:pPr>
            <w:r>
              <w:rPr>
                <w:rFonts w:ascii="B Nazanin" w:hAnsi="B Nazanin"/>
                <w:sz w:val="22"/>
              </w:rPr>
              <w:t>وضعیت حضور و تکمیل</w:t>
            </w:r>
          </w:p>
        </w:tc>
        <w:tc>
          <w:tcPr>
            <w:tcW w:type="dxa" w:w="3249"/>
            <w:vAlign w:val="center"/>
          </w:tcPr>
          <w:p>
            <w:pPr>
              <w:jc w:val="right"/>
              <w:bidi w:val="1"/>
            </w:pPr>
            <w:r>
              <w:rPr>
                <w:rFonts w:ascii="B Nazanin" w:hAnsi="B Nazanin"/>
                <w:sz w:val="22"/>
              </w:rPr>
              <w:t>نتیجه تأیید درخواست</w:t>
            </w:r>
          </w:p>
        </w:tc>
      </w:tr>
      <w:tr>
        <w:tc>
          <w:tcPr>
            <w:tcW w:type="dxa" w:w="3249"/>
            <w:vAlign w:val="center"/>
            <w:shd w:fill="F1F5F9"/>
          </w:tcPr>
          <w:p>
            <w:pPr>
              <w:jc w:val="right"/>
              <w:bidi w:val="1"/>
            </w:pPr>
            <w:r>
              <w:rPr>
                <w:rFonts w:ascii="B Nazanin" w:hAnsi="B Nazanin"/>
                <w:sz w:val="22"/>
              </w:rPr>
              <w:t>گزارش</w:t>
            </w:r>
          </w:p>
        </w:tc>
        <w:tc>
          <w:tcPr>
            <w:tcW w:type="dxa" w:w="3249"/>
            <w:vAlign w:val="center"/>
            <w:shd w:fill="F1F5F9"/>
          </w:tcPr>
          <w:p>
            <w:pPr>
              <w:jc w:val="right"/>
              <w:bidi w:val="1"/>
            </w:pPr>
            <w:r>
              <w:rPr>
                <w:rFonts w:ascii="B Nazanin" w:hAnsi="B Nazanin"/>
                <w:sz w:val="22"/>
              </w:rPr>
              <w:t>محتوا، پیوست، وضعیت بازبینی</w:t>
            </w:r>
          </w:p>
        </w:tc>
        <w:tc>
          <w:tcPr>
            <w:tcW w:type="dxa" w:w="3249"/>
            <w:vAlign w:val="center"/>
            <w:shd w:fill="F1F5F9"/>
          </w:tcPr>
          <w:p>
            <w:pPr>
              <w:jc w:val="right"/>
              <w:bidi w:val="1"/>
            </w:pPr>
            <w:r>
              <w:rPr>
                <w:rFonts w:ascii="B Nazanin" w:hAnsi="B Nazanin"/>
                <w:sz w:val="22"/>
              </w:rPr>
              <w:t>تعلق به مأموریت</w:t>
            </w:r>
          </w:p>
        </w:tc>
      </w:tr>
    </w:tbl>
    <w:p/>
    <w:p>
      <w:pPr>
        <w:pStyle w:val="Heading1"/>
        <w:jc w:val="right"/>
        <w:bidi w:val="1"/>
      </w:pPr>
      <w:r>
        <w:t>18. امنیت، حریم خصوصی و تداوم کسب‌وکار</w:t>
      </w:r>
    </w:p>
    <w:p>
      <w:pPr>
        <w:pStyle w:val="Heading2"/>
        <w:jc w:val="right"/>
        <w:bidi w:val="1"/>
      </w:pPr>
      <w:r>
        <w:t>کنترل‌های امنیتی پایه</w:t>
      </w:r>
    </w:p>
    <w:p>
      <w:pPr>
        <w:pStyle w:val="ListBullet"/>
        <w:jc w:val="right"/>
        <w:bidi w:val="1"/>
      </w:pPr>
      <w:r>
        <w:rPr>
          <w:rFonts w:ascii="B Nazanin" w:hAnsi="B Nazanin"/>
          <w:sz w:val="26"/>
        </w:rPr>
        <w:t>احراز هویت امن، سیاست رمز عبور و نشست کوتاه‌مدت.</w:t>
      </w:r>
    </w:p>
    <w:p>
      <w:pPr>
        <w:pStyle w:val="ListBullet"/>
        <w:jc w:val="right"/>
        <w:bidi w:val="1"/>
      </w:pPr>
      <w:r>
        <w:rPr>
          <w:rFonts w:ascii="B Nazanin" w:hAnsi="B Nazanin"/>
          <w:sz w:val="26"/>
        </w:rPr>
        <w:t>کنترل دسترسی مبتنی بر نقش و اصل حداقل دسترسی.</w:t>
      </w:r>
    </w:p>
    <w:p>
      <w:pPr>
        <w:pStyle w:val="ListBullet"/>
        <w:jc w:val="right"/>
        <w:bidi w:val="1"/>
      </w:pPr>
      <w:r>
        <w:rPr>
          <w:rFonts w:ascii="B Nazanin" w:hAnsi="B Nazanin"/>
          <w:sz w:val="26"/>
        </w:rPr>
        <w:t>ثبت رویداد ممیزی برای تغییر نقش، تخصیص، وضعیت مأموریت و داده حساس.</w:t>
      </w:r>
    </w:p>
    <w:p>
      <w:pPr>
        <w:pStyle w:val="ListBullet"/>
        <w:jc w:val="right"/>
        <w:bidi w:val="1"/>
      </w:pPr>
      <w:r>
        <w:rPr>
          <w:rFonts w:ascii="B Nazanin" w:hAnsi="B Nazanin"/>
          <w:sz w:val="26"/>
        </w:rPr>
        <w:t>رمزنگاری ارتباطات در انتقال (TLS) و حفاظت از اسرار در محیط اجرا.</w:t>
      </w:r>
    </w:p>
    <w:p>
      <w:pPr>
        <w:pStyle w:val="ListBullet"/>
        <w:jc w:val="right"/>
        <w:bidi w:val="1"/>
      </w:pPr>
      <w:r>
        <w:rPr>
          <w:rFonts w:ascii="B Nazanin" w:hAnsi="B Nazanin"/>
          <w:sz w:val="26"/>
        </w:rPr>
        <w:t>اعتبارسنجی ورودی، کنترل خطا و پیشگیری از افشای جزئیات فنی.</w:t>
      </w:r>
    </w:p>
    <w:p>
      <w:pPr>
        <w:pStyle w:val="Heading2"/>
        <w:jc w:val="right"/>
        <w:bidi w:val="1"/>
      </w:pPr>
      <w:r>
        <w:t>حریم خصوصی</w:t>
      </w:r>
    </w:p>
    <w:p>
      <w:pPr>
        <w:jc w:val="right"/>
        <w:bidi w:val="1"/>
      </w:pPr>
      <w:r>
        <w:rPr>
          <w:rFonts w:ascii="B Nazanin" w:hAnsi="B Nazanin"/>
          <w:sz w:val="26"/>
        </w:rPr>
        <w:t>پروفایل داوطلب ممکن است شامل داده‌هایی مانند شماره تماس، نشانی، وضعیت سلامت یا تماس اضطراری باشد. اصل طراحی باید حداقل‌سازی داده، تفکیک داده حساس، ثبت رضایت، سیاست نگهداری، امکان اصلاح و کنترل دسترسی بر اساس نیاز عملیاتی باشد.</w:t>
      </w:r>
    </w:p>
    <w:p>
      <w:pPr>
        <w:pStyle w:val="Heading2"/>
        <w:jc w:val="right"/>
        <w:bidi w:val="1"/>
      </w:pPr>
      <w:r>
        <w:t>پشتیبان‌گیری و بازیابی</w:t>
      </w:r>
    </w:p>
    <w:p>
      <w:pPr>
        <w:jc w:val="right"/>
        <w:bidi w:val="1"/>
      </w:pPr>
      <w:r>
        <w:rPr>
          <w:rFonts w:ascii="B Nazanin" w:hAnsi="B Nazanin"/>
          <w:sz w:val="26"/>
        </w:rPr>
        <w:t>پایگاه داده باید دارای پشتیبان‌گیری منظم، آزمون بازیابی دوره‌ای، نگهداری نسخه‌های خارج از محل و رویه بازیابی مستند باشد. برای عملیات بحرانی، هدف بازیابی (RTO) و نقطه بازیابی (RPO) باید با کارفرما تعیین و در برنامه تداوم کسب‌وکار تصویب شود.</w:t>
      </w:r>
    </w:p>
    <w:p>
      <w:pPr>
        <w:pStyle w:val="Heading1"/>
        <w:jc w:val="right"/>
        <w:bidi w:val="1"/>
      </w:pPr>
      <w:r>
        <w:t>19. نقشه راه اجرای مرحله‌ای</w:t>
      </w:r>
    </w:p>
    <w:p>
      <w:pPr>
        <w:jc w:val="center"/>
        <w:bidi w:val="1"/>
      </w:pPr>
      <w:r>
        <w:rPr>
          <w:rFonts w:ascii="B Nazanin" w:hAnsi="B Nazanin"/>
          <w:b/>
          <w:color w:val="0F3A5F"/>
          <w:sz w:val="24"/>
        </w:rPr>
        <w:t>جدول ۱۸ — نقشه راه پیشنهادی</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فاز</w:t>
            </w:r>
          </w:p>
        </w:tc>
        <w:tc>
          <w:tcPr>
            <w:tcW w:type="dxa" w:w="3249"/>
            <w:shd w:fill="0F3A5F"/>
          </w:tcPr>
          <w:p>
            <w:pPr>
              <w:jc w:val="right"/>
              <w:bidi w:val="1"/>
            </w:pPr>
            <w:r>
              <w:rPr>
                <w:rFonts w:ascii="B Nazanin" w:hAnsi="B Nazanin"/>
                <w:b/>
                <w:color w:val="FFFFFF"/>
                <w:sz w:val="22"/>
              </w:rPr>
              <w:t>نام</w:t>
            </w:r>
          </w:p>
        </w:tc>
        <w:tc>
          <w:tcPr>
            <w:tcW w:type="dxa" w:w="3249"/>
            <w:shd w:fill="0F3A5F"/>
          </w:tcPr>
          <w:p>
            <w:pPr>
              <w:jc w:val="right"/>
              <w:bidi w:val="1"/>
            </w:pPr>
            <w:r>
              <w:rPr>
                <w:rFonts w:ascii="B Nazanin" w:hAnsi="B Nazanin"/>
                <w:b/>
                <w:color w:val="FFFFFF"/>
                <w:sz w:val="22"/>
              </w:rPr>
              <w:t>خروجی اصلی</w:t>
            </w:r>
          </w:p>
        </w:tc>
      </w:tr>
      <w:tr>
        <w:tc>
          <w:tcPr>
            <w:tcW w:type="dxa" w:w="3249"/>
            <w:vAlign w:val="center"/>
            <w:shd w:fill="F1F5F9"/>
          </w:tcPr>
          <w:p>
            <w:pPr>
              <w:jc w:val="right"/>
              <w:bidi w:val="1"/>
            </w:pPr>
            <w:r>
              <w:rPr>
                <w:rFonts w:ascii="B Nazanin" w:hAnsi="B Nazanin"/>
                <w:sz w:val="22"/>
              </w:rPr>
              <w:t>فاز ۰</w:t>
            </w:r>
          </w:p>
        </w:tc>
        <w:tc>
          <w:tcPr>
            <w:tcW w:type="dxa" w:w="3249"/>
            <w:vAlign w:val="center"/>
            <w:shd w:fill="F1F5F9"/>
          </w:tcPr>
          <w:p>
            <w:pPr>
              <w:jc w:val="right"/>
              <w:bidi w:val="1"/>
            </w:pPr>
            <w:r>
              <w:rPr>
                <w:rFonts w:ascii="B Nazanin" w:hAnsi="B Nazanin"/>
                <w:sz w:val="22"/>
              </w:rPr>
              <w:t>تحلیل و حاکمیت</w:t>
            </w:r>
          </w:p>
        </w:tc>
        <w:tc>
          <w:tcPr>
            <w:tcW w:type="dxa" w:w="3249"/>
            <w:vAlign w:val="center"/>
            <w:shd w:fill="F1F5F9"/>
          </w:tcPr>
          <w:p>
            <w:pPr>
              <w:jc w:val="right"/>
              <w:bidi w:val="1"/>
            </w:pPr>
            <w:r>
              <w:rPr>
                <w:rFonts w:ascii="B Nazanin" w:hAnsi="B Nazanin"/>
                <w:sz w:val="22"/>
              </w:rPr>
              <w:t>تأیید نقش‌ها، سیاست داده، سناریوها، واژگان</w:t>
            </w:r>
          </w:p>
        </w:tc>
      </w:tr>
      <w:tr>
        <w:tc>
          <w:tcPr>
            <w:tcW w:type="dxa" w:w="3249"/>
            <w:vAlign w:val="center"/>
          </w:tcPr>
          <w:p>
            <w:pPr>
              <w:jc w:val="right"/>
              <w:bidi w:val="1"/>
            </w:pPr>
            <w:r>
              <w:rPr>
                <w:rFonts w:ascii="B Nazanin" w:hAnsi="B Nazanin"/>
                <w:sz w:val="22"/>
              </w:rPr>
              <w:t>فاز ۱</w:t>
            </w:r>
          </w:p>
        </w:tc>
        <w:tc>
          <w:tcPr>
            <w:tcW w:type="dxa" w:w="3249"/>
            <w:vAlign w:val="center"/>
          </w:tcPr>
          <w:p>
            <w:pPr>
              <w:jc w:val="right"/>
              <w:bidi w:val="1"/>
            </w:pPr>
            <w:r>
              <w:rPr>
                <w:rFonts w:ascii="B Nazanin" w:hAnsi="B Nazanin"/>
                <w:sz w:val="22"/>
              </w:rPr>
              <w:t>هسته عملیاتی</w:t>
            </w:r>
          </w:p>
        </w:tc>
        <w:tc>
          <w:tcPr>
            <w:tcW w:type="dxa" w:w="3249"/>
            <w:vAlign w:val="center"/>
          </w:tcPr>
          <w:p>
            <w:pPr>
              <w:jc w:val="right"/>
              <w:bidi w:val="1"/>
            </w:pPr>
            <w:r>
              <w:rPr>
                <w:rFonts w:ascii="B Nazanin" w:hAnsi="B Nazanin"/>
                <w:sz w:val="22"/>
              </w:rPr>
              <w:t>کاربر، داوطلب، مهارت، بحران، مأموریت، درخواست، تخصیص</w:t>
            </w:r>
          </w:p>
        </w:tc>
      </w:tr>
      <w:tr>
        <w:tc>
          <w:tcPr>
            <w:tcW w:type="dxa" w:w="3249"/>
            <w:vAlign w:val="center"/>
            <w:shd w:fill="F1F5F9"/>
          </w:tcPr>
          <w:p>
            <w:pPr>
              <w:jc w:val="right"/>
              <w:bidi w:val="1"/>
            </w:pPr>
            <w:r>
              <w:rPr>
                <w:rFonts w:ascii="B Nazanin" w:hAnsi="B Nazanin"/>
                <w:sz w:val="22"/>
              </w:rPr>
              <w:t>فاز ۲</w:t>
            </w:r>
          </w:p>
        </w:tc>
        <w:tc>
          <w:tcPr>
            <w:tcW w:type="dxa" w:w="3249"/>
            <w:vAlign w:val="center"/>
            <w:shd w:fill="F1F5F9"/>
          </w:tcPr>
          <w:p>
            <w:pPr>
              <w:jc w:val="right"/>
              <w:bidi w:val="1"/>
            </w:pPr>
            <w:r>
              <w:rPr>
                <w:rFonts w:ascii="B Nazanin" w:hAnsi="B Nazanin"/>
                <w:sz w:val="22"/>
              </w:rPr>
              <w:t>کنترل و ارتباط</w:t>
            </w:r>
          </w:p>
        </w:tc>
        <w:tc>
          <w:tcPr>
            <w:tcW w:type="dxa" w:w="3249"/>
            <w:vAlign w:val="center"/>
            <w:shd w:fill="F1F5F9"/>
          </w:tcPr>
          <w:p>
            <w:pPr>
              <w:jc w:val="right"/>
              <w:bidi w:val="1"/>
            </w:pPr>
            <w:r>
              <w:rPr>
                <w:rFonts w:ascii="B Nazanin" w:hAnsi="B Nazanin"/>
                <w:sz w:val="22"/>
              </w:rPr>
              <w:t>اعلان، تیکت، گزارش، ممیزی، داشبورد نقش‌محور</w:t>
            </w:r>
          </w:p>
        </w:tc>
      </w:tr>
      <w:tr>
        <w:tc>
          <w:tcPr>
            <w:tcW w:type="dxa" w:w="3249"/>
            <w:vAlign w:val="center"/>
          </w:tcPr>
          <w:p>
            <w:pPr>
              <w:jc w:val="right"/>
              <w:bidi w:val="1"/>
            </w:pPr>
            <w:r>
              <w:rPr>
                <w:rFonts w:ascii="B Nazanin" w:hAnsi="B Nazanin"/>
                <w:sz w:val="22"/>
              </w:rPr>
              <w:t>فاز ۳</w:t>
            </w:r>
          </w:p>
        </w:tc>
        <w:tc>
          <w:tcPr>
            <w:tcW w:type="dxa" w:w="3249"/>
            <w:vAlign w:val="center"/>
          </w:tcPr>
          <w:p>
            <w:pPr>
              <w:jc w:val="right"/>
              <w:bidi w:val="1"/>
            </w:pPr>
            <w:r>
              <w:rPr>
                <w:rFonts w:ascii="B Nazanin" w:hAnsi="B Nazanin"/>
                <w:sz w:val="22"/>
              </w:rPr>
              <w:t>بلوغ میدانی</w:t>
            </w:r>
          </w:p>
        </w:tc>
        <w:tc>
          <w:tcPr>
            <w:tcW w:type="dxa" w:w="3249"/>
            <w:vAlign w:val="center"/>
          </w:tcPr>
          <w:p>
            <w:pPr>
              <w:jc w:val="right"/>
              <w:bidi w:val="1"/>
            </w:pPr>
            <w:r>
              <w:rPr>
                <w:rFonts w:ascii="B Nazanin" w:hAnsi="B Nazanin"/>
                <w:sz w:val="22"/>
              </w:rPr>
              <w:t>گواهی، حضور، تجهیزات، PWA، سازمان همکار</w:t>
            </w:r>
          </w:p>
        </w:tc>
      </w:tr>
      <w:tr>
        <w:tc>
          <w:tcPr>
            <w:tcW w:type="dxa" w:w="3249"/>
            <w:vAlign w:val="center"/>
            <w:shd w:fill="F1F5F9"/>
          </w:tcPr>
          <w:p>
            <w:pPr>
              <w:jc w:val="right"/>
              <w:bidi w:val="1"/>
            </w:pPr>
            <w:r>
              <w:rPr>
                <w:rFonts w:ascii="B Nazanin" w:hAnsi="B Nazanin"/>
                <w:sz w:val="22"/>
              </w:rPr>
              <w:t>فاز ۴</w:t>
            </w:r>
          </w:p>
        </w:tc>
        <w:tc>
          <w:tcPr>
            <w:tcW w:type="dxa" w:w="3249"/>
            <w:vAlign w:val="center"/>
            <w:shd w:fill="F1F5F9"/>
          </w:tcPr>
          <w:p>
            <w:pPr>
              <w:jc w:val="right"/>
              <w:bidi w:val="1"/>
            </w:pPr>
            <w:r>
              <w:rPr>
                <w:rFonts w:ascii="B Nazanin" w:hAnsi="B Nazanin"/>
                <w:sz w:val="22"/>
              </w:rPr>
              <w:t>هوشمندی</w:t>
            </w:r>
          </w:p>
        </w:tc>
        <w:tc>
          <w:tcPr>
            <w:tcW w:type="dxa" w:w="3249"/>
            <w:vAlign w:val="center"/>
            <w:shd w:fill="F1F5F9"/>
          </w:tcPr>
          <w:p>
            <w:pPr>
              <w:jc w:val="right"/>
              <w:bidi w:val="1"/>
            </w:pPr>
            <w:r>
              <w:rPr>
                <w:rFonts w:ascii="B Nazanin" w:hAnsi="B Nazanin"/>
                <w:sz w:val="22"/>
              </w:rPr>
              <w:t>تحلیل پیش‌بینی، پیشنهاد تطبیق، شاخص‌های اثر</w:t>
            </w:r>
          </w:p>
        </w:tc>
      </w:tr>
    </w:tbl>
    <w:p/>
    <w:p>
      <w:pPr>
        <w:jc w:val="center"/>
      </w:pPr>
      <w:r>
        <w:drawing>
          <wp:inline xmlns:a="http://schemas.openxmlformats.org/drawingml/2006/main" xmlns:pic="http://schemas.openxmlformats.org/drawingml/2006/picture">
            <wp:extent cx="5852160" cy="3344091"/>
            <wp:docPr id="5" name="Picture 5"/>
            <wp:cNvGraphicFramePr>
              <a:graphicFrameLocks noChangeAspect="1"/>
            </wp:cNvGraphicFramePr>
            <a:graphic>
              <a:graphicData uri="http://schemas.openxmlformats.org/drawingml/2006/picture">
                <pic:pic>
                  <pic:nvPicPr>
                    <pic:cNvPr id="0" name="gap.png"/>
                    <pic:cNvPicPr/>
                  </pic:nvPicPr>
                  <pic:blipFill>
                    <a:blip r:embed="rId13"/>
                    <a:stretch>
                      <a:fillRect/>
                    </a:stretch>
                  </pic:blipFill>
                  <pic:spPr>
                    <a:xfrm>
                      <a:off x="0" y="0"/>
                      <a:ext cx="5852160" cy="3344091"/>
                    </a:xfrm>
                    <a:prstGeom prst="rect"/>
                  </pic:spPr>
                </pic:pic>
              </a:graphicData>
            </a:graphic>
          </wp:inline>
        </w:drawing>
      </w:r>
    </w:p>
    <w:p>
      <w:pPr>
        <w:jc w:val="center"/>
        <w:bidi w:val="1"/>
      </w:pPr>
      <w:r>
        <w:rPr>
          <w:rFonts w:ascii="B Nazanin" w:hAnsi="B Nazanin"/>
          <w:b/>
          <w:color w:val="334155"/>
          <w:sz w:val="22"/>
        </w:rPr>
        <w:t>شکل ۸ — ارتباط نقشه راه با شکاف‌های قابلیت</w:t>
      </w:r>
    </w:p>
    <w:p>
      <w:pPr>
        <w:pStyle w:val="Heading1"/>
        <w:jc w:val="right"/>
        <w:bidi w:val="1"/>
      </w:pPr>
      <w:r>
        <w:t>20. شاخص‌های کلیدی موفقیت</w:t>
      </w:r>
    </w:p>
    <w:p>
      <w:pPr>
        <w:jc w:val="center"/>
        <w:bidi w:val="1"/>
      </w:pPr>
      <w:r>
        <w:rPr>
          <w:rFonts w:ascii="B Nazanin" w:hAnsi="B Nazanin"/>
          <w:b/>
          <w:color w:val="0F3A5F"/>
          <w:sz w:val="24"/>
        </w:rPr>
        <w:t>جدول ۱۹ — شاخص‌های کلیدی موفقیت</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F3A5F"/>
          </w:tcPr>
          <w:p>
            <w:pPr>
              <w:jc w:val="right"/>
              <w:bidi w:val="1"/>
            </w:pPr>
            <w:r>
              <w:rPr>
                <w:rFonts w:ascii="B Nazanin" w:hAnsi="B Nazanin"/>
                <w:b/>
                <w:color w:val="FFFFFF"/>
                <w:sz w:val="22"/>
              </w:rPr>
              <w:t>شناسه</w:t>
            </w:r>
          </w:p>
        </w:tc>
        <w:tc>
          <w:tcPr>
            <w:tcW w:type="dxa" w:w="3249"/>
            <w:shd w:fill="0F3A5F"/>
          </w:tcPr>
          <w:p>
            <w:pPr>
              <w:jc w:val="right"/>
              <w:bidi w:val="1"/>
            </w:pPr>
            <w:r>
              <w:rPr>
                <w:rFonts w:ascii="B Nazanin" w:hAnsi="B Nazanin"/>
                <w:b/>
                <w:color w:val="FFFFFF"/>
                <w:sz w:val="22"/>
              </w:rPr>
              <w:t>شاخص</w:t>
            </w:r>
          </w:p>
        </w:tc>
        <w:tc>
          <w:tcPr>
            <w:tcW w:type="dxa" w:w="3249"/>
            <w:shd w:fill="0F3A5F"/>
          </w:tcPr>
          <w:p>
            <w:pPr>
              <w:jc w:val="right"/>
              <w:bidi w:val="1"/>
            </w:pPr>
            <w:r>
              <w:rPr>
                <w:rFonts w:ascii="B Nazanin" w:hAnsi="B Nazanin"/>
                <w:b/>
                <w:color w:val="FFFFFF"/>
                <w:sz w:val="22"/>
              </w:rPr>
              <w:t>هدف</w:t>
            </w:r>
          </w:p>
        </w:tc>
      </w:tr>
      <w:tr>
        <w:tc>
          <w:tcPr>
            <w:tcW w:type="dxa" w:w="3249"/>
            <w:vAlign w:val="center"/>
            <w:shd w:fill="F1F5F9"/>
          </w:tcPr>
          <w:p>
            <w:pPr>
              <w:jc w:val="right"/>
              <w:bidi w:val="1"/>
            </w:pPr>
            <w:r>
              <w:rPr>
                <w:rFonts w:ascii="B Nazanin" w:hAnsi="B Nazanin"/>
                <w:sz w:val="22"/>
              </w:rPr>
              <w:t>KPI-01</w:t>
            </w:r>
          </w:p>
        </w:tc>
        <w:tc>
          <w:tcPr>
            <w:tcW w:type="dxa" w:w="3249"/>
            <w:vAlign w:val="center"/>
            <w:shd w:fill="F1F5F9"/>
          </w:tcPr>
          <w:p>
            <w:pPr>
              <w:jc w:val="right"/>
              <w:bidi w:val="1"/>
            </w:pPr>
            <w:r>
              <w:rPr>
                <w:rFonts w:ascii="B Nazanin" w:hAnsi="B Nazanin"/>
                <w:sz w:val="22"/>
              </w:rPr>
              <w:t>زمان متوسط از درخواست تا تصمیم</w:t>
            </w:r>
          </w:p>
        </w:tc>
        <w:tc>
          <w:tcPr>
            <w:tcW w:type="dxa" w:w="3249"/>
            <w:vAlign w:val="center"/>
            <w:shd w:fill="F1F5F9"/>
          </w:tcPr>
          <w:p>
            <w:pPr>
              <w:jc w:val="right"/>
              <w:bidi w:val="1"/>
            </w:pPr>
            <w:r>
              <w:rPr>
                <w:rFonts w:ascii="B Nazanin" w:hAnsi="B Nazanin"/>
                <w:sz w:val="22"/>
              </w:rPr>
              <w:t>کاهش زمان تصمیم‌گیری</w:t>
            </w:r>
          </w:p>
        </w:tc>
      </w:tr>
      <w:tr>
        <w:tc>
          <w:tcPr>
            <w:tcW w:type="dxa" w:w="3249"/>
            <w:vAlign w:val="center"/>
          </w:tcPr>
          <w:p>
            <w:pPr>
              <w:jc w:val="right"/>
              <w:bidi w:val="1"/>
            </w:pPr>
            <w:r>
              <w:rPr>
                <w:rFonts w:ascii="B Nazanin" w:hAnsi="B Nazanin"/>
                <w:sz w:val="22"/>
              </w:rPr>
              <w:t>KPI-02</w:t>
            </w:r>
          </w:p>
        </w:tc>
        <w:tc>
          <w:tcPr>
            <w:tcW w:type="dxa" w:w="3249"/>
            <w:vAlign w:val="center"/>
          </w:tcPr>
          <w:p>
            <w:pPr>
              <w:jc w:val="right"/>
              <w:bidi w:val="1"/>
            </w:pPr>
            <w:r>
              <w:rPr>
                <w:rFonts w:ascii="B Nazanin" w:hAnsi="B Nazanin"/>
                <w:sz w:val="22"/>
              </w:rPr>
              <w:t>نرخ تطبیق مهارت با مأموریت</w:t>
            </w:r>
          </w:p>
        </w:tc>
        <w:tc>
          <w:tcPr>
            <w:tcW w:type="dxa" w:w="3249"/>
            <w:vAlign w:val="center"/>
          </w:tcPr>
          <w:p>
            <w:pPr>
              <w:jc w:val="right"/>
              <w:bidi w:val="1"/>
            </w:pPr>
            <w:r>
              <w:rPr>
                <w:rFonts w:ascii="B Nazanin" w:hAnsi="B Nazanin"/>
                <w:sz w:val="22"/>
              </w:rPr>
              <w:t>کیفیت تخصیص</w:t>
            </w:r>
          </w:p>
        </w:tc>
      </w:tr>
      <w:tr>
        <w:tc>
          <w:tcPr>
            <w:tcW w:type="dxa" w:w="3249"/>
            <w:vAlign w:val="center"/>
            <w:shd w:fill="F1F5F9"/>
          </w:tcPr>
          <w:p>
            <w:pPr>
              <w:jc w:val="right"/>
              <w:bidi w:val="1"/>
            </w:pPr>
            <w:r>
              <w:rPr>
                <w:rFonts w:ascii="B Nazanin" w:hAnsi="B Nazanin"/>
                <w:sz w:val="22"/>
              </w:rPr>
              <w:t>KPI-03</w:t>
            </w:r>
          </w:p>
        </w:tc>
        <w:tc>
          <w:tcPr>
            <w:tcW w:type="dxa" w:w="3249"/>
            <w:vAlign w:val="center"/>
            <w:shd w:fill="F1F5F9"/>
          </w:tcPr>
          <w:p>
            <w:pPr>
              <w:jc w:val="right"/>
              <w:bidi w:val="1"/>
            </w:pPr>
            <w:r>
              <w:rPr>
                <w:rFonts w:ascii="B Nazanin" w:hAnsi="B Nazanin"/>
                <w:sz w:val="22"/>
              </w:rPr>
              <w:t>نرخ تکمیل حضور/گزارش</w:t>
            </w:r>
          </w:p>
        </w:tc>
        <w:tc>
          <w:tcPr>
            <w:tcW w:type="dxa" w:w="3249"/>
            <w:vAlign w:val="center"/>
            <w:shd w:fill="F1F5F9"/>
          </w:tcPr>
          <w:p>
            <w:pPr>
              <w:jc w:val="right"/>
              <w:bidi w:val="1"/>
            </w:pPr>
            <w:r>
              <w:rPr>
                <w:rFonts w:ascii="B Nazanin" w:hAnsi="B Nazanin"/>
                <w:sz w:val="22"/>
              </w:rPr>
              <w:t>پاسخ‌گویی عملیاتی</w:t>
            </w:r>
          </w:p>
        </w:tc>
      </w:tr>
      <w:tr>
        <w:tc>
          <w:tcPr>
            <w:tcW w:type="dxa" w:w="3249"/>
            <w:vAlign w:val="center"/>
          </w:tcPr>
          <w:p>
            <w:pPr>
              <w:jc w:val="right"/>
              <w:bidi w:val="1"/>
            </w:pPr>
            <w:r>
              <w:rPr>
                <w:rFonts w:ascii="B Nazanin" w:hAnsi="B Nazanin"/>
                <w:sz w:val="22"/>
              </w:rPr>
              <w:t>KPI-04</w:t>
            </w:r>
          </w:p>
        </w:tc>
        <w:tc>
          <w:tcPr>
            <w:tcW w:type="dxa" w:w="3249"/>
            <w:vAlign w:val="center"/>
          </w:tcPr>
          <w:p>
            <w:pPr>
              <w:jc w:val="right"/>
              <w:bidi w:val="1"/>
            </w:pPr>
            <w:r>
              <w:rPr>
                <w:rFonts w:ascii="B Nazanin" w:hAnsi="B Nazanin"/>
                <w:sz w:val="22"/>
              </w:rPr>
              <w:t>نرخ انصراف یا عدم حضور</w:t>
            </w:r>
          </w:p>
        </w:tc>
        <w:tc>
          <w:tcPr>
            <w:tcW w:type="dxa" w:w="3249"/>
            <w:vAlign w:val="center"/>
          </w:tcPr>
          <w:p>
            <w:pPr>
              <w:jc w:val="right"/>
              <w:bidi w:val="1"/>
            </w:pPr>
            <w:r>
              <w:rPr>
                <w:rFonts w:ascii="B Nazanin" w:hAnsi="B Nazanin"/>
                <w:sz w:val="22"/>
              </w:rPr>
              <w:t>واقع‌بینی ظرفیت</w:t>
            </w:r>
          </w:p>
        </w:tc>
      </w:tr>
      <w:tr>
        <w:tc>
          <w:tcPr>
            <w:tcW w:type="dxa" w:w="3249"/>
            <w:vAlign w:val="center"/>
            <w:shd w:fill="F1F5F9"/>
          </w:tcPr>
          <w:p>
            <w:pPr>
              <w:jc w:val="right"/>
              <w:bidi w:val="1"/>
            </w:pPr>
            <w:r>
              <w:rPr>
                <w:rFonts w:ascii="B Nazanin" w:hAnsi="B Nazanin"/>
                <w:sz w:val="22"/>
              </w:rPr>
              <w:t>KPI-05</w:t>
            </w:r>
          </w:p>
        </w:tc>
        <w:tc>
          <w:tcPr>
            <w:tcW w:type="dxa" w:w="3249"/>
            <w:vAlign w:val="center"/>
            <w:shd w:fill="F1F5F9"/>
          </w:tcPr>
          <w:p>
            <w:pPr>
              <w:jc w:val="right"/>
              <w:bidi w:val="1"/>
            </w:pPr>
            <w:r>
              <w:rPr>
                <w:rFonts w:ascii="B Nazanin" w:hAnsi="B Nazanin"/>
                <w:sz w:val="22"/>
              </w:rPr>
              <w:t>زمان ارسال و مشاهده اعلان</w:t>
            </w:r>
          </w:p>
        </w:tc>
        <w:tc>
          <w:tcPr>
            <w:tcW w:type="dxa" w:w="3249"/>
            <w:vAlign w:val="center"/>
            <w:shd w:fill="F1F5F9"/>
          </w:tcPr>
          <w:p>
            <w:pPr>
              <w:jc w:val="right"/>
              <w:bidi w:val="1"/>
            </w:pPr>
            <w:r>
              <w:rPr>
                <w:rFonts w:ascii="B Nazanin" w:hAnsi="B Nazanin"/>
                <w:sz w:val="22"/>
              </w:rPr>
              <w:t>کارایی ارتباطات</w:t>
            </w:r>
          </w:p>
        </w:tc>
      </w:tr>
      <w:tr>
        <w:tc>
          <w:tcPr>
            <w:tcW w:type="dxa" w:w="3249"/>
            <w:vAlign w:val="center"/>
          </w:tcPr>
          <w:p>
            <w:pPr>
              <w:jc w:val="right"/>
              <w:bidi w:val="1"/>
            </w:pPr>
            <w:r>
              <w:rPr>
                <w:rFonts w:ascii="B Nazanin" w:hAnsi="B Nazanin"/>
                <w:sz w:val="22"/>
              </w:rPr>
              <w:t>KPI-06</w:t>
            </w:r>
          </w:p>
        </w:tc>
        <w:tc>
          <w:tcPr>
            <w:tcW w:type="dxa" w:w="3249"/>
            <w:vAlign w:val="center"/>
          </w:tcPr>
          <w:p>
            <w:pPr>
              <w:jc w:val="right"/>
              <w:bidi w:val="1"/>
            </w:pPr>
            <w:r>
              <w:rPr>
                <w:rFonts w:ascii="B Nazanin" w:hAnsi="B Nazanin"/>
                <w:sz w:val="22"/>
              </w:rPr>
              <w:t>تعداد رخدادهای ممیزی پوشش‌داده‌شده</w:t>
            </w:r>
          </w:p>
        </w:tc>
        <w:tc>
          <w:tcPr>
            <w:tcW w:type="dxa" w:w="3249"/>
            <w:vAlign w:val="center"/>
          </w:tcPr>
          <w:p>
            <w:pPr>
              <w:jc w:val="right"/>
              <w:bidi w:val="1"/>
            </w:pPr>
            <w:r>
              <w:rPr>
                <w:rFonts w:ascii="B Nazanin" w:hAnsi="B Nazanin"/>
                <w:sz w:val="22"/>
              </w:rPr>
              <w:t>حکمرانی و انطباق</w:t>
            </w:r>
          </w:p>
        </w:tc>
      </w:tr>
      <w:tr>
        <w:tc>
          <w:tcPr>
            <w:tcW w:type="dxa" w:w="3249"/>
            <w:vAlign w:val="center"/>
            <w:shd w:fill="F1F5F9"/>
          </w:tcPr>
          <w:p>
            <w:pPr>
              <w:jc w:val="right"/>
              <w:bidi w:val="1"/>
            </w:pPr>
            <w:r>
              <w:rPr>
                <w:rFonts w:ascii="B Nazanin" w:hAnsi="B Nazanin"/>
                <w:sz w:val="22"/>
              </w:rPr>
              <w:t>KPI-07</w:t>
            </w:r>
          </w:p>
        </w:tc>
        <w:tc>
          <w:tcPr>
            <w:tcW w:type="dxa" w:w="3249"/>
            <w:vAlign w:val="center"/>
            <w:shd w:fill="F1F5F9"/>
          </w:tcPr>
          <w:p>
            <w:pPr>
              <w:jc w:val="right"/>
              <w:bidi w:val="1"/>
            </w:pPr>
            <w:r>
              <w:rPr>
                <w:rFonts w:ascii="B Nazanin" w:hAnsi="B Nazanin"/>
                <w:sz w:val="22"/>
              </w:rPr>
              <w:t>رضایت هماهنگ‌کننده و داوطلب</w:t>
            </w:r>
          </w:p>
        </w:tc>
        <w:tc>
          <w:tcPr>
            <w:tcW w:type="dxa" w:w="3249"/>
            <w:vAlign w:val="center"/>
            <w:shd w:fill="F1F5F9"/>
          </w:tcPr>
          <w:p>
            <w:pPr>
              <w:jc w:val="right"/>
              <w:bidi w:val="1"/>
            </w:pPr>
            <w:r>
              <w:rPr>
                <w:rFonts w:ascii="B Nazanin" w:hAnsi="B Nazanin"/>
                <w:sz w:val="22"/>
              </w:rPr>
              <w:t>قابلیت استفاده</w:t>
            </w:r>
          </w:p>
        </w:tc>
      </w:tr>
    </w:tbl>
    <w:p/>
    <w:p>
      <w:pPr>
        <w:pStyle w:val="Heading1"/>
        <w:jc w:val="right"/>
        <w:bidi w:val="1"/>
      </w:pPr>
      <w:r>
        <w:t>21. ریسک‌ها و راهبردهای کاهش</w:t>
      </w:r>
    </w:p>
    <w:p>
      <w:pPr>
        <w:jc w:val="center"/>
        <w:bidi w:val="1"/>
      </w:pPr>
      <w:r>
        <w:rPr>
          <w:rFonts w:ascii="B Nazanin" w:hAnsi="B Nazanin"/>
          <w:b/>
          <w:color w:val="0F3A5F"/>
          <w:sz w:val="24"/>
        </w:rPr>
        <w:t>جدول ۲۰ — ریسک‌های کلیدی</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F3A5F"/>
          </w:tcPr>
          <w:p>
            <w:pPr>
              <w:jc w:val="right"/>
              <w:bidi w:val="1"/>
            </w:pPr>
            <w:r>
              <w:rPr>
                <w:rFonts w:ascii="B Nazanin" w:hAnsi="B Nazanin"/>
                <w:b/>
                <w:color w:val="FFFFFF"/>
                <w:sz w:val="22"/>
              </w:rPr>
              <w:t>شناسه</w:t>
            </w:r>
          </w:p>
        </w:tc>
        <w:tc>
          <w:tcPr>
            <w:tcW w:type="dxa" w:w="2436"/>
            <w:shd w:fill="0F3A5F"/>
          </w:tcPr>
          <w:p>
            <w:pPr>
              <w:jc w:val="right"/>
              <w:bidi w:val="1"/>
            </w:pPr>
            <w:r>
              <w:rPr>
                <w:rFonts w:ascii="B Nazanin" w:hAnsi="B Nazanin"/>
                <w:b/>
                <w:color w:val="FFFFFF"/>
                <w:sz w:val="22"/>
              </w:rPr>
              <w:t>ریسک</w:t>
            </w:r>
          </w:p>
        </w:tc>
        <w:tc>
          <w:tcPr>
            <w:tcW w:type="dxa" w:w="2436"/>
            <w:shd w:fill="0F3A5F"/>
          </w:tcPr>
          <w:p>
            <w:pPr>
              <w:jc w:val="right"/>
              <w:bidi w:val="1"/>
            </w:pPr>
            <w:r>
              <w:rPr>
                <w:rFonts w:ascii="B Nazanin" w:hAnsi="B Nazanin"/>
                <w:b/>
                <w:color w:val="FFFFFF"/>
                <w:sz w:val="22"/>
              </w:rPr>
              <w:t>اثر</w:t>
            </w:r>
          </w:p>
        </w:tc>
        <w:tc>
          <w:tcPr>
            <w:tcW w:type="dxa" w:w="2436"/>
            <w:shd w:fill="0F3A5F"/>
          </w:tcPr>
          <w:p>
            <w:pPr>
              <w:jc w:val="right"/>
              <w:bidi w:val="1"/>
            </w:pPr>
            <w:r>
              <w:rPr>
                <w:rFonts w:ascii="B Nazanin" w:hAnsi="B Nazanin"/>
                <w:b/>
                <w:color w:val="FFFFFF"/>
                <w:sz w:val="22"/>
              </w:rPr>
              <w:t>راهبرد کاهش</w:t>
            </w:r>
          </w:p>
        </w:tc>
      </w:tr>
      <w:tr>
        <w:tc>
          <w:tcPr>
            <w:tcW w:type="dxa" w:w="2436"/>
            <w:vAlign w:val="center"/>
            <w:shd w:fill="F1F5F9"/>
          </w:tcPr>
          <w:p>
            <w:pPr>
              <w:jc w:val="right"/>
              <w:bidi w:val="1"/>
            </w:pPr>
            <w:r>
              <w:rPr>
                <w:rFonts w:ascii="B Nazanin" w:hAnsi="B Nazanin"/>
                <w:sz w:val="22"/>
              </w:rPr>
              <w:t>R-01</w:t>
            </w:r>
          </w:p>
        </w:tc>
        <w:tc>
          <w:tcPr>
            <w:tcW w:type="dxa" w:w="2436"/>
            <w:vAlign w:val="center"/>
            <w:shd w:fill="F1F5F9"/>
          </w:tcPr>
          <w:p>
            <w:pPr>
              <w:jc w:val="right"/>
              <w:bidi w:val="1"/>
            </w:pPr>
            <w:r>
              <w:rPr>
                <w:rFonts w:ascii="B Nazanin" w:hAnsi="B Nazanin"/>
                <w:sz w:val="22"/>
              </w:rPr>
              <w:t>فراخوان بیش‌ازنیاز</w:t>
            </w:r>
          </w:p>
        </w:tc>
        <w:tc>
          <w:tcPr>
            <w:tcW w:type="dxa" w:w="2436"/>
            <w:vAlign w:val="center"/>
            <w:shd w:fill="F1F5F9"/>
          </w:tcPr>
          <w:p>
            <w:pPr>
              <w:jc w:val="right"/>
              <w:bidi w:val="1"/>
            </w:pPr>
            <w:r>
              <w:rPr>
                <w:rFonts w:ascii="B Nazanin" w:hAnsi="B Nazanin"/>
                <w:sz w:val="22"/>
              </w:rPr>
              <w:t>ازدحام و ریسک ایمنی</w:t>
            </w:r>
          </w:p>
        </w:tc>
        <w:tc>
          <w:tcPr>
            <w:tcW w:type="dxa" w:w="2436"/>
            <w:vAlign w:val="center"/>
            <w:shd w:fill="F1F5F9"/>
          </w:tcPr>
          <w:p>
            <w:pPr>
              <w:jc w:val="right"/>
              <w:bidi w:val="1"/>
            </w:pPr>
            <w:r>
              <w:rPr>
                <w:rFonts w:ascii="B Nazanin" w:hAnsi="B Nazanin"/>
                <w:sz w:val="22"/>
              </w:rPr>
              <w:t>فراخوان هدفمند و ظرفیت مأموریت</w:t>
            </w:r>
          </w:p>
        </w:tc>
      </w:tr>
      <w:tr>
        <w:tc>
          <w:tcPr>
            <w:tcW w:type="dxa" w:w="2436"/>
            <w:vAlign w:val="center"/>
          </w:tcPr>
          <w:p>
            <w:pPr>
              <w:jc w:val="right"/>
              <w:bidi w:val="1"/>
            </w:pPr>
            <w:r>
              <w:rPr>
                <w:rFonts w:ascii="B Nazanin" w:hAnsi="B Nazanin"/>
                <w:sz w:val="22"/>
              </w:rPr>
              <w:t>R-02</w:t>
            </w:r>
          </w:p>
        </w:tc>
        <w:tc>
          <w:tcPr>
            <w:tcW w:type="dxa" w:w="2436"/>
            <w:vAlign w:val="center"/>
          </w:tcPr>
          <w:p>
            <w:pPr>
              <w:jc w:val="right"/>
              <w:bidi w:val="1"/>
            </w:pPr>
            <w:r>
              <w:rPr>
                <w:rFonts w:ascii="B Nazanin" w:hAnsi="B Nazanin"/>
                <w:sz w:val="22"/>
              </w:rPr>
              <w:t>پروفایل ناقص/نادرست</w:t>
            </w:r>
          </w:p>
        </w:tc>
        <w:tc>
          <w:tcPr>
            <w:tcW w:type="dxa" w:w="2436"/>
            <w:vAlign w:val="center"/>
          </w:tcPr>
          <w:p>
            <w:pPr>
              <w:jc w:val="right"/>
              <w:bidi w:val="1"/>
            </w:pPr>
            <w:r>
              <w:rPr>
                <w:rFonts w:ascii="B Nazanin" w:hAnsi="B Nazanin"/>
                <w:sz w:val="22"/>
              </w:rPr>
              <w:t>تخصیص نامناسب</w:t>
            </w:r>
          </w:p>
        </w:tc>
        <w:tc>
          <w:tcPr>
            <w:tcW w:type="dxa" w:w="2436"/>
            <w:vAlign w:val="center"/>
          </w:tcPr>
          <w:p>
            <w:pPr>
              <w:jc w:val="right"/>
              <w:bidi w:val="1"/>
            </w:pPr>
            <w:r>
              <w:rPr>
                <w:rFonts w:ascii="B Nazanin" w:hAnsi="B Nazanin"/>
                <w:sz w:val="22"/>
              </w:rPr>
              <w:t>اعتبارسنجی و بازبینی دوره‌ای</w:t>
            </w:r>
          </w:p>
        </w:tc>
      </w:tr>
      <w:tr>
        <w:tc>
          <w:tcPr>
            <w:tcW w:type="dxa" w:w="2436"/>
            <w:vAlign w:val="center"/>
            <w:shd w:fill="F1F5F9"/>
          </w:tcPr>
          <w:p>
            <w:pPr>
              <w:jc w:val="right"/>
              <w:bidi w:val="1"/>
            </w:pPr>
            <w:r>
              <w:rPr>
                <w:rFonts w:ascii="B Nazanin" w:hAnsi="B Nazanin"/>
                <w:sz w:val="22"/>
              </w:rPr>
              <w:t>R-03</w:t>
            </w:r>
          </w:p>
        </w:tc>
        <w:tc>
          <w:tcPr>
            <w:tcW w:type="dxa" w:w="2436"/>
            <w:vAlign w:val="center"/>
            <w:shd w:fill="F1F5F9"/>
          </w:tcPr>
          <w:p>
            <w:pPr>
              <w:jc w:val="right"/>
              <w:bidi w:val="1"/>
            </w:pPr>
            <w:r>
              <w:rPr>
                <w:rFonts w:ascii="B Nazanin" w:hAnsi="B Nazanin"/>
                <w:sz w:val="22"/>
              </w:rPr>
              <w:t>ابهام نقش‌ها</w:t>
            </w:r>
          </w:p>
        </w:tc>
        <w:tc>
          <w:tcPr>
            <w:tcW w:type="dxa" w:w="2436"/>
            <w:vAlign w:val="center"/>
            <w:shd w:fill="F1F5F9"/>
          </w:tcPr>
          <w:p>
            <w:pPr>
              <w:jc w:val="right"/>
              <w:bidi w:val="1"/>
            </w:pPr>
            <w:r>
              <w:rPr>
                <w:rFonts w:ascii="B Nazanin" w:hAnsi="B Nazanin"/>
                <w:sz w:val="22"/>
              </w:rPr>
              <w:t>تصمیم‌های متعارض</w:t>
            </w:r>
          </w:p>
        </w:tc>
        <w:tc>
          <w:tcPr>
            <w:tcW w:type="dxa" w:w="2436"/>
            <w:vAlign w:val="center"/>
            <w:shd w:fill="F1F5F9"/>
          </w:tcPr>
          <w:p>
            <w:pPr>
              <w:jc w:val="right"/>
              <w:bidi w:val="1"/>
            </w:pPr>
            <w:r>
              <w:rPr>
                <w:rFonts w:ascii="B Nazanin" w:hAnsi="B Nazanin"/>
                <w:sz w:val="22"/>
              </w:rPr>
              <w:t>RBAC و RACI روشن</w:t>
            </w:r>
          </w:p>
        </w:tc>
      </w:tr>
      <w:tr>
        <w:tc>
          <w:tcPr>
            <w:tcW w:type="dxa" w:w="2436"/>
            <w:vAlign w:val="center"/>
          </w:tcPr>
          <w:p>
            <w:pPr>
              <w:jc w:val="right"/>
              <w:bidi w:val="1"/>
            </w:pPr>
            <w:r>
              <w:rPr>
                <w:rFonts w:ascii="B Nazanin" w:hAnsi="B Nazanin"/>
                <w:sz w:val="22"/>
              </w:rPr>
              <w:t>R-04</w:t>
            </w:r>
          </w:p>
        </w:tc>
        <w:tc>
          <w:tcPr>
            <w:tcW w:type="dxa" w:w="2436"/>
            <w:vAlign w:val="center"/>
          </w:tcPr>
          <w:p>
            <w:pPr>
              <w:jc w:val="right"/>
              <w:bidi w:val="1"/>
            </w:pPr>
            <w:r>
              <w:rPr>
                <w:rFonts w:ascii="B Nazanin" w:hAnsi="B Nazanin"/>
                <w:sz w:val="22"/>
              </w:rPr>
              <w:t>افشای داده شخصی</w:t>
            </w:r>
          </w:p>
        </w:tc>
        <w:tc>
          <w:tcPr>
            <w:tcW w:type="dxa" w:w="2436"/>
            <w:vAlign w:val="center"/>
          </w:tcPr>
          <w:p>
            <w:pPr>
              <w:jc w:val="right"/>
              <w:bidi w:val="1"/>
            </w:pPr>
            <w:r>
              <w:rPr>
                <w:rFonts w:ascii="B Nazanin" w:hAnsi="B Nazanin"/>
                <w:sz w:val="22"/>
              </w:rPr>
              <w:t>آسیب حقوقی/اعتماد</w:t>
            </w:r>
          </w:p>
        </w:tc>
        <w:tc>
          <w:tcPr>
            <w:tcW w:type="dxa" w:w="2436"/>
            <w:vAlign w:val="center"/>
          </w:tcPr>
          <w:p>
            <w:pPr>
              <w:jc w:val="right"/>
              <w:bidi w:val="1"/>
            </w:pPr>
            <w:r>
              <w:rPr>
                <w:rFonts w:ascii="B Nazanin" w:hAnsi="B Nazanin"/>
                <w:sz w:val="22"/>
              </w:rPr>
              <w:t>حداقل‌سازی و کنترل دسترسی</w:t>
            </w:r>
          </w:p>
        </w:tc>
      </w:tr>
      <w:tr>
        <w:tc>
          <w:tcPr>
            <w:tcW w:type="dxa" w:w="2436"/>
            <w:vAlign w:val="center"/>
            <w:shd w:fill="F1F5F9"/>
          </w:tcPr>
          <w:p>
            <w:pPr>
              <w:jc w:val="right"/>
              <w:bidi w:val="1"/>
            </w:pPr>
            <w:r>
              <w:rPr>
                <w:rFonts w:ascii="B Nazanin" w:hAnsi="B Nazanin"/>
                <w:sz w:val="22"/>
              </w:rPr>
              <w:t>R-05</w:t>
            </w:r>
          </w:p>
        </w:tc>
        <w:tc>
          <w:tcPr>
            <w:tcW w:type="dxa" w:w="2436"/>
            <w:vAlign w:val="center"/>
            <w:shd w:fill="F1F5F9"/>
          </w:tcPr>
          <w:p>
            <w:pPr>
              <w:jc w:val="right"/>
              <w:bidi w:val="1"/>
            </w:pPr>
            <w:r>
              <w:rPr>
                <w:rFonts w:ascii="B Nazanin" w:hAnsi="B Nazanin"/>
                <w:sz w:val="22"/>
              </w:rPr>
              <w:t>قطع ارتباط</w:t>
            </w:r>
          </w:p>
        </w:tc>
        <w:tc>
          <w:tcPr>
            <w:tcW w:type="dxa" w:w="2436"/>
            <w:vAlign w:val="center"/>
            <w:shd w:fill="F1F5F9"/>
          </w:tcPr>
          <w:p>
            <w:pPr>
              <w:jc w:val="right"/>
              <w:bidi w:val="1"/>
            </w:pPr>
            <w:r>
              <w:rPr>
                <w:rFonts w:ascii="B Nazanin" w:hAnsi="B Nazanin"/>
                <w:sz w:val="22"/>
              </w:rPr>
              <w:t>اختلال عملیات</w:t>
            </w:r>
          </w:p>
        </w:tc>
        <w:tc>
          <w:tcPr>
            <w:tcW w:type="dxa" w:w="2436"/>
            <w:vAlign w:val="center"/>
            <w:shd w:fill="F1F5F9"/>
          </w:tcPr>
          <w:p>
            <w:pPr>
              <w:jc w:val="right"/>
              <w:bidi w:val="1"/>
            </w:pPr>
            <w:r>
              <w:rPr>
                <w:rFonts w:ascii="B Nazanin" w:hAnsi="B Nazanin"/>
                <w:sz w:val="22"/>
              </w:rPr>
              <w:t>صف اعلان، ثبت محلی، برنامه آفلاین مرحله‌ای</w:t>
            </w:r>
          </w:p>
        </w:tc>
      </w:tr>
      <w:tr>
        <w:tc>
          <w:tcPr>
            <w:tcW w:type="dxa" w:w="2436"/>
            <w:vAlign w:val="center"/>
          </w:tcPr>
          <w:p>
            <w:pPr>
              <w:jc w:val="right"/>
              <w:bidi w:val="1"/>
            </w:pPr>
            <w:r>
              <w:rPr>
                <w:rFonts w:ascii="B Nazanin" w:hAnsi="B Nazanin"/>
                <w:sz w:val="22"/>
              </w:rPr>
              <w:t>R-06</w:t>
            </w:r>
          </w:p>
        </w:tc>
        <w:tc>
          <w:tcPr>
            <w:tcW w:type="dxa" w:w="2436"/>
            <w:vAlign w:val="center"/>
          </w:tcPr>
          <w:p>
            <w:pPr>
              <w:jc w:val="right"/>
              <w:bidi w:val="1"/>
            </w:pPr>
            <w:r>
              <w:rPr>
                <w:rFonts w:ascii="B Nazanin" w:hAnsi="B Nazanin"/>
                <w:sz w:val="22"/>
              </w:rPr>
              <w:t>مقاومت در برابر تغییر</w:t>
            </w:r>
          </w:p>
        </w:tc>
        <w:tc>
          <w:tcPr>
            <w:tcW w:type="dxa" w:w="2436"/>
            <w:vAlign w:val="center"/>
          </w:tcPr>
          <w:p>
            <w:pPr>
              <w:jc w:val="right"/>
              <w:bidi w:val="1"/>
            </w:pPr>
            <w:r>
              <w:rPr>
                <w:rFonts w:ascii="B Nazanin" w:hAnsi="B Nazanin"/>
                <w:sz w:val="22"/>
              </w:rPr>
              <w:t>استفاده پایین</w:t>
            </w:r>
          </w:p>
        </w:tc>
        <w:tc>
          <w:tcPr>
            <w:tcW w:type="dxa" w:w="2436"/>
            <w:vAlign w:val="center"/>
          </w:tcPr>
          <w:p>
            <w:pPr>
              <w:jc w:val="right"/>
              <w:bidi w:val="1"/>
            </w:pPr>
            <w:r>
              <w:rPr>
                <w:rFonts w:ascii="B Nazanin" w:hAnsi="B Nazanin"/>
                <w:sz w:val="22"/>
              </w:rPr>
              <w:t>آموزش، پایلوت و طراحی کاربرمحور</w:t>
            </w:r>
          </w:p>
        </w:tc>
      </w:tr>
    </w:tbl>
    <w:p/>
    <w:p>
      <w:pPr>
        <w:pStyle w:val="Heading1"/>
        <w:jc w:val="right"/>
        <w:bidi w:val="1"/>
      </w:pPr>
      <w:r>
        <w:t>22. نتیجه‌گیری و توصیه‌های نهایی</w:t>
      </w:r>
    </w:p>
    <w:p>
      <w:pPr>
        <w:jc w:val="right"/>
        <w:bidi w:val="1"/>
      </w:pPr>
      <w:r>
        <w:rPr>
          <w:rFonts w:ascii="B Nazanin" w:hAnsi="B Nazanin"/>
          <w:sz w:val="26"/>
        </w:rPr>
        <w:t>نمونه‌های خارجی بررسی‌شده یک پیام مشترک دارند: فناوری زمانی در مدیریت داوطلبان بحران مؤثر است که بر یک مدل عملیاتی، مسئولیت روشن، داده قابل اعتماد و فرایند ایمن استوار باشد. FEMA بر حکمرانی و پذیرش داوطلب خودجوش، Team Rubicon بر یکپارچگی عملیات و تطبیق مهارت، و VCSEP بر شبکه اعتماد و همکاری بین‌بخشی تأکید می‌کنند.</w:t>
      </w:r>
    </w:p>
    <w:p>
      <w:pPr>
        <w:pStyle w:val="ListNumber"/>
        <w:jc w:val="right"/>
        <w:bidi w:val="1"/>
      </w:pPr>
      <w:r>
        <w:rPr>
          <w:rFonts w:ascii="B Nazanin" w:hAnsi="B Nazanin"/>
          <w:sz w:val="26"/>
        </w:rPr>
        <w:t>نسخه نخست سامانه باید چرخه کامل بحران–مأموریت–درخواست–تخصیص–گزارش را پوشش دهد.</w:t>
      </w:r>
    </w:p>
    <w:p>
      <w:pPr>
        <w:pStyle w:val="ListNumber"/>
        <w:jc w:val="right"/>
        <w:bidi w:val="1"/>
      </w:pPr>
      <w:r>
        <w:rPr>
          <w:rFonts w:ascii="B Nazanin" w:hAnsi="B Nazanin"/>
          <w:sz w:val="26"/>
        </w:rPr>
        <w:t>پروفایل مهارت، آمادگی و ایمنی باید شرط اصلی تخصیص باشد، نه صرفاً ثبت‌نام.</w:t>
      </w:r>
    </w:p>
    <w:p>
      <w:pPr>
        <w:pStyle w:val="ListNumber"/>
        <w:jc w:val="right"/>
        <w:bidi w:val="1"/>
      </w:pPr>
      <w:r>
        <w:rPr>
          <w:rFonts w:ascii="B Nazanin" w:hAnsi="B Nazanin"/>
          <w:sz w:val="26"/>
        </w:rPr>
        <w:t>مسیر جداگانه‌ای برای پذیرش دیجیتال داوطلبان خودجوش طراحی شود.</w:t>
      </w:r>
    </w:p>
    <w:p>
      <w:pPr>
        <w:pStyle w:val="ListNumber"/>
        <w:jc w:val="right"/>
        <w:bidi w:val="1"/>
      </w:pPr>
      <w:r>
        <w:rPr>
          <w:rFonts w:ascii="B Nazanin" w:hAnsi="B Nazanin"/>
          <w:sz w:val="26"/>
        </w:rPr>
        <w:t>داشبورد هماهنگ‌کننده باید فقط مأموریت‌ها و درخواست‌های حوزه مسئولیت او را نمایش دهد.</w:t>
      </w:r>
    </w:p>
    <w:p>
      <w:pPr>
        <w:pStyle w:val="ListNumber"/>
        <w:jc w:val="right"/>
        <w:bidi w:val="1"/>
      </w:pPr>
      <w:r>
        <w:rPr>
          <w:rFonts w:ascii="B Nazanin" w:hAnsi="B Nazanin"/>
          <w:sz w:val="26"/>
        </w:rPr>
        <w:t>قابلیت‌های سازمان همکار، موبایل/آفلاین و تحلیل هوشمند به‌صورت مرحله‌ای توسعه یابند.</w:t>
      </w:r>
    </w:p>
    <w:p>
      <w:pPr>
        <w:pStyle w:val="ListNumber"/>
        <w:jc w:val="right"/>
        <w:bidi w:val="1"/>
      </w:pPr>
      <w:r>
        <w:rPr>
          <w:rFonts w:ascii="B Nazanin" w:hAnsi="B Nazanin"/>
          <w:sz w:val="26"/>
        </w:rPr>
        <w:t>سیاست داده شخصی، RACI و معیارهای موفقیت هم‌زمان با توسعه نرم‌افزار تصویب شوند.</w:t>
      </w:r>
    </w:p>
    <w:p>
      <w:pPr>
        <w:pStyle w:val="Heading1"/>
        <w:jc w:val="right"/>
        <w:bidi w:val="1"/>
      </w:pPr>
      <w:r>
        <w:t>23. منابع و مراجع</w:t>
      </w:r>
    </w:p>
    <w:p>
      <w:pPr>
        <w:jc w:val="right"/>
        <w:bidi w:val="1"/>
      </w:pPr>
      <w:r>
        <w:rPr>
          <w:rFonts w:ascii="B Nazanin" w:hAnsi="B Nazanin"/>
          <w:sz w:val="26"/>
        </w:rPr>
        <w:t>[۱] FEMA, Voluntary and Community-Based Organizations, https://www.fema.gov/emergency-managers/individuals-communities/faith-volunteer/voluntary-organizations (بازیابی: ۱۴۰۵/۰۴/۲۶).</w:t>
      </w:r>
    </w:p>
    <w:p>
      <w:pPr>
        <w:jc w:val="right"/>
        <w:bidi w:val="1"/>
      </w:pPr>
      <w:r>
        <w:rPr>
          <w:rFonts w:ascii="B Nazanin" w:hAnsi="B Nazanin"/>
          <w:sz w:val="26"/>
        </w:rPr>
        <w:t>[۲] FEMA, Volunteer and Donations Management Support Annex, National Response Framework, 2020.</w:t>
      </w:r>
    </w:p>
    <w:p>
      <w:pPr>
        <w:jc w:val="right"/>
        <w:bidi w:val="1"/>
      </w:pPr>
      <w:r>
        <w:rPr>
          <w:rFonts w:ascii="B Nazanin" w:hAnsi="B Nazanin"/>
          <w:sz w:val="26"/>
        </w:rPr>
        <w:t>[۳] Microsoft Customer Stories, Team Rubicon optimizes logistics and mobilizes more volunteers with Dynamics 365 Field Service.</w:t>
      </w:r>
    </w:p>
    <w:p>
      <w:pPr>
        <w:jc w:val="right"/>
        <w:bidi w:val="1"/>
      </w:pPr>
      <w:r>
        <w:rPr>
          <w:rFonts w:ascii="B Nazanin" w:hAnsi="B Nazanin"/>
          <w:sz w:val="26"/>
        </w:rPr>
        <w:t>[۴] Team Rubicon, A Digital Transformation Strategy for Nonprofits That Maximizes Impact of Donor Dollars.</w:t>
      </w:r>
    </w:p>
    <w:p>
      <w:pPr>
        <w:jc w:val="right"/>
        <w:bidi w:val="1"/>
      </w:pPr>
      <w:r>
        <w:rPr>
          <w:rFonts w:ascii="B Nazanin" w:hAnsi="B Nazanin"/>
          <w:sz w:val="26"/>
        </w:rPr>
        <w:t>[۵] Voluntary and Community Sector Emergencies Partnership (VCSEP), https://vcsep.org.uk/ (بازیابی: ۱۴۰۵/۰۴/۲۶).</w:t>
      </w:r>
    </w:p>
    <w:p>
      <w:pPr>
        <w:jc w:val="right"/>
        <w:bidi w:val="1"/>
      </w:pPr>
      <w:r>
        <w:rPr>
          <w:rFonts w:ascii="B Nazanin" w:hAnsi="B Nazanin"/>
          <w:sz w:val="26"/>
        </w:rPr>
        <w:t>[۶] GOV.UK, How voluntary organisations can help in emergencies.</w:t>
      </w:r>
    </w:p>
    <w:p>
      <w:pPr>
        <w:jc w:val="right"/>
        <w:bidi w:val="1"/>
      </w:pPr>
      <w:r>
        <w:rPr>
          <w:rFonts w:ascii="B Nazanin" w:hAnsi="B Nazanin"/>
          <w:sz w:val="26"/>
        </w:rPr>
        <w:t>[۷] UK Government, Planning the coordination of spontaneous volunteers in emergencies, 2019.</w:t>
      </w:r>
    </w:p>
    <w:p>
      <w:pPr>
        <w:jc w:val="right"/>
        <w:bidi w:val="1"/>
      </w:pPr>
      <w:r>
        <w:rPr>
          <w:rFonts w:ascii="B Nazanin" w:hAnsi="B Nazanin"/>
          <w:sz w:val="26"/>
        </w:rPr>
        <w:t>[۸] ISO 22320:2018, Security and resilience — Emergency management — Guidelines for incident management.</w:t>
      </w:r>
    </w:p>
    <w:p>
      <w:pPr>
        <w:jc w:val="right"/>
        <w:bidi w:val="1"/>
      </w:pPr>
      <w:r>
        <w:rPr>
          <w:rFonts w:ascii="B Nazanin" w:hAnsi="B Nazanin"/>
          <w:sz w:val="26"/>
        </w:rPr>
        <w:t>[۹] ISO 22361:2022, Security and resilience — Crisis management — Guidelines.</w:t>
      </w:r>
    </w:p>
    <w:p>
      <w:pPr>
        <w:jc w:val="right"/>
        <w:bidi w:val="1"/>
      </w:pPr>
      <w:r>
        <w:rPr>
          <w:rFonts w:ascii="B Nazanin" w:hAnsi="B Nazanin"/>
          <w:sz w:val="26"/>
        </w:rPr>
        <w:t>[۱۰] ISO/IEC/IEEE 29148:2018, Requirements engineering.</w:t>
      </w:r>
    </w:p>
    <w:p>
      <w:pPr>
        <w:jc w:val="right"/>
        <w:bidi w:val="1"/>
      </w:pPr>
      <w:r>
        <w:rPr>
          <w:rFonts w:ascii="B Nazanin" w:hAnsi="B Nazanin"/>
          <w:sz w:val="26"/>
        </w:rPr>
        <w:t>[۱۱] OWASP ASVS 4.0, Application Security Verification Standard.</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Nazanin" w:hAnsi="B Nazanin"/>
        <w:sz w:val="18"/>
      </w:rPr>
      <w:t xml:space="preserve">محرمانه داخلی — سند مطالعات و تحلیل اولیه  |  صفحه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B Nazanin" w:hAnsi="B Nazanin"/>
        <w:color w:val="475569"/>
        <w:sz w:val="18"/>
      </w:rPr>
      <w:t>P1  |  گزارش تحلیل تطبیقی سامانه‌های مدیریت داوطلبان بحران  |  نسخه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B Nazanin" w:hAnsi="B Nazanin" w:eastAsia="B Nazani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B Nazanin" w:hAnsi="B Nazanin" w:eastAsia="B Nazanin"/>
      <w:b/>
      <w:bCs/>
      <w:color w:val="0F3A5F"/>
      <w:sz w:val="38"/>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B Nazanin" w:hAnsi="B Nazanin" w:eastAsia="B Nazanin"/>
      <w:b/>
      <w:bCs/>
      <w:color w:val="0891B2"/>
      <w:sz w:val="32"/>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B Nazanin" w:hAnsi="B Nazanin" w:eastAsia="B Nazanin"/>
      <w:b/>
      <w:bCs/>
      <w:color w:val="33415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