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Executive Summary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PANAH-ES-001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Overview</w:t>
      </w:r>
    </w:p>
    <w:p>
      <w:r>
        <w:rPr>
          <w:rFonts w:ascii="Calibri" w:hAnsi="Calibri" w:eastAsia="Calibri"/>
          <w:b w:val="0"/>
          <w:sz w:val="22"/>
        </w:rPr>
        <w:t>Volunteer Crisis Management Platform (Panah) is a production-oriented web platform delivered by Investica Group to digitize volunteer coordination during emergencies. The system combines a React front office with a Django REST backend, PostgreSQL persistence, Redis-backed JWT security, and Dockerized operations.</w:t>
      </w:r>
    </w:p>
    <w:p>
      <w:pPr>
        <w:pStyle w:val="Heading1"/>
      </w:pPr>
      <w:r>
        <w:t>4. Strategic Value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Faster volunteer-to-mission matching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Clear separation of Admin / Coordinator / Volunteer duties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Traceable decisions via audit and notifications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Deployable on a single VPS via Docker Compose</w:t>
      </w:r>
    </w:p>
    <w:p>
      <w:pPr>
        <w:pStyle w:val="Heading1"/>
      </w:pPr>
      <w:r>
        <w:t>5. Current Capability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Area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Auth &amp; RBAC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 lifecycle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scoped UX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Reports &amp; tickets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package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This deliverable</w:t>
            </w:r>
          </w:p>
        </w:tc>
      </w:tr>
    </w:tbl>
    <w:p/>
    <w:p>
      <w:pPr>
        <w:pStyle w:val="Heading1"/>
      </w:pPr>
      <w:r>
        <w:t>6. Recommendations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Keep coordinator scope (mine missions + own applications) as the default operational model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Continue treating volunteer registration as auto-active; use mission approval as the control gate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Maintain seed_data as the single source for role-permission alignment</w:t>
      </w:r>
    </w:p>
    <w:p>
      <w:pPr>
        <w:pStyle w:val="Heading1"/>
      </w:pPr>
      <w:r>
        <w:t>7.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PANAH-ES-001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