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State Diagrams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PANAH-STD-001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Mission Status States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57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ission_Stat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7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Mission state machine</w:t>
      </w:r>
    </w:p>
    <w:p>
      <w:pPr>
        <w:pStyle w:val="Heading1"/>
      </w:pPr>
      <w:r>
        <w:t>4. Other State Machines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Entity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States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MissionApplication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submitted, waitlist, approved, rejected, withdrawn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Assignment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pending, accepted, checked_in, completed, declined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Ticket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open, in_progress, answered, closed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MissionReport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draft, submitted, reviewed</w:t>
            </w:r>
          </w:p>
        </w:tc>
      </w:tr>
    </w:tbl>
    <w:p/>
    <w:p>
      <w:pPr>
        <w:pStyle w:val="Heading1"/>
      </w:pPr>
      <w:r>
        <w:t>5.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PANAH-STD-001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