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164D077" w14:textId="77777777" w:rsidR="00E20E9A" w:rsidRDefault="00E20E9A" w:rsidP="005903BF">
      <w:pPr>
        <w:pStyle w:val="papertitle"/>
        <w:spacing w:before="5pt" w:beforeAutospacing="1" w:after="5pt" w:afterAutospacing="1"/>
        <w:jc w:val="both"/>
        <w:rPr>
          <w:kern w:val="48"/>
          <w:rtl/>
          <w:lang w:bidi="fa-IR"/>
        </w:rPr>
      </w:pPr>
    </w:p>
    <w:p w14:paraId="7B67A1A3" w14:textId="77777777" w:rsidR="00ED2554" w:rsidRPr="00ED2554" w:rsidRDefault="00ED2554" w:rsidP="00ED2554">
      <w:pPr>
        <w:pStyle w:val="Author"/>
        <w:spacing w:before="5pt" w:beforeAutospacing="1" w:after="5pt" w:afterAutospacing="1"/>
        <w:rPr>
          <w:rFonts w:eastAsia="MS Mincho"/>
          <w:kern w:val="48"/>
          <w:sz w:val="48"/>
          <w:szCs w:val="48"/>
        </w:rPr>
      </w:pPr>
      <w:r w:rsidRPr="00ED2554">
        <w:rPr>
          <w:rFonts w:eastAsia="MS Mincho"/>
          <w:kern w:val="48"/>
          <w:sz w:val="48"/>
          <w:szCs w:val="48"/>
        </w:rPr>
        <w:t>Enhancing Reasoning Skills in Small Persian Medical Language Models Can Outperform Large-Scale Data Training</w:t>
      </w:r>
    </w:p>
    <w:p w14:paraId="1F960E65" w14:textId="77777777" w:rsidR="00D7522C" w:rsidRPr="00CA4392" w:rsidRDefault="00D7522C" w:rsidP="00B821B4">
      <w:pPr>
        <w:pStyle w:val="Author"/>
        <w:spacing w:before="5pt" w:beforeAutospacing="1" w:after="5pt" w:afterAutospacing="1" w:line="6pt" w:lineRule="auto"/>
        <w:jc w:val="both"/>
        <w:rPr>
          <w:sz w:val="16"/>
          <w:szCs w:val="16"/>
        </w:rPr>
        <w:sectPr w:rsidR="00D7522C" w:rsidRPr="00CA4392" w:rsidSect="003B4E04">
          <w:footerReference w:type="even" r:id="rId8"/>
          <w:headerReference w:type="first" r:id="rId9"/>
          <w:footerReference w:type="first" r:id="rId10"/>
          <w:pgSz w:w="595.30pt" w:h="841.90pt" w:code="9"/>
          <w:pgMar w:top="27pt" w:right="44.65pt" w:bottom="72pt" w:left="44.65pt" w:header="36pt" w:footer="36pt" w:gutter="0pt"/>
          <w:cols w:space="36pt"/>
          <w:titlePg/>
          <w:docGrid w:linePitch="360"/>
        </w:sectPr>
      </w:pPr>
    </w:p>
    <w:p w14:paraId="5AB2FE26" w14:textId="4A40F3CD" w:rsidR="00BD670B" w:rsidRDefault="00801D28" w:rsidP="00AB3514">
      <w:pPr>
        <w:pStyle w:val="Author"/>
        <w:spacing w:before="5pt" w:beforeAutospacing="1"/>
        <w:rPr>
          <w:sz w:val="18"/>
          <w:szCs w:val="18"/>
        </w:rPr>
      </w:pPr>
      <w:r>
        <w:rPr>
          <w:rFonts w:hint="cs"/>
          <w:sz w:val="18"/>
          <w:szCs w:val="18"/>
          <w:rtl/>
        </w:rPr>
        <w:t>*</w:t>
      </w:r>
      <w:r w:rsidR="001A3B3D" w:rsidRPr="00F847A6">
        <w:rPr>
          <w:sz w:val="18"/>
          <w:szCs w:val="18"/>
        </w:rPr>
        <w:t>1</w:t>
      </w:r>
      <w:r w:rsidR="001A3B3D" w:rsidRPr="00F847A6">
        <w:rPr>
          <w:sz w:val="18"/>
          <w:szCs w:val="18"/>
          <w:vertAlign w:val="superscript"/>
        </w:rPr>
        <w:t>st</w:t>
      </w:r>
      <w:r w:rsidR="001A3B3D" w:rsidRPr="00F847A6">
        <w:rPr>
          <w:sz w:val="18"/>
          <w:szCs w:val="18"/>
        </w:rPr>
        <w:t xml:space="preserve"> </w:t>
      </w:r>
      <w:r w:rsidR="00AB3514" w:rsidRPr="00AB3514">
        <w:rPr>
          <w:sz w:val="18"/>
          <w:szCs w:val="18"/>
        </w:rPr>
        <w:t>Mehrdad Ghassabi</w:t>
      </w:r>
      <w:r w:rsidR="001A3B3D" w:rsidRPr="00F847A6">
        <w:rPr>
          <w:sz w:val="18"/>
          <w:szCs w:val="18"/>
        </w:rPr>
        <w:br/>
      </w:r>
      <w:r w:rsidR="00AB3514" w:rsidRPr="00AB3514">
        <w:rPr>
          <w:i/>
          <w:iCs/>
          <w:sz w:val="18"/>
          <w:szCs w:val="18"/>
        </w:rPr>
        <w:t>Faculty of Computer Engineering</w:t>
      </w:r>
      <w:r w:rsidR="00D72D06" w:rsidRPr="00AB3514">
        <w:rPr>
          <w:i/>
          <w:iCs/>
          <w:sz w:val="18"/>
          <w:szCs w:val="18"/>
        </w:rPr>
        <w:br/>
      </w:r>
      <w:r w:rsidR="00AB3514" w:rsidRPr="00AB3514">
        <w:rPr>
          <w:i/>
          <w:iCs/>
          <w:sz w:val="18"/>
          <w:szCs w:val="18"/>
        </w:rPr>
        <w:t>University of Isfahan</w:t>
      </w:r>
      <w:r w:rsidR="001A3B3D" w:rsidRPr="00F847A6">
        <w:rPr>
          <w:i/>
          <w:sz w:val="18"/>
          <w:szCs w:val="18"/>
        </w:rPr>
        <w:br/>
      </w:r>
      <w:r w:rsidR="00AB3514" w:rsidRPr="00AB3514">
        <w:rPr>
          <w:sz w:val="18"/>
          <w:szCs w:val="18"/>
        </w:rPr>
        <w:t>Isfahan, Iran</w:t>
      </w:r>
      <w:r w:rsidR="001A3B3D" w:rsidRPr="00F847A6">
        <w:rPr>
          <w:sz w:val="18"/>
          <w:szCs w:val="18"/>
        </w:rPr>
        <w:br/>
      </w:r>
      <w:r w:rsidR="00AB3514" w:rsidRPr="00AB3514">
        <w:rPr>
          <w:sz w:val="18"/>
          <w:szCs w:val="18"/>
        </w:rPr>
        <w:t>m.ghassabi@eng.ui.ac.ir</w:t>
      </w:r>
    </w:p>
    <w:p w14:paraId="264A2631" w14:textId="156FC9CC" w:rsidR="00AB3514" w:rsidRDefault="00447BB9" w:rsidP="00AB3514">
      <w:pPr>
        <w:pStyle w:val="Author"/>
        <w:spacing w:before="5pt" w:beforeAutospacing="1"/>
        <w:rPr>
          <w:sz w:val="18"/>
          <w:szCs w:val="18"/>
        </w:rPr>
      </w:pPr>
      <w:r w:rsidRPr="00F847A6">
        <w:rPr>
          <w:sz w:val="18"/>
          <w:szCs w:val="18"/>
        </w:rPr>
        <w:t xml:space="preserve"> 4</w:t>
      </w:r>
      <w:r w:rsidRPr="00F847A6">
        <w:rPr>
          <w:sz w:val="18"/>
          <w:szCs w:val="18"/>
          <w:vertAlign w:val="superscript"/>
        </w:rPr>
        <w:t>th</w:t>
      </w:r>
      <w:r w:rsidRPr="00F847A6">
        <w:rPr>
          <w:sz w:val="18"/>
          <w:szCs w:val="18"/>
        </w:rPr>
        <w:t xml:space="preserve"> </w:t>
      </w:r>
      <w:r w:rsidR="00AB3514" w:rsidRPr="00AB3514">
        <w:rPr>
          <w:sz w:val="18"/>
          <w:szCs w:val="18"/>
        </w:rPr>
        <w:t>Pedram Rostami</w:t>
      </w:r>
      <w:r w:rsidR="00AB3514">
        <w:rPr>
          <w:sz w:val="18"/>
          <w:szCs w:val="18"/>
        </w:rPr>
        <w:br/>
      </w:r>
      <w:r w:rsidR="00AB3514" w:rsidRPr="00AB3514">
        <w:rPr>
          <w:i/>
          <w:iCs/>
          <w:sz w:val="18"/>
          <w:szCs w:val="18"/>
        </w:rPr>
        <w:t xml:space="preserve"> School of Electrical and Computer Engineering </w:t>
      </w:r>
      <w:r w:rsidR="00AB3514" w:rsidRPr="00AB3514">
        <w:rPr>
          <w:i/>
          <w:iCs/>
          <w:sz w:val="18"/>
          <w:szCs w:val="18"/>
        </w:rPr>
        <w:br/>
        <w:t>University of Tehran</w:t>
      </w:r>
      <w:r w:rsidR="00AB3514">
        <w:rPr>
          <w:sz w:val="18"/>
          <w:szCs w:val="18"/>
        </w:rPr>
        <w:br/>
      </w:r>
      <w:r w:rsidR="00AB3514" w:rsidRPr="00AB3514">
        <w:rPr>
          <w:sz w:val="18"/>
          <w:szCs w:val="18"/>
        </w:rPr>
        <w:t xml:space="preserve"> Tehran, Iran </w:t>
      </w:r>
      <w:r w:rsidR="00AB3514">
        <w:rPr>
          <w:sz w:val="18"/>
          <w:szCs w:val="18"/>
        </w:rPr>
        <w:br/>
      </w:r>
      <w:r w:rsidR="00AB3514" w:rsidRPr="00AB3514">
        <w:rPr>
          <w:sz w:val="18"/>
          <w:szCs w:val="18"/>
        </w:rPr>
        <w:t>pedram.rostami@ut.ac.ir</w:t>
      </w:r>
      <w:r w:rsidR="00BD670B">
        <w:rPr>
          <w:sz w:val="18"/>
          <w:szCs w:val="18"/>
        </w:rPr>
        <w:br w:type="column"/>
      </w:r>
      <w:r w:rsidR="001A3B3D" w:rsidRPr="00F847A6">
        <w:rPr>
          <w:sz w:val="18"/>
          <w:szCs w:val="18"/>
        </w:rPr>
        <w:t xml:space="preserve"> 2</w:t>
      </w:r>
      <w:r w:rsidR="001A3B3D" w:rsidRPr="00F847A6">
        <w:rPr>
          <w:sz w:val="18"/>
          <w:szCs w:val="18"/>
          <w:vertAlign w:val="superscript"/>
        </w:rPr>
        <w:t>nd</w:t>
      </w:r>
      <w:r w:rsidR="001A3B3D" w:rsidRPr="00F847A6">
        <w:rPr>
          <w:sz w:val="18"/>
          <w:szCs w:val="18"/>
        </w:rPr>
        <w:t xml:space="preserve"> </w:t>
      </w:r>
      <w:r w:rsidR="00AB3514" w:rsidRPr="00AB3514">
        <w:rPr>
          <w:sz w:val="18"/>
          <w:szCs w:val="18"/>
        </w:rPr>
        <w:t>Sadra Hakim</w:t>
      </w:r>
      <w:r w:rsidR="001A3B3D" w:rsidRPr="00F847A6">
        <w:rPr>
          <w:sz w:val="18"/>
          <w:szCs w:val="18"/>
        </w:rPr>
        <w:br/>
      </w:r>
      <w:r w:rsidR="00AB3514" w:rsidRPr="00AB3514">
        <w:rPr>
          <w:i/>
          <w:iCs/>
          <w:sz w:val="18"/>
          <w:szCs w:val="18"/>
        </w:rPr>
        <w:t>School of Computer Science</w:t>
      </w:r>
      <w:r w:rsidR="001A3B3D" w:rsidRPr="00AB3514">
        <w:rPr>
          <w:i/>
          <w:iCs/>
          <w:sz w:val="18"/>
          <w:szCs w:val="18"/>
        </w:rPr>
        <w:br/>
      </w:r>
      <w:r w:rsidR="00AB3514" w:rsidRPr="00AB3514">
        <w:rPr>
          <w:i/>
          <w:iCs/>
          <w:sz w:val="18"/>
          <w:szCs w:val="18"/>
        </w:rPr>
        <w:t>University of Windsor</w:t>
      </w:r>
      <w:r w:rsidR="001A3B3D" w:rsidRPr="00F847A6">
        <w:rPr>
          <w:i/>
          <w:sz w:val="18"/>
          <w:szCs w:val="18"/>
        </w:rPr>
        <w:br/>
      </w:r>
      <w:r w:rsidR="00AB3514" w:rsidRPr="00AB3514">
        <w:rPr>
          <w:sz w:val="18"/>
          <w:szCs w:val="18"/>
        </w:rPr>
        <w:t>Windsor, Canada</w:t>
      </w:r>
      <w:r w:rsidR="001A3B3D" w:rsidRPr="00F847A6">
        <w:rPr>
          <w:sz w:val="18"/>
          <w:szCs w:val="18"/>
        </w:rPr>
        <w:br/>
      </w:r>
      <w:r w:rsidR="00AB3514" w:rsidRPr="00333526">
        <w:rPr>
          <w:sz w:val="18"/>
          <w:szCs w:val="18"/>
        </w:rPr>
        <w:t>hakim6@uwindsor.ca</w:t>
      </w:r>
    </w:p>
    <w:p w14:paraId="6EC37036" w14:textId="158FACB7" w:rsidR="008217F5" w:rsidRDefault="00447BB9" w:rsidP="002A299B">
      <w:pPr>
        <w:pStyle w:val="Author"/>
        <w:spacing w:before="5pt" w:beforeAutospacing="1"/>
        <w:rPr>
          <w:sz w:val="18"/>
          <w:szCs w:val="18"/>
        </w:rPr>
      </w:pPr>
      <w:r>
        <w:rPr>
          <w:sz w:val="18"/>
          <w:szCs w:val="18"/>
        </w:rPr>
        <w:t>5</w:t>
      </w:r>
      <w:r w:rsidRPr="00F847A6">
        <w:rPr>
          <w:sz w:val="18"/>
          <w:szCs w:val="18"/>
          <w:vertAlign w:val="superscript"/>
        </w:rPr>
        <w:t>th</w:t>
      </w:r>
      <w:r w:rsidRPr="00F847A6">
        <w:rPr>
          <w:sz w:val="18"/>
          <w:szCs w:val="18"/>
        </w:rPr>
        <w:t xml:space="preserve"> </w:t>
      </w:r>
      <w:r w:rsidR="00B94F2D">
        <w:rPr>
          <w:sz w:val="18"/>
          <w:szCs w:val="18"/>
        </w:rPr>
        <w:t>Zahra Kazemi</w:t>
      </w:r>
      <w:r w:rsidR="007B6DDA">
        <w:rPr>
          <w:i/>
          <w:sz w:val="18"/>
          <w:szCs w:val="18"/>
        </w:rPr>
        <w:br/>
      </w:r>
      <w:r w:rsidR="00B94F2D" w:rsidRPr="00AB3514">
        <w:rPr>
          <w:i/>
          <w:iCs/>
          <w:sz w:val="18"/>
          <w:szCs w:val="18"/>
        </w:rPr>
        <w:t>Faculty of Computer Engineering</w:t>
      </w:r>
      <w:r w:rsidRPr="00F847A6">
        <w:rPr>
          <w:sz w:val="18"/>
          <w:szCs w:val="18"/>
        </w:rPr>
        <w:br/>
      </w:r>
      <w:r w:rsidR="002A299B" w:rsidRPr="002A299B">
        <w:rPr>
          <w:i/>
          <w:sz w:val="18"/>
          <w:szCs w:val="18"/>
        </w:rPr>
        <w:t>University of Isfahan</w:t>
      </w:r>
      <w:r w:rsidRPr="00F847A6">
        <w:rPr>
          <w:i/>
          <w:sz w:val="18"/>
          <w:szCs w:val="18"/>
        </w:rPr>
        <w:br/>
      </w:r>
      <w:r w:rsidR="002A299B" w:rsidRPr="002A299B">
        <w:rPr>
          <w:sz w:val="18"/>
          <w:szCs w:val="18"/>
        </w:rPr>
        <w:t>Isfahan, Iran</w:t>
      </w:r>
      <w:r w:rsidRPr="00F847A6">
        <w:rPr>
          <w:sz w:val="18"/>
          <w:szCs w:val="18"/>
        </w:rPr>
        <w:br/>
        <w:t xml:space="preserve"> </w:t>
      </w:r>
      <w:r w:rsidR="0063414E" w:rsidRPr="00333526">
        <w:rPr>
          <w:sz w:val="18"/>
          <w:szCs w:val="18"/>
        </w:rPr>
        <w:t>zhrakazemi@mehr.ui.ac.ir</w:t>
      </w:r>
    </w:p>
    <w:p w14:paraId="670D6758" w14:textId="77777777" w:rsidR="00801D28" w:rsidRDefault="00801D28" w:rsidP="00333526">
      <w:pPr>
        <w:pStyle w:val="Author"/>
        <w:spacing w:before="5pt" w:beforeAutospacing="1"/>
        <w:jc w:val="both"/>
        <w:rPr>
          <w:sz w:val="18"/>
          <w:szCs w:val="18"/>
        </w:rPr>
      </w:pPr>
    </w:p>
    <w:p w14:paraId="11C3FF66" w14:textId="4BD54360" w:rsidR="001A3B3D" w:rsidRPr="00F847A6" w:rsidRDefault="00BD670B" w:rsidP="00F543F3">
      <w:pPr>
        <w:pStyle w:val="Caption"/>
      </w:pPr>
      <w:r>
        <w:br w:type="column"/>
      </w:r>
      <w:r w:rsidR="001A3B3D" w:rsidRPr="00F543F3">
        <w:rPr>
          <w:i w:val="0"/>
          <w:iCs w:val="0"/>
          <w:color w:val="000000" w:themeColor="text1"/>
        </w:rPr>
        <w:t>3</w:t>
      </w:r>
      <w:r w:rsidR="001A3B3D" w:rsidRPr="00F543F3">
        <w:rPr>
          <w:i w:val="0"/>
          <w:iCs w:val="0"/>
          <w:color w:val="000000" w:themeColor="text1"/>
          <w:vertAlign w:val="superscript"/>
        </w:rPr>
        <w:t>rd</w:t>
      </w:r>
      <w:r w:rsidR="001A3B3D" w:rsidRPr="00F543F3">
        <w:rPr>
          <w:i w:val="0"/>
          <w:iCs w:val="0"/>
          <w:color w:val="000000" w:themeColor="text1"/>
        </w:rPr>
        <w:t xml:space="preserve"> </w:t>
      </w:r>
      <w:r w:rsidR="00AB3514" w:rsidRPr="00F543F3">
        <w:rPr>
          <w:i w:val="0"/>
          <w:iCs w:val="0"/>
          <w:color w:val="000000" w:themeColor="text1"/>
        </w:rPr>
        <w:t>Hamidreza Baradaran Kashani</w:t>
      </w:r>
      <w:r w:rsidR="00AB3514" w:rsidRPr="00F543F3">
        <w:rPr>
          <w:color w:val="000000" w:themeColor="text1"/>
        </w:rPr>
        <w:t xml:space="preserve"> Faculty of Computer Engineering </w:t>
      </w:r>
      <w:bookmarkStart w:id="0" w:name="_Hlk216040495"/>
      <w:r w:rsidR="00AB3514" w:rsidRPr="00F543F3">
        <w:rPr>
          <w:color w:val="000000" w:themeColor="text1"/>
        </w:rPr>
        <w:t>University of Isfahan</w:t>
      </w:r>
      <w:bookmarkEnd w:id="0"/>
      <w:r w:rsidR="00AB3514" w:rsidRPr="00F543F3">
        <w:rPr>
          <w:color w:val="000000" w:themeColor="text1"/>
        </w:rPr>
        <w:br/>
      </w:r>
      <w:r w:rsidR="00AB3514" w:rsidRPr="00F543F3">
        <w:rPr>
          <w:i w:val="0"/>
          <w:iCs w:val="0"/>
          <w:color w:val="000000" w:themeColor="text1"/>
        </w:rPr>
        <w:t xml:space="preserve"> </w:t>
      </w:r>
      <w:proofErr w:type="spellStart"/>
      <w:r w:rsidR="00AB3514" w:rsidRPr="00F543F3">
        <w:rPr>
          <w:i w:val="0"/>
          <w:iCs w:val="0"/>
          <w:color w:val="000000" w:themeColor="text1"/>
        </w:rPr>
        <w:t>Isfahan</w:t>
      </w:r>
      <w:proofErr w:type="spellEnd"/>
      <w:r w:rsidR="00AB3514" w:rsidRPr="00F543F3">
        <w:rPr>
          <w:i w:val="0"/>
          <w:iCs w:val="0"/>
          <w:color w:val="000000" w:themeColor="text1"/>
        </w:rPr>
        <w:t>, Iran</w:t>
      </w:r>
      <w:r w:rsidR="00AB3514" w:rsidRPr="00F543F3">
        <w:rPr>
          <w:i w:val="0"/>
          <w:iCs w:val="0"/>
          <w:color w:val="000000" w:themeColor="text1"/>
        </w:rPr>
        <w:br/>
        <w:t xml:space="preserve"> hrb.kashani@eng.ui.ac.ir</w:t>
      </w:r>
    </w:p>
    <w:p w14:paraId="03FE209B" w14:textId="77777777" w:rsidR="008217F5" w:rsidRDefault="008217F5" w:rsidP="00447BB9">
      <w:pPr>
        <w:pStyle w:val="Author"/>
        <w:spacing w:before="5pt" w:beforeAutospacing="1"/>
      </w:pP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12E7644E" w14:textId="671F698E" w:rsidR="00ED2554" w:rsidRPr="005903BF" w:rsidRDefault="009303D9" w:rsidP="00314629">
      <w:pPr>
        <w:pStyle w:val="Abstract"/>
        <w:rPr>
          <w:sz w:val="17"/>
          <w:szCs w:val="17"/>
        </w:rPr>
      </w:pPr>
      <w:r>
        <w:rPr>
          <w:i/>
          <w:iCs/>
        </w:rPr>
        <w:t>Abstract</w:t>
      </w:r>
      <w:r>
        <w:t>—</w:t>
      </w:r>
      <w:r w:rsidR="00ED2554" w:rsidRPr="00ED2554">
        <w:t xml:space="preserve"> </w:t>
      </w:r>
      <w:r w:rsidR="00967970" w:rsidRPr="005903BF">
        <w:t xml:space="preserve">Reasoning is a critical requirement for medical language models, where incorrect or poorly justified outputs can have serious consequences. Despite the importance of this capability, prior work has largely focused on high-resource languages, leaving Persian—a widely spoken and medically relevant language—significantly underexplored. In this work, we address this gap by introducing two complementary post-training frameworks designed to enhance medical reasoning in Persian language models. Our central hypothesis is that, while training on massive medical corpora can improve factual knowledge, targeted post-training using preference-based optimization methods can yield greater gains in medical reasoning efficiency and reliability, even with substantially less data. </w:t>
      </w:r>
      <w:r w:rsidR="00314629" w:rsidRPr="00314629">
        <w:t>The</w:t>
      </w:r>
      <w:r w:rsidR="00A90979">
        <w:t xml:space="preserve"> newly introduced</w:t>
      </w:r>
      <w:r w:rsidR="00314629" w:rsidRPr="00314629">
        <w:t xml:space="preserve"> model shares the same baseline as our previous model</w:t>
      </w:r>
      <w:r w:rsidR="00967970" w:rsidRPr="005903BF">
        <w:t xml:space="preserve">, </w:t>
      </w:r>
      <w:proofErr w:type="spellStart"/>
      <w:r w:rsidR="00967970" w:rsidRPr="005903BF">
        <w:t>gaokerena</w:t>
      </w:r>
      <w:proofErr w:type="spellEnd"/>
      <w:r w:rsidR="00967970" w:rsidRPr="005903BF">
        <w:t xml:space="preserve">-V, which was obtained by training the aya-expanse-8b on 57 million tokens of web-crawled Persian medical data, </w:t>
      </w:r>
      <w:r w:rsidR="00314629" w:rsidRPr="00314629">
        <w:t>in this work</w:t>
      </w:r>
      <w:r w:rsidR="00314629">
        <w:t xml:space="preserve"> </w:t>
      </w:r>
      <w:r w:rsidR="00967970" w:rsidRPr="005903BF">
        <w:t xml:space="preserve">we apply small-scale post-training using Direct Preference Optimization (DPO) and Reinforcement Learning from AI Feedback (RLAIF). This post-training relies on only 11,000 AI-generated preferred–rejected response pairs, comprising approximately 2 million tokens in preferred answers and 2.5 million tokens in rejected ones, without requiring costly human annotation. Experimental results on a Persian-translated Medical MMLU benchmark demonstrate that this lightweight post-training approach outperforms </w:t>
      </w:r>
      <w:proofErr w:type="spellStart"/>
      <w:r w:rsidR="00967970" w:rsidRPr="005903BF">
        <w:t>gaokerena</w:t>
      </w:r>
      <w:proofErr w:type="spellEnd"/>
      <w:r w:rsidR="00967970" w:rsidRPr="005903BF">
        <w:t>-V by a margin of 3.67 percent, highlighting that structured preference-based reasoning supervision can be more effective than large-scale domain data training alone for improving medical reasoning in low-resource languages.</w:t>
      </w:r>
    </w:p>
    <w:p w14:paraId="4F61A2A3" w14:textId="26DBA5F5" w:rsidR="00ED2554" w:rsidRPr="00ED2554" w:rsidRDefault="004D72B5" w:rsidP="00ED2554">
      <w:pPr>
        <w:pStyle w:val="Abstract"/>
        <w:rPr>
          <w:rtl/>
          <w:lang w:bidi="fa-IR"/>
        </w:rPr>
      </w:pPr>
      <w:r w:rsidRPr="004D72B5">
        <w:t>Keywords—</w:t>
      </w:r>
      <w:r w:rsidR="00ED2554" w:rsidRPr="00ED2554">
        <w:rPr>
          <w:rFonts w:asciiTheme="minorHAnsi" w:eastAsiaTheme="minorHAnsi" w:hAnsiTheme="minorHAnsi" w:cstheme="minorBidi"/>
          <w:b w:val="0"/>
          <w:bCs w:val="0"/>
          <w:sz w:val="24"/>
          <w:szCs w:val="24"/>
        </w:rPr>
        <w:t xml:space="preserve"> </w:t>
      </w:r>
      <w:r w:rsidR="00967970" w:rsidRPr="005903BF">
        <w:t>System-2 Reasoning, Small-Scale Language Models, Medical Language Models, Reinforcement Learning with AI Feedback, Direct Preference Optimization</w:t>
      </w:r>
    </w:p>
    <w:p w14:paraId="3F53FC51" w14:textId="77777777" w:rsidR="00967970" w:rsidRDefault="00967970" w:rsidP="00967970">
      <w:pPr>
        <w:pStyle w:val="Heading1"/>
      </w:pPr>
      <w:r>
        <w:t>Overview</w:t>
      </w:r>
    </w:p>
    <w:p w14:paraId="1FF1AAF0" w14:textId="33627B62" w:rsidR="00967970" w:rsidRDefault="00967970" w:rsidP="0043096A">
      <w:pPr>
        <w:pStyle w:val="BodyText"/>
      </w:pPr>
      <w:r>
        <w:t>Transformer-based language models</w:t>
      </w:r>
      <w:r w:rsidR="0043096A">
        <w:fldChar w:fldCharType="begin"/>
      </w:r>
      <w:r w:rsidR="0043096A">
        <w:instrText xml:space="preserve"> ADDIN ZOTERO_ITEM CSL_CITATION {"citationID":"NrlATtI0","properties":{"formattedCitation":"[1]","plainCitation":"[1]","noteIndex":0},"citationItems":[{"id":1,"uris":["http://zotero.org/users/local/ZmVjWuXY/items/Q7C88R7B"],"itemData":{"id":1,"type":"paper-conference","container-title":"Advances in neural information processing systems","title":"Attention is all you need","volume":"30","author":[{"family":"Vaswani","given":"Ashish"},{"family":"Shazeer","given":"Noam"},{"family":"Parmar","given":"Niki"},{"family":"Uszkoreit","given":"Jakob"},{"family":"Jones","given":"Llion"},{"family":"Gomez","given":"Aidan N"},{"family":"Kaiser","given":"Łukasz"},{"family":"Polosukhin","given":"Illia"}],"issued":{"date-parts":[["2017"]]},"citation-key":"vaswaniAttentionAllYou2017"}}],"schema":"https://github.com/citation-style-language/schema/raw/master/csl-citation.json"} </w:instrText>
      </w:r>
      <w:r w:rsidR="0043096A">
        <w:fldChar w:fldCharType="separate"/>
      </w:r>
      <w:r w:rsidR="0043096A" w:rsidRPr="0043096A">
        <w:t>[1]</w:t>
      </w:r>
      <w:r w:rsidR="0043096A">
        <w:fldChar w:fldCharType="end"/>
      </w:r>
      <w:r>
        <w:t xml:space="preserve"> excel at fast, intuitive tasks—such as pattern matching, retrieval, and surface-level text generation—mirroring Kahneman’s concept of “fast thinking”</w:t>
      </w:r>
      <w:r w:rsidR="0043096A">
        <w:fldChar w:fldCharType="begin"/>
      </w:r>
      <w:r w:rsidR="0043096A">
        <w:instrText xml:space="preserve"> ADDIN ZOTERO_ITEM CSL_CITATION {"citationID":"sJKYSk1D","properties":{"formattedCitation":"[2]","plainCitation":"[2]","noteIndex":0},"citationItems":[{"id":2,"uris":["http://zotero.org/users/local/ZmVjWuXY/items/UEW7XJU6"],"itemData":{"id":2,"type":"book","publisher":"Farrar, Straus and Giroux","title":"Thinking, fast and slow","author":[{"family":"Kahneman","given":"Daniel"}],"issued":{"date-parts":[["2011"]]},"citation-key":"kahnemanThinkingFastSlow2011"}}],"schema":"https://github.com/citation-style-language/schema/raw/master/csl-citation.json"} </w:instrText>
      </w:r>
      <w:r w:rsidR="0043096A">
        <w:fldChar w:fldCharType="separate"/>
      </w:r>
      <w:r w:rsidR="0043096A" w:rsidRPr="0043096A">
        <w:t>[2]</w:t>
      </w:r>
      <w:r w:rsidR="0043096A">
        <w:fldChar w:fldCharType="end"/>
      </w:r>
      <w:r>
        <w:t>. However, they struggle with deliberate, multi-step reasoning tasks that require “slow thinking,” particularly in specialized domains such as medicine, where diagnostic accuracy depends on logical inference, evidence evaluation, and error correction. This limitation is even more severe in low-resource languages such as Persian, where both high-quality data and compute are scarce.</w:t>
      </w:r>
    </w:p>
    <w:p w14:paraId="7BB987DE" w14:textId="1F8B70AB" w:rsidR="00967970" w:rsidRDefault="00967970" w:rsidP="0043096A">
      <w:pPr>
        <w:pStyle w:val="BodyText"/>
      </w:pPr>
      <w:r>
        <w:t>In 2019, Yoshua Bengio warned that deep learning systems lack true reasoning capacity and called for architectures that support out-of-distribution generalization</w:t>
      </w:r>
      <w:r w:rsidR="0043096A">
        <w:fldChar w:fldCharType="begin"/>
      </w:r>
      <w:r w:rsidR="0043096A">
        <w:instrText xml:space="preserve"> ADDIN ZOTERO_ITEM CSL_CITATION {"citationID":"fmGppj1u","properties":{"formattedCitation":"[3]","plainCitation":"[3]","noteIndex":0},"citationItems":[{"id":3,"uris":["http://zotero.org/users/local/ZmVjWuXY/items/HCYYBSR5"],"itemData":{"id":3,"type":"paper-conference","container-title":"Neural Information Processing Systems","title":"From system 1 deep learning to system 2 deep learning","author":[{"family":"Bengio","given":"Yoshua"}],"issued":{"date-parts":[["2019"]]},"citation-key":"bengioSystem1Deep2019"}}],"schema":"https://github.com/citation-style-language/schema/raw/master/csl-citation.json"} </w:instrText>
      </w:r>
      <w:r w:rsidR="0043096A">
        <w:fldChar w:fldCharType="separate"/>
      </w:r>
      <w:r w:rsidR="0043096A" w:rsidRPr="0043096A">
        <w:t>[3]</w:t>
      </w:r>
      <w:r w:rsidR="0043096A">
        <w:fldChar w:fldCharType="end"/>
      </w:r>
      <w:r>
        <w:t>. While the transformer architecture was revolutionary, its success has largely come from scaling: larger models and larger datasets yield better performance. Yet, despite current large language models having trillions of parameters and being trained on tens of trillions of tokens, they still make surprisingly simple reasoning errors. They may even produce inconsistent answers when asked the same question directly or via chain-of-thought (</w:t>
      </w:r>
      <w:proofErr w:type="spellStart"/>
      <w:r>
        <w:t>CoT</w:t>
      </w:r>
      <w:proofErr w:type="spellEnd"/>
      <w:r>
        <w:t>) prompting</w:t>
      </w:r>
      <w:r w:rsidR="0043096A">
        <w:fldChar w:fldCharType="begin"/>
      </w:r>
      <w:r w:rsidR="0043096A">
        <w:instrText xml:space="preserve"> ADDIN ZOTERO_ITEM CSL_CITATION {"citationID":"Tya0MnHY","properties":{"formattedCitation":"[4]","plainCitation":"[4]","noteIndex":0},"citationItems":[{"id":4,"uris":["http://zotero.org/users/local/ZmVjWuXY/items/P95G2LQQ"],"itemData":{"id":4,"type":"paper-conference","container-title":"Advances in Neural Information Processing Systems","page":"24824–24837","title":"Chain-of-thought prompting elicits reasoning in large language models","volume":"35","author":[{"family":"Wei","given":"Jason"},{"family":"Wang","given":"Xuezhi"},{"family":"Schuurmans","given":"Dale"},{"family":"Bosma","given":"Maarten"},{"family":"Ichter","given":"Brian"},{"literal":"others"}],"issued":{"date-parts":[["2022"]]},"citation-key":"weiChainofthoughtPromptingElicits2022"}}],"schema":"https://github.com/citation-style-language/schema/raw/master/csl-citation.json"} </w:instrText>
      </w:r>
      <w:r w:rsidR="0043096A">
        <w:fldChar w:fldCharType="separate"/>
      </w:r>
      <w:r w:rsidR="0043096A" w:rsidRPr="0043096A">
        <w:t>[4]</w:t>
      </w:r>
      <w:r w:rsidR="0043096A">
        <w:fldChar w:fldCharType="end"/>
      </w:r>
      <w:r>
        <w:t>. This deficiency becomes even more pronounced in small medical Persian language models, which have far fewer parameters and much less training data.</w:t>
      </w:r>
      <w:r w:rsidRPr="00967970">
        <w:t xml:space="preserve"> </w:t>
      </w:r>
      <w:r>
        <w:t xml:space="preserve">Recent advances have attempted to strengthen the reasoning capacity of small language models—enhancing their performance on “slow thinking” tasks—but these methods often rely on large, well-curated datasets available only for languages with extensive medical resources. In contrast, Persian lacks sufficient high-quality medical datasets. To tackle this challenge, we propose two frameworks aimed at enhancing the reasoning capabilities </w:t>
      </w:r>
      <w:r>
        <w:lastRenderedPageBreak/>
        <w:t>of small Persian medical language models under limited data conditions.</w:t>
      </w:r>
    </w:p>
    <w:p w14:paraId="179E4A02" w14:textId="0D7C4FF6" w:rsidR="00967970" w:rsidRDefault="00967970" w:rsidP="0043096A">
      <w:pPr>
        <w:pStyle w:val="BodyText"/>
      </w:pPr>
      <w:r>
        <w:t xml:space="preserve">In our proposed method, we machine-translated an English multiple-choice medical question answering dataset into Persian and applied reinforcement learning from AI feedback (RLAIF) </w:t>
      </w:r>
      <w:r w:rsidR="0043096A">
        <w:fldChar w:fldCharType="begin"/>
      </w:r>
      <w:r w:rsidR="0043096A">
        <w:instrText xml:space="preserve"> ADDIN ZOTERO_ITEM CSL_CITATION {"citationID":"LKZRikNR","properties":{"formattedCitation":"[5]","plainCitation":"[5]","noteIndex":0},"citationItems":[{"id":5,"uris":["http://zotero.org/users/local/ZmVjWuXY/items/MMBF2XJJ"],"itemData":{"id":5,"type":"article-journal","container-title":"arXiv preprint arXiv:2309.00267","title":"Rlaif vs. rlhf: Scaling reinforcement learning from human feedback with AI feedback","URL":"https://arxiv.org/abs/2309.00267","author":[{"family":"Lee","given":"Harrison"},{"literal":"others"}],"issued":{"date-parts":[["2023"]]},"citation-key":"leeRlaifVsRlhf2023"}}],"schema":"https://github.com/citation-style-language/schema/raw/master/csl-citation.json"} </w:instrText>
      </w:r>
      <w:r w:rsidR="0043096A">
        <w:fldChar w:fldCharType="separate"/>
      </w:r>
      <w:r w:rsidR="0043096A" w:rsidRPr="0043096A">
        <w:t>[5]</w:t>
      </w:r>
      <w:r w:rsidR="0043096A">
        <w:fldChar w:fldCharType="end"/>
      </w:r>
      <w:r>
        <w:t>and direct preference optimization (DPO)</w:t>
      </w:r>
      <w:r w:rsidR="0043096A">
        <w:fldChar w:fldCharType="begin"/>
      </w:r>
      <w:r w:rsidR="0043096A">
        <w:instrText xml:space="preserve"> ADDIN ZOTERO_ITEM CSL_CITATION {"citationID":"tIR5NC9W","properties":{"formattedCitation":"[6]","plainCitation":"[6]","noteIndex":0},"citationItems":[{"id":6,"uris":["http://zotero.org/users/local/ZmVjWuXY/items/KWVJ82L2"],"itemData":{"id":6,"type":"article-journal","container-title":"Advances in Neural Information Processing Systems","page":"53728–53741","title":"Direct preference optimization: Your language model is secretly a reward model","volume":"36","author":[{"family":"Rafailov","given":"Rafael"},{"literal":"others"}],"issued":{"date-parts":[["2023"]]},"citation-key":"rafailovDirectPreferenceOptimization2023"}}],"schema":"https://github.com/citation-style-language/schema/raw/master/csl-citation.json"} </w:instrText>
      </w:r>
      <w:r w:rsidR="0043096A">
        <w:fldChar w:fldCharType="separate"/>
      </w:r>
      <w:r w:rsidR="0043096A" w:rsidRPr="0043096A">
        <w:t>[6]</w:t>
      </w:r>
      <w:r w:rsidR="0043096A">
        <w:fldChar w:fldCharType="end"/>
      </w:r>
      <w:r>
        <w:t xml:space="preserve">to enhance the reasoning ability of a baseline Persian medical model. The resulting model is named </w:t>
      </w:r>
      <w:proofErr w:type="spellStart"/>
      <w:r>
        <w:t>gaokerena</w:t>
      </w:r>
      <w:proofErr w:type="spellEnd"/>
      <w:r>
        <w:t xml:space="preserve">-R. </w:t>
      </w:r>
      <w:r w:rsidRPr="008E5398">
        <w:rPr>
          <w:rStyle w:val="FootnoteReference"/>
        </w:rPr>
        <w:footnoteReference w:id="1"/>
      </w:r>
    </w:p>
    <w:p w14:paraId="2E89FA08" w14:textId="79C940AD" w:rsidR="00967970" w:rsidRDefault="00967970" w:rsidP="0043096A">
      <w:pPr>
        <w:pStyle w:val="BodyText"/>
        <w:rPr>
          <w:rtl/>
        </w:rPr>
      </w:pPr>
      <w:r>
        <w:t xml:space="preserve">Our prior work, </w:t>
      </w:r>
      <w:proofErr w:type="spellStart"/>
      <w:r>
        <w:t>gaokerena</w:t>
      </w:r>
      <w:proofErr w:type="spellEnd"/>
      <w:r>
        <w:t>-V</w:t>
      </w:r>
      <w:r w:rsidR="0043096A">
        <w:fldChar w:fldCharType="begin"/>
      </w:r>
      <w:r w:rsidR="0043096A">
        <w:instrText xml:space="preserve"> ADDIN ZOTERO_ITEM CSL_CITATION {"citationID":"hx0GRdM3","properties":{"formattedCitation":"[7]","plainCitation":"[7]","noteIndex":0},"citationItems":[{"id":7,"uris":["http://zotero.org/users/local/ZmVjWuXY/items/6A569MSP"],"itemData":{"id":7,"type":"article-journal","container-title":"arXiv preprint arXiv:2505.16000","title":"Leveraging Online Data to Enhance Medical Knowledge in a Small Persian Language Model","author":[{"family":"Ghassabi","given":"Mehrdad"},{"literal":"others"}],"issued":{"date-parts":[["2025"]]},"citation-key":"ghassabiLeveragingOnlineData2025"}}],"schema":"https://github.com/citation-style-language/schema/raw/master/csl-citation.json"} </w:instrText>
      </w:r>
      <w:r w:rsidR="0043096A">
        <w:fldChar w:fldCharType="separate"/>
      </w:r>
      <w:r w:rsidR="0043096A" w:rsidRPr="0043096A">
        <w:t>[7]</w:t>
      </w:r>
      <w:r w:rsidR="0043096A">
        <w:fldChar w:fldCharType="end"/>
      </w:r>
      <w:r>
        <w:t xml:space="preserve">, fine-tuned a Persian medical language model using approximately 57 million tokens (including a portion of a medical corpus and a dataset) via supervised fine-tuning (SFT). Although </w:t>
      </w:r>
      <w:proofErr w:type="spellStart"/>
      <w:r>
        <w:t>gaokerena</w:t>
      </w:r>
      <w:proofErr w:type="spellEnd"/>
      <w:r>
        <w:t xml:space="preserve">-V demonstrated strong medical knowledge, </w:t>
      </w:r>
      <w:proofErr w:type="spellStart"/>
      <w:r>
        <w:t>gaokerena</w:t>
      </w:r>
      <w:proofErr w:type="spellEnd"/>
      <w:r>
        <w:t>-R outperforms it when given chain-of-thought prompts—despite being trained on less medical data. Since both models share the same baseline model, aya-expanse-8b , we hypothesize that enhancing reasoning skills is more beneficial than scaling data for small, low-resource medical language models.</w:t>
      </w:r>
    </w:p>
    <w:p w14:paraId="40C682E1" w14:textId="77777777" w:rsidR="00967970" w:rsidRDefault="00967970" w:rsidP="00967970">
      <w:pPr>
        <w:pStyle w:val="BodyText"/>
        <w:ind w:firstLine="0pt"/>
      </w:pPr>
      <w:r>
        <w:t>The contributions of this study are outlined below:</w:t>
      </w:r>
    </w:p>
    <w:p w14:paraId="1A97C669" w14:textId="77777777" w:rsidR="00967970" w:rsidRDefault="00967970" w:rsidP="00967970">
      <w:pPr>
        <w:numPr>
          <w:ilvl w:val="0"/>
          <w:numId w:val="28"/>
        </w:numPr>
        <w:spacing w:after="10pt"/>
        <w:jc w:val="start"/>
      </w:pPr>
      <w:r>
        <w:t xml:space="preserve">Two efficient RLAIF+DPO frameworks that generates high-signal </w:t>
      </w:r>
      <w:proofErr w:type="spellStart"/>
      <w:r>
        <w:t>CoT</w:t>
      </w:r>
      <w:proofErr w:type="spellEnd"/>
      <w:r>
        <w:t xml:space="preserve"> preference pairs using a teacher–student loop.</w:t>
      </w:r>
    </w:p>
    <w:p w14:paraId="4BA3675C" w14:textId="77777777" w:rsidR="00967970" w:rsidRDefault="00967970" w:rsidP="00967970">
      <w:pPr>
        <w:numPr>
          <w:ilvl w:val="0"/>
          <w:numId w:val="28"/>
        </w:numPr>
        <w:spacing w:after="10pt"/>
        <w:jc w:val="start"/>
      </w:pPr>
      <w:proofErr w:type="spellStart"/>
      <w:r>
        <w:t>gaokerena</w:t>
      </w:r>
      <w:proofErr w:type="spellEnd"/>
      <w:r>
        <w:t xml:space="preserve">-R </w:t>
      </w:r>
      <w:r w:rsidRPr="008E5398">
        <w:rPr>
          <w:rStyle w:val="FootnoteReference"/>
        </w:rPr>
        <w:footnoteReference w:id="2"/>
      </w:r>
      <w:r>
        <w:t xml:space="preserve"> , an 8b-parameter medical model demonstrating that reasoning-focused training outperforms data scaling in low-resource medical NLP.</w:t>
      </w:r>
    </w:p>
    <w:p w14:paraId="4EAFB05B" w14:textId="2FA226B1" w:rsidR="00967970" w:rsidRPr="00967970" w:rsidRDefault="00967970" w:rsidP="00967970">
      <w:pPr>
        <w:numPr>
          <w:ilvl w:val="0"/>
          <w:numId w:val="28"/>
        </w:numPr>
        <w:spacing w:after="10pt"/>
        <w:jc w:val="start"/>
      </w:pPr>
      <w:r>
        <w:t>A machine-translated Persian medical multiple-choice question answering dataset designed for reasoning-focused model training.</w:t>
      </w:r>
    </w:p>
    <w:p w14:paraId="4DFA5089" w14:textId="77777777" w:rsidR="00967970" w:rsidRDefault="00967970" w:rsidP="00967970">
      <w:pPr>
        <w:pStyle w:val="Heading1"/>
      </w:pPr>
      <w:r>
        <w:t>Previous Studies</w:t>
      </w:r>
    </w:p>
    <w:p w14:paraId="211F0F2A" w14:textId="614D5236" w:rsidR="00333526" w:rsidRPr="00967970" w:rsidRDefault="00967970" w:rsidP="0043096A">
      <w:pPr>
        <w:pStyle w:val="BodyText"/>
      </w:pPr>
      <w:r>
        <w:t xml:space="preserve">Research on Persian medical language models remains limited. Among existing efforts, our prior work, </w:t>
      </w:r>
      <w:proofErr w:type="spellStart"/>
      <w:r>
        <w:t>gaokerena</w:t>
      </w:r>
      <w:proofErr w:type="spellEnd"/>
      <w:r>
        <w:t>-V, utilized web-crawled data to fine-tune aya-expanse-8b, improving its medical knowledge</w:t>
      </w:r>
      <w:r w:rsidR="0043096A">
        <w:fldChar w:fldCharType="begin"/>
      </w:r>
      <w:r w:rsidR="0043096A">
        <w:instrText xml:space="preserve"> ADDIN ZOTERO_ITEM CSL_CITATION {"citationID":"ep1Kn8v4","properties":{"formattedCitation":"[8]","plainCitation":"[8]","noteIndex":0},"citationItems":[{"id":8,"uris":["http://zotero.org/users/local/ZmVjWuXY/items/VDKZNYPL"],"itemData":{"id":8,"type":"article-journal","container-title":"arXiv preprint arXiv:2412.04261","title":"Aya expanse: Combining research breakthroughs for a new multilingual frontier","author":[{"family":"Dang","given":"John"},{"literal":"others"}],"issued":{"date-parts":[["2024"]]},"citation-key":"dangAyaExpanseCombining2024"}}],"schema":"https://github.com/citation-style-language/schema/raw/master/csl-citation.json"} </w:instrText>
      </w:r>
      <w:r w:rsidR="0043096A">
        <w:fldChar w:fldCharType="separate"/>
      </w:r>
      <w:r w:rsidR="0043096A" w:rsidRPr="0043096A">
        <w:t>[8]</w:t>
      </w:r>
      <w:r w:rsidR="0043096A">
        <w:fldChar w:fldCharType="end"/>
      </w:r>
      <w:r>
        <w:t> . However, to our knowledge, no studies in Persian have explicitly focused on enhancing reasoning capabilities. By contrast, the English-language literature offers a rich body of work on both knowledge and reasoning in medical language models, which we review in this section.</w:t>
      </w:r>
    </w:p>
    <w:p w14:paraId="61FBC176" w14:textId="77777777" w:rsidR="008C6749" w:rsidRDefault="008C6749" w:rsidP="008C6749">
      <w:pPr>
        <w:pStyle w:val="Heading2"/>
      </w:pPr>
      <w:r>
        <w:t>Previous Studies In Medical Domain</w:t>
      </w:r>
      <w:r w:rsidRPr="002E19A3">
        <w:t xml:space="preserve"> </w:t>
      </w:r>
    </w:p>
    <w:p w14:paraId="00B2C544" w14:textId="2EF7B2DC" w:rsidR="008C6749" w:rsidRDefault="008C6749" w:rsidP="00014CA4">
      <w:pPr>
        <w:pStyle w:val="BodyText"/>
      </w:pPr>
      <w:r>
        <w:t xml:space="preserve">The </w:t>
      </w:r>
      <w:proofErr w:type="spellStart"/>
      <w:r>
        <w:t>MedSSS</w:t>
      </w:r>
      <w:proofErr w:type="spellEnd"/>
      <w:r>
        <w:t xml:space="preserve"> </w:t>
      </w:r>
      <w:r w:rsidR="0043096A">
        <w:fldChar w:fldCharType="begin"/>
      </w:r>
      <w:r w:rsidR="00014CA4">
        <w:instrText xml:space="preserve"> ADDIN ZOTERO_ITEM CSL_CITATION {"citationID":"i821nwyF","properties":{"formattedCitation":"[9]","plainCitation":"[9]","noteIndex":0},"citationItems":[{"id":10,"uris":["http://zotero.org/users/local/ZmVjWuXY/items/5AT5GCP2"],"itemData":{"id":10,"type":"article-journal","container-title":"arXiv preprint arXiv:2501.12051","title":"Towards Medical Slow Thinking with Self-Evolved Soft Dual-sided Process Supervision","issued":{"date-parts":[["2025"]]},"citation-key":"MedicalSlowThinking2025"}}],"schema":"https://github.com/citation-style-language/schema/raw/master/csl-citation.json"} </w:instrText>
      </w:r>
      <w:r w:rsidR="0043096A">
        <w:fldChar w:fldCharType="separate"/>
      </w:r>
      <w:r w:rsidR="00014CA4" w:rsidRPr="00014CA4">
        <w:t>[9]</w:t>
      </w:r>
      <w:r w:rsidR="0043096A">
        <w:fldChar w:fldCharType="end"/>
      </w:r>
      <w:r>
        <w:t xml:space="preserve"> is a notable, self-evolving system designed to instill robust, long-chain reasoning capabilities into small, deployable medical language models, such as the Llama3.1-8B-Instruct base model</w:t>
      </w:r>
      <w:r w:rsidR="00014CA4">
        <w:fldChar w:fldCharType="begin"/>
      </w:r>
      <w:r w:rsidR="00014CA4">
        <w:instrText xml:space="preserve"> ADDIN ZOTERO_ITEM CSL_CITATION {"citationID":"kLfuI8gz","properties":{"formattedCitation":"[10]","plainCitation":"[10]","noteIndex":0},"citationItems":[{"id":29,"uris":["http://zotero.org/users/local/ZmVjWuXY/items/B42Q5JTC"],"itemData":{"id":29,"type":"article-journal","container-title":"arXiv preprint arXiv:2407.21783","note":"Citation Key: dubey2024llama","title":"The llama 3 herd of models","URL":"https://arxiv.org/abs/2407.21783","author":[{"family":"Dubey","given":"Abhimanyu"},{"family":"Jauhri","given":"Akhil"},{"family":"Pandey","given":"Abhinav"},{"family":"Kene","given":"Abhishek"},{"family":"Gerum","given":"Adam"},{"family":"Landzaat","given":"Akshat"},{"family":"Behl","given":"Akshay"},{"family":"Ichter","given":"Alexander"},{"family":"Poulton","given":"Alex"},{"family":"Ashcraft","given":"Alexander"},{"literal":"others"}],"issued":{"date-parts":[["2024"]]},"citation-key":"dubey2024llama"}}],"schema":"https://github.com/citation-style-language/schema/raw/master/csl-citation.json"} </w:instrText>
      </w:r>
      <w:r w:rsidR="00014CA4">
        <w:fldChar w:fldCharType="separate"/>
      </w:r>
      <w:r w:rsidR="00014CA4" w:rsidRPr="00014CA4">
        <w:t>[10]</w:t>
      </w:r>
      <w:r w:rsidR="00014CA4">
        <w:fldChar w:fldCharType="end"/>
      </w:r>
      <w:r>
        <w:t xml:space="preserve"> . Its core methodology involves leveraging Monte Carlo Tree Search (MCTS) </w:t>
      </w:r>
      <w:r w:rsidR="00014CA4">
        <w:fldChar w:fldCharType="begin"/>
      </w:r>
      <w:r w:rsidR="00014CA4">
        <w:instrText xml:space="preserve"> ADDIN ZOTERO_ITEM CSL_CITATION {"citationID":"3qemy0wI","properties":{"formattedCitation":"[11]","plainCitation":"[11]","noteIndex":0},"citationItems":[{"id":11,"uris":["http://zotero.org/users/local/ZmVjWuXY/items/7DLDHK7M"],"itemData":{"id":11,"type":"paper-conference","container-title":"International Conference on Computers and Games","page":"72–83","publisher":"Springer","title":"Efficient selectivity and backup operators in Monte Carlo tree search","author":[{"family":"Coulom","given":"Rémi"}],"issued":{"date-parts":[["2006"]]},"citation-key":"coulomEfficientSelectivityBackup2006"}}],"schema":"https://github.com/citation-style-language/schema/raw/master/csl-citation.json"} </w:instrText>
      </w:r>
      <w:r w:rsidR="00014CA4">
        <w:fldChar w:fldCharType="separate"/>
      </w:r>
      <w:r w:rsidR="00014CA4" w:rsidRPr="00014CA4">
        <w:t>[11]</w:t>
      </w:r>
      <w:r w:rsidR="00014CA4">
        <w:fldChar w:fldCharType="end"/>
      </w:r>
      <w:r>
        <w:t xml:space="preserve"> over diverse medical datasets to construct rule-verifiable reasoning trajectories. These generated paths are used for policy refinement via supervised fine-tuning (SFT) and direct preference optimization (DPO), and to train a unique Process Reward Model (PRM). This PRM employs a soft dual-sided labeling objective that provides crucial step-level supervision, penalizing reasoning steps that degrade node value to mitigate hallucination and enhance interpretability in complex clinical reasoning. The resulting </w:t>
      </w:r>
      <w:proofErr w:type="spellStart"/>
      <w:r>
        <w:t>MedSSS</w:t>
      </w:r>
      <w:proofErr w:type="spellEnd"/>
      <w:r>
        <w:t xml:space="preserve"> system demonstrated SOTA result across eleven clinical reasoning benchmarks, achieving </w:t>
      </w:r>
      <w:r>
        <w:t>an average performance gain of +14.12 in comparison to its base model and significantly surpassing 32B-scale general-purpose reasoning models.</w:t>
      </w:r>
    </w:p>
    <w:p w14:paraId="65465F86" w14:textId="06859A67" w:rsidR="008C6749" w:rsidRDefault="008C6749" w:rsidP="00014CA4">
      <w:pPr>
        <w:pStyle w:val="BodyText"/>
      </w:pPr>
      <w:r>
        <w:t xml:space="preserve">The </w:t>
      </w:r>
      <w:proofErr w:type="spellStart"/>
      <w:r>
        <w:t>MedReason</w:t>
      </w:r>
      <w:proofErr w:type="spellEnd"/>
      <w:r>
        <w:t xml:space="preserve">  framework</w:t>
      </w:r>
      <w:r w:rsidR="00014CA4">
        <w:fldChar w:fldCharType="begin"/>
      </w:r>
      <w:r w:rsidR="00014CA4">
        <w:instrText xml:space="preserve"> ADDIN ZOTERO_ITEM CSL_CITATION {"citationID":"imQxiI1r","properties":{"formattedCitation":"[12]","plainCitation":"[12]","noteIndex":0},"citationItems":[{"id":12,"uris":["http://zotero.org/users/local/ZmVjWuXY/items/3TXAXEMC"],"itemData":{"id":12,"type":"article-journal","container-title":"arXiv preprint arXiv:2504.00993","title":"Medreason: Eliciting factual medical reasoning steps in LLMs via knowledge graphs","author":[{"family":"Wu","given":"Juncheng"},{"literal":"others"}],"issued":{"date-parts":[["2025"]]},"citation-key":"wuMedreasonElicitingFactual2025"}}],"schema":"https://github.com/citation-style-language/schema/raw/master/csl-citation.json"} </w:instrText>
      </w:r>
      <w:r w:rsidR="00014CA4">
        <w:fldChar w:fldCharType="separate"/>
      </w:r>
      <w:r w:rsidR="00014CA4" w:rsidRPr="00014CA4">
        <w:t>[12]</w:t>
      </w:r>
      <w:r w:rsidR="00014CA4">
        <w:fldChar w:fldCharType="end"/>
      </w:r>
      <w:r>
        <w:t xml:space="preserve"> is another significant contribution that addresses the scarcity of high-quality medical reasoning data by leveraging a structured medical knowledge graph (KG). This approach converts conventional question–answer (Q&amp;A) pairs into a dataset of 32,682 factually grounded reasoning trajectories, serving as structural supervision. Fine-tuning models on these paths consistently boosts performance: the framework achieved average accuracy gains of +5.4% for </w:t>
      </w:r>
      <w:proofErr w:type="spellStart"/>
      <w:r>
        <w:t>LLaMA</w:t>
      </w:r>
      <w:proofErr w:type="spellEnd"/>
      <w:r>
        <w:t xml:space="preserve"> 3.1-Instruct-8B and up to 7.7% for DeepSeek-Distill-8B. The resulting MedReason-8B model established a new SOTA among 8B-parameter models, notably surpassing the Huatuo-o1-RL-8B by up to 4.2% on the </w:t>
      </w:r>
      <w:proofErr w:type="spellStart"/>
      <w:r>
        <w:t>MedBullets</w:t>
      </w:r>
      <w:proofErr w:type="spellEnd"/>
      <w:r>
        <w:t xml:space="preserve"> clinical benchmark, validating the importance of KG-based reasoning for interpretability and analytical depth.</w:t>
      </w:r>
    </w:p>
    <w:p w14:paraId="641F009F" w14:textId="3933A8D5" w:rsidR="00333526" w:rsidRDefault="008C6749" w:rsidP="00014CA4">
      <w:pPr>
        <w:pStyle w:val="BodyText"/>
      </w:pPr>
      <w:r>
        <w:t>The HuatuoGPT-o1</w:t>
      </w:r>
      <w:r w:rsidR="00014CA4">
        <w:fldChar w:fldCharType="begin"/>
      </w:r>
      <w:r w:rsidR="00014CA4">
        <w:instrText xml:space="preserve"> ADDIN ZOTERO_ITEM CSL_CITATION {"citationID":"sAHYb2Wf","properties":{"formattedCitation":"[13]","plainCitation":"[13]","noteIndex":0},"citationItems":[{"id":13,"uris":["http://zotero.org/users/local/ZmVjWuXY/items/PRI8ZKWV"],"itemData":{"id":13,"type":"article-journal","container-title":"arXiv preprint arXiv:2412.18925","title":"Huatuogpt-o1, Towards medical complex reasoning with LLMs","author":[{"family":"Chen","given":"Junying"},{"literal":"others"}],"issued":{"date-parts":[["2024"]]},"citation-key":"chenHuatuogpto1MedicalComplex2024"}}],"schema":"https://github.com/citation-style-language/schema/raw/master/csl-citation.json"} </w:instrText>
      </w:r>
      <w:r w:rsidR="00014CA4">
        <w:fldChar w:fldCharType="separate"/>
      </w:r>
      <w:r w:rsidR="00014CA4" w:rsidRPr="00014CA4">
        <w:t>[13]</w:t>
      </w:r>
      <w:r w:rsidR="00014CA4">
        <w:fldChar w:fldCharType="end"/>
      </w:r>
      <w:r w:rsidR="00014CA4">
        <w:t xml:space="preserve"> </w:t>
      </w:r>
      <w:r>
        <w:t>framework is a two-stage, verification-guided system designed to instill complex reasoning in medical LLMs using 40K verifiable medical problems. Initially, a verifier guides search strategies to generate verified reasoning trajectories for Supervised Fine-Tuning (SFT), teaching the model to refine its answers. Subsequently, Reinforcement Learning (RL) is applied using verifier-based rewards for further enhancement. This methodology resulted in an average 8.5-point performance gain for the 8B model on medical benchmarks, with the complex Chain-of-Thought (</w:t>
      </w:r>
      <w:proofErr w:type="spellStart"/>
      <w:r>
        <w:t>CoT</w:t>
      </w:r>
      <w:proofErr w:type="spellEnd"/>
      <w:r>
        <w:t>) strategy alone providing an average 4.3-point boost.</w:t>
      </w:r>
    </w:p>
    <w:p w14:paraId="757463F3" w14:textId="77777777" w:rsidR="008C6749" w:rsidRDefault="008C6749" w:rsidP="008C6749">
      <w:pPr>
        <w:pStyle w:val="Heading2"/>
      </w:pPr>
      <w:r>
        <w:t>Previous Studies In Other Domain</w:t>
      </w:r>
    </w:p>
    <w:p w14:paraId="3956B0A6" w14:textId="52D07A8C" w:rsidR="008C6749" w:rsidRDefault="008C6749" w:rsidP="00014CA4">
      <w:pPr>
        <w:pStyle w:val="BodyText"/>
      </w:pPr>
      <w:r>
        <w:t xml:space="preserve">The DeepSeek-R1 model </w:t>
      </w:r>
      <w:r w:rsidR="00014CA4">
        <w:fldChar w:fldCharType="begin"/>
      </w:r>
      <w:r w:rsidR="00014CA4">
        <w:instrText xml:space="preserve"> ADDIN ZOTERO_ITEM CSL_CITATION {"citationID":"EImllD3J","properties":{"formattedCitation":"[14]","plainCitation":"[14]","noteIndex":0},"citationItems":[{"id":14,"uris":["http://zotero.org/users/local/ZmVjWuXY/items/HZDVYG78"],"itemData":{"id":14,"type":"article-journal","container-title":"arXiv preprint arXiv:2501.12948","title":"Deepseek-r1: Incentivizing reasoning capability in LLMs via reinforcement learning","author":[{"family":"Guo","given":"Daya"},{"literal":"others"}],"issued":{"date-parts":[["2025"]]},"citation-key":"guoDeepseekr1IncentivizingReasoning2025"}}],"schema":"https://github.com/citation-style-language/schema/raw/master/csl-citation.json"} </w:instrText>
      </w:r>
      <w:r w:rsidR="00014CA4">
        <w:fldChar w:fldCharType="separate"/>
      </w:r>
      <w:r w:rsidR="00014CA4" w:rsidRPr="00014CA4">
        <w:t>[14]</w:t>
      </w:r>
      <w:r w:rsidR="00014CA4">
        <w:fldChar w:fldCharType="end"/>
      </w:r>
      <w:r>
        <w:t xml:space="preserve"> demonstrated that applying a reinforcement learning framework, specifically the resource-efficient Group Relative Policy Optimization (GRPO) </w:t>
      </w:r>
      <w:r w:rsidR="00014CA4">
        <w:fldChar w:fldCharType="begin"/>
      </w:r>
      <w:r w:rsidR="00014CA4">
        <w:instrText xml:space="preserve"> ADDIN ZOTERO_ITEM CSL_CITATION {"citationID":"vLExWSjk","properties":{"formattedCitation":"[15]","plainCitation":"[15]","noteIndex":0},"citationItems":[{"id":15,"uris":["http://zotero.org/users/local/ZmVjWuXY/items/SHHLNSLD"],"itemData":{"id":15,"type":"article-journal","container-title":"arXiv preprint arXiv:2402.03300","title":"Deepseekmath: Pushing the limits of mathematical reasoning in open language models","author":[{"family":"Shao","given":"Zhihong"},{"literal":"others"}],"issued":{"date-parts":[["2024"]]},"citation-key":"shaoDeepseekmathPushingLimits2024"}}],"schema":"https://github.com/citation-style-language/schema/raw/master/csl-citation.json"} </w:instrText>
      </w:r>
      <w:r w:rsidR="00014CA4">
        <w:fldChar w:fldCharType="separate"/>
      </w:r>
      <w:r w:rsidR="00014CA4" w:rsidRPr="00014CA4">
        <w:t>[15]</w:t>
      </w:r>
      <w:r w:rsidR="00014CA4">
        <w:fldChar w:fldCharType="end"/>
      </w:r>
      <w:r>
        <w:t xml:space="preserve"> , to the DeepSeek-V3-Base model can effectively enhance complex reasoning capabilities. While the pure RL training (DeepSeek-R1-Zero) yielded powerful reasoning behaviors, it simultaneously introduced significant side effects, most notably a deterioration in readability and an increase in language mixing. To counteract these issues, the authors implemented a multi-stage curriculum that incorporated a cold-start supervised fine-tuning (SFT) phase. This targeted intervention proved essential for restoring the model’s linguistic quality and coherence. The resultant model, DeepSeek-R1, leveraged this carefully balanced training pipeline to achieve reasoning performance comparable to state-of-the-art models such as OpenAI-o1-1217, thereby confirming that the successful enhancement of reasoning through RL requires a subsequent, targeted fine-tuning stage to maintain linguistic integrity and coherence.</w:t>
      </w:r>
    </w:p>
    <w:p w14:paraId="4DC3A4F9" w14:textId="2F8383C5" w:rsidR="008C6749" w:rsidRDefault="008C6749" w:rsidP="00014CA4">
      <w:pPr>
        <w:pStyle w:val="BodyText"/>
      </w:pPr>
      <w:r>
        <w:t>A key development in the area of reasoning improvement is Thought Preference Optimization (TPO), proposed by Wu et al .</w:t>
      </w:r>
      <w:r w:rsidR="00014CA4">
        <w:fldChar w:fldCharType="begin"/>
      </w:r>
      <w:r w:rsidR="00014CA4">
        <w:instrText xml:space="preserve"> ADDIN ZOTERO_ITEM CSL_CITATION {"citationID":"WeUna8ui","properties":{"formattedCitation":"[16]","plainCitation":"[16]","noteIndex":0},"citationItems":[{"id":16,"uris":["http://zotero.org/users/local/ZmVjWuXY/items/W8CF78HD"],"itemData":{"id":16,"type":"article-journal","container-title":"arXiv preprint arXiv:2410.10630","title":"Thinking LLMs: General instruction following with thought generation","author":[{"family":"Wu","given":"Tianhao"},{"literal":"others"}],"issued":{"date-parts":[["2024"]]},"citation-key":"wuThinkingLLMsGeneral2024"}}],"schema":"https://github.com/citation-style-language/schema/raw/master/csl-citation.json"} </w:instrText>
      </w:r>
      <w:r w:rsidR="00014CA4">
        <w:fldChar w:fldCharType="separate"/>
      </w:r>
      <w:r w:rsidR="00014CA4" w:rsidRPr="00014CA4">
        <w:t>[16]</w:t>
      </w:r>
      <w:r w:rsidR="00014CA4">
        <w:fldChar w:fldCharType="end"/>
      </w:r>
      <w:r>
        <w:t xml:space="preserve"> as an iterative Reinforcement Learning from AI Feedback (RLAIF) approach. This preference-based framework compels the model to generate multiple candidate thought and response pairs, subsequently utilizing a judge model to evaluate only the resulting response quality. The collected rejected–preferred pairs are then used to train the backbone model via Direct Preference Optimization (DPO), </w:t>
      </w:r>
      <w:r>
        <w:lastRenderedPageBreak/>
        <w:t xml:space="preserve">teaching it to generate high-quality internal thoughts without direct thought supervision. Utilizing an 8B parameter model as the base, this method demonstrated substantial performance gains in general instruction following, achieving an impressive 52.5% win rate on </w:t>
      </w:r>
      <w:proofErr w:type="spellStart"/>
      <w:r>
        <w:t>AlpacaEval</w:t>
      </w:r>
      <w:proofErr w:type="spellEnd"/>
      <w:r>
        <w:t xml:space="preserve"> (LC) and 37.3% on Arena-Hard. These results represent gains of over 4% compared to the direct response baseline, confirming that structured preference optimization effectively enhances reasoning capabilities, even across non-traditional domains such as marketing and health.</w:t>
      </w:r>
    </w:p>
    <w:p w14:paraId="659CC809" w14:textId="32B37CD5" w:rsidR="008C6749" w:rsidRDefault="008C6749" w:rsidP="00014CA4">
      <w:pPr>
        <w:pStyle w:val="BodyText"/>
      </w:pPr>
      <w:r>
        <w:t xml:space="preserve">The study by N. Ho et al. </w:t>
      </w:r>
      <w:r w:rsidR="00014CA4">
        <w:fldChar w:fldCharType="begin"/>
      </w:r>
      <w:r w:rsidR="00014CA4">
        <w:instrText xml:space="preserve"> ADDIN ZOTERO_ITEM CSL_CITATION {"citationID":"6yuAdipb","properties":{"formattedCitation":"[17]","plainCitation":"[17]","noteIndex":0},"citationItems":[{"id":17,"uris":["http://zotero.org/users/local/ZmVjWuXY/items/4I7WSMEH"],"itemData":{"id":17,"type":"article-journal","container-title":"arXiv preprint arXiv:2212.10071","title":"Large language models are reasoning teachers","author":[{"family":"Ho","given":"Namgyu"},{"family":"Schmid","given":"Laura"},{"family":"Yun","given":"Se-Young"}],"issued":{"date-parts":[["2022"]]},"citation-key":"hoLargeLanguageModels2022"}}],"schema":"https://github.com/citation-style-language/schema/raw/master/csl-citation.json"} </w:instrText>
      </w:r>
      <w:r w:rsidR="00014CA4">
        <w:fldChar w:fldCharType="separate"/>
      </w:r>
      <w:r w:rsidR="00014CA4" w:rsidRPr="00014CA4">
        <w:t>[17]</w:t>
      </w:r>
      <w:r w:rsidR="00014CA4">
        <w:fldChar w:fldCharType="end"/>
      </w:r>
      <w:r>
        <w:t xml:space="preserve"> introduced Fine-tune-</w:t>
      </w:r>
      <w:proofErr w:type="spellStart"/>
      <w:r>
        <w:t>CoT</w:t>
      </w:r>
      <w:proofErr w:type="spellEnd"/>
      <w:r>
        <w:t>, an effective knowledge distillation method that leverages prohibitively large language models (LLMs) to generate Chain-of-Thought (</w:t>
      </w:r>
      <w:proofErr w:type="spellStart"/>
      <w:r>
        <w:t>CoT</w:t>
      </w:r>
      <w:proofErr w:type="spellEnd"/>
      <w:r>
        <w:t xml:space="preserve">) rationales for the fine-tuning of significantly smaller student models. This systematic transfer process enabled student models, which were approximately 25–100x smaller in parameter count, to acquire substantial reasoning capabilities. For instance, the 6.7B student model achieved an accuracy of 53.33% on </w:t>
      </w:r>
      <w:proofErr w:type="spellStart"/>
      <w:r>
        <w:t>MultiArith</w:t>
      </w:r>
      <w:proofErr w:type="spellEnd"/>
      <w:r>
        <w:t xml:space="preserve"> using diverse reasoning, demonstrating that complex, high-performance reasoning abilities can be efficiently transferred across a significant reduction in model scale.</w:t>
      </w:r>
    </w:p>
    <w:p w14:paraId="6C0211B9" w14:textId="77777777" w:rsidR="00C52D96" w:rsidRPr="008C6749" w:rsidRDefault="00C52D96" w:rsidP="00B469CD">
      <w:pPr>
        <w:ind w:firstLine="14.40pt"/>
        <w:jc w:val="both"/>
        <w:rPr>
          <w:lang w:val="x-none"/>
        </w:rPr>
      </w:pPr>
    </w:p>
    <w:p w14:paraId="4C259B10" w14:textId="77777777" w:rsidR="008C6749" w:rsidRDefault="008C6749" w:rsidP="008C6749">
      <w:pPr>
        <w:pStyle w:val="Heading1"/>
      </w:pPr>
      <w:r>
        <w:t>Baseline Model</w:t>
      </w:r>
    </w:p>
    <w:p w14:paraId="6863F665" w14:textId="77777777" w:rsidR="008C6749" w:rsidRDefault="008C6749" w:rsidP="008C6749">
      <w:pPr>
        <w:pStyle w:val="BodyText"/>
      </w:pPr>
      <w:r>
        <w:t xml:space="preserve">One of the most influential recent efforts in developing small language models for low-resource languages, such as Persian, is the </w:t>
      </w:r>
      <w:proofErr w:type="spellStart"/>
      <w:r>
        <w:t>aya</w:t>
      </w:r>
      <w:proofErr w:type="spellEnd"/>
      <w:r>
        <w:t>-expanse model  , which is available in both 8-billion- and 32-billion-parameter variants. Aya-expanse leverages a strong backbone architecture and relies heavily on synthetically generated data produced by larger language models to compensate for limited real-world training data.</w:t>
      </w:r>
    </w:p>
    <w:p w14:paraId="5DF07AAC" w14:textId="77777777" w:rsidR="008C6749" w:rsidRDefault="008C6749" w:rsidP="008C6749">
      <w:pPr>
        <w:pStyle w:val="BodyText"/>
        <w:ind w:firstLine="0pt"/>
      </w:pPr>
      <w:r>
        <w:t xml:space="preserve">Despite its strengths, a core limitation of </w:t>
      </w:r>
      <w:proofErr w:type="spellStart"/>
      <w:r>
        <w:t>aya</w:t>
      </w:r>
      <w:proofErr w:type="spellEnd"/>
      <w:r>
        <w:t>-expanse is its uncertainty during reasoning-intensive tasks. In particular, under Chain-of-Thought (</w:t>
      </w:r>
      <w:proofErr w:type="spellStart"/>
      <w:r>
        <w:t>CoT</w:t>
      </w:r>
      <w:proofErr w:type="spellEnd"/>
      <w:r>
        <w:t>) prompting, the model often produces different answers for the same question, even when the temperature is set close to zero. This behavior indicates instability in its reasoning process rather than randomness introduced by sampling.</w:t>
      </w:r>
    </w:p>
    <w:p w14:paraId="6D9F0D98" w14:textId="77777777" w:rsidR="008C6749" w:rsidRDefault="008C6749" w:rsidP="008C6749">
      <w:pPr>
        <w:pStyle w:val="BodyText"/>
        <w:ind w:firstLine="0pt"/>
      </w:pPr>
      <w:r>
        <w:t>Addressing this limitation by improving reasoning consistency and reliability is therefore essential, and it directly motivates the approach proposed in this work. Although our experiments focus on the medical domain, the proposed framework is model-agnostic and domain-independent, and can be readily extended to other fields that require robust multi-step reasoning.</w:t>
      </w:r>
    </w:p>
    <w:p w14:paraId="7DBBAB1F" w14:textId="4BB1298E" w:rsidR="00412E3A" w:rsidRPr="00F778A1" w:rsidRDefault="00320D6D" w:rsidP="00F778A1">
      <w:pPr>
        <w:pStyle w:val="Heading1"/>
      </w:pPr>
      <w:r>
        <w:rPr>
          <w:rtl/>
        </w:rPr>
        <w:tab/>
      </w:r>
      <w:r w:rsidR="00F778A1">
        <w:t>Proposed Methods</w:t>
      </w:r>
    </w:p>
    <w:p w14:paraId="65EEA92D" w14:textId="77777777" w:rsidR="00F778A1" w:rsidRPr="00F778A1" w:rsidRDefault="00F778A1" w:rsidP="00F778A1">
      <w:pPr>
        <w:pStyle w:val="BodyText"/>
      </w:pPr>
      <w:r w:rsidRPr="00F778A1">
        <w:t xml:space="preserve">We propose two-stage frameworks to enhance the reasoning capabilities of small Persian medical language models. First, we employ Reinforcement Learning with AI Feedback (RLAIF) to construct a preference dataset </w:t>
      </w:r>
      <m:oMath>
        <m:r>
          <m:rPr>
            <m:scr m:val="script"/>
            <m:sty m:val="p"/>
          </m:rPr>
          <w:rPr>
            <w:rFonts w:ascii="Cambria Math" w:hAnsi="Cambria Math"/>
          </w:rPr>
          <m:t>D={</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e>
        </m:d>
        <m:r>
          <m:rPr>
            <m:sty m:val="p"/>
          </m:rPr>
          <w:rPr>
            <w:rFonts w:ascii="Cambria Math" w:hAnsi="Cambria Math"/>
          </w:rPr>
          <m:t>}</m:t>
        </m:r>
      </m:oMath>
      <w:r w:rsidRPr="00F778A1">
        <w:t xml:space="preserve">, where </w:t>
      </w:r>
      <m:oMath>
        <m:r>
          <w:rPr>
            <w:rFonts w:ascii="Cambria Math" w:hAnsi="Cambria Math"/>
          </w:rPr>
          <m:t>x</m:t>
        </m:r>
      </m:oMath>
      <w:r w:rsidRPr="00F778A1">
        <w:t xml:space="preserve"> is a medical question, </w:t>
      </w:r>
      <m:oMath>
        <m:sSub>
          <m:sSubPr>
            <m:ctrlPr>
              <w:rPr>
                <w:rFonts w:ascii="Cambria Math" w:hAnsi="Cambria Math"/>
              </w:rPr>
            </m:ctrlPr>
          </m:sSubPr>
          <m:e>
            <m:r>
              <w:rPr>
                <w:rFonts w:ascii="Cambria Math" w:hAnsi="Cambria Math"/>
              </w:rPr>
              <m:t>y</m:t>
            </m:r>
          </m:e>
          <m:sub>
            <m:r>
              <w:rPr>
                <w:rFonts w:ascii="Cambria Math" w:hAnsi="Cambria Math"/>
              </w:rPr>
              <m:t>w</m:t>
            </m:r>
          </m:sub>
        </m:sSub>
      </m:oMath>
      <w:r w:rsidRPr="00F778A1">
        <w:t xml:space="preserve"> is a preferred reasoning trajectory, and </w:t>
      </w:r>
      <m:oMath>
        <m:sSub>
          <m:sSubPr>
            <m:ctrlPr>
              <w:rPr>
                <w:rFonts w:ascii="Cambria Math" w:hAnsi="Cambria Math"/>
              </w:rPr>
            </m:ctrlPr>
          </m:sSubPr>
          <m:e>
            <m:r>
              <w:rPr>
                <w:rFonts w:ascii="Cambria Math" w:hAnsi="Cambria Math"/>
              </w:rPr>
              <m:t>y</m:t>
            </m:r>
          </m:e>
          <m:sub>
            <m:r>
              <w:rPr>
                <w:rFonts w:ascii="Cambria Math" w:hAnsi="Cambria Math"/>
              </w:rPr>
              <m:t>l</m:t>
            </m:r>
          </m:sub>
        </m:sSub>
      </m:oMath>
      <w:r w:rsidRPr="00F778A1">
        <w:t xml:space="preserve"> is a rejected one. Second, we trained the student model </w:t>
      </w:r>
      <m:oMath>
        <m:sSub>
          <m:sSubPr>
            <m:ctrlPr>
              <w:rPr>
                <w:rFonts w:ascii="Cambria Math" w:hAnsi="Cambria Math"/>
              </w:rPr>
            </m:ctrlPr>
          </m:sSubPr>
          <m:e>
            <m:r>
              <w:rPr>
                <w:rFonts w:ascii="Cambria Math" w:hAnsi="Cambria Math"/>
              </w:rPr>
              <m:t>π</m:t>
            </m:r>
          </m:e>
          <m:sub>
            <m:r>
              <w:rPr>
                <w:rFonts w:ascii="Cambria Math" w:hAnsi="Cambria Math"/>
              </w:rPr>
              <m:t>θ</m:t>
            </m:r>
          </m:sub>
        </m:sSub>
      </m:oMath>
      <w:r w:rsidRPr="00F778A1">
        <w:t xml:space="preserve"> using Direct Preference Optimization (DPO).</w:t>
      </w:r>
    </w:p>
    <w:p w14:paraId="0FDD1D8F" w14:textId="77777777" w:rsidR="00F778A1" w:rsidRDefault="00F778A1" w:rsidP="00F778A1">
      <w:pPr>
        <w:pStyle w:val="BodyText"/>
        <w:ind w:firstLine="0pt"/>
      </w:pPr>
      <w:r>
        <w:t>To generate high-quality preference pairs, we utilize a teacher-student architecture. The student (</w:t>
      </w:r>
      <m:oMath>
        <m:sSub>
          <m:sSubPr>
            <m:ctrlPr>
              <w:rPr>
                <w:rFonts w:ascii="Cambria Math" w:hAnsi="Cambria Math"/>
              </w:rPr>
            </m:ctrlPr>
          </m:sSubPr>
          <m:e>
            <m:r>
              <w:rPr>
                <w:rFonts w:ascii="Cambria Math" w:hAnsi="Cambria Math"/>
              </w:rPr>
              <m:t>π</m:t>
            </m:r>
          </m:e>
          <m:sub>
            <m:r>
              <w:rPr>
                <w:rFonts w:ascii="Cambria Math" w:hAnsi="Cambria Math"/>
              </w:rPr>
              <m:t>S</m:t>
            </m:r>
          </m:sub>
        </m:sSub>
      </m:oMath>
      <w:r>
        <w:t>) is the baseline Persian model, and the teacher (</w:t>
      </w:r>
      <m:oMath>
        <m:sSub>
          <m:sSubPr>
            <m:ctrlPr>
              <w:rPr>
                <w:rFonts w:ascii="Cambria Math" w:hAnsi="Cambria Math"/>
              </w:rPr>
            </m:ctrlPr>
          </m:sSubPr>
          <m:e>
            <m:r>
              <w:rPr>
                <w:rFonts w:ascii="Cambria Math" w:hAnsi="Cambria Math"/>
              </w:rPr>
              <m:t>π</m:t>
            </m:r>
          </m:e>
          <m:sub>
            <m:r>
              <w:rPr>
                <w:rFonts w:ascii="Cambria Math" w:hAnsi="Cambria Math"/>
              </w:rPr>
              <m:t>T</m:t>
            </m:r>
          </m:sub>
        </m:sSub>
      </m:oMath>
      <w:r>
        <w:t xml:space="preserve">) is a reasoning-capable model (DeepSeek-R). We employ two strategies to populate </w:t>
      </w:r>
      <m:oMath>
        <m:r>
          <m:rPr>
            <m:scr m:val="script"/>
            <m:sty m:val="p"/>
          </m:rPr>
          <w:rPr>
            <w:rFonts w:ascii="Cambria Math" w:hAnsi="Cambria Math"/>
          </w:rPr>
          <m:t>D</m:t>
        </m:r>
      </m:oMath>
      <w:r>
        <w:t xml:space="preserve"> based on the student’s performance:</w:t>
      </w:r>
    </w:p>
    <w:p w14:paraId="30C3B43E" w14:textId="77777777" w:rsidR="00F778A1" w:rsidRDefault="00F778A1" w:rsidP="00F778A1">
      <w:pPr>
        <w:pStyle w:val="ListParagraph"/>
        <w:numPr>
          <w:ilvl w:val="0"/>
          <w:numId w:val="29"/>
        </w:numPr>
        <w:spacing w:after="10pt"/>
        <w:jc w:val="start"/>
      </w:pPr>
      <w:r>
        <w:t xml:space="preserve">Teacher Correction for Reasoning Alignment: This strategy accounts for 95% of our training data. The student model </w:t>
      </w:r>
      <m:oMath>
        <m:sSub>
          <m:sSubPr>
            <m:ctrlPr>
              <w:rPr>
                <w:rFonts w:ascii="Cambria Math" w:hAnsi="Cambria Math"/>
              </w:rPr>
            </m:ctrlPr>
          </m:sSubPr>
          <m:e>
            <m:r>
              <w:rPr>
                <w:rFonts w:ascii="Cambria Math" w:hAnsi="Cambria Math"/>
              </w:rPr>
              <m:t>π</m:t>
            </m:r>
          </m:e>
          <m:sub>
            <m:r>
              <w:rPr>
                <w:rFonts w:ascii="Cambria Math" w:hAnsi="Cambria Math"/>
              </w:rPr>
              <m:t>S</m:t>
            </m:r>
          </m:sub>
        </m:sSub>
      </m:oMath>
      <w:r>
        <w:t xml:space="preserve"> generates an initial response </w:t>
      </w:r>
      <m:oMath>
        <m:sSub>
          <m:sSubPr>
            <m:ctrlPr>
              <w:rPr>
                <w:rFonts w:ascii="Cambria Math" w:hAnsi="Cambria Math"/>
              </w:rPr>
            </m:ctrlPr>
          </m:sSubPr>
          <m:e>
            <m:r>
              <w:rPr>
                <w:rFonts w:ascii="Cambria Math" w:hAnsi="Cambria Math"/>
              </w:rPr>
              <m:t>y</m:t>
            </m:r>
          </m:e>
          <m:sub>
            <m:r>
              <w:rPr>
                <w:rFonts w:ascii="Cambria Math" w:hAnsi="Cambria Math"/>
              </w:rPr>
              <m:t>init</m:t>
            </m:r>
          </m:sub>
        </m:sSub>
      </m:oMath>
      <w:r>
        <w:t xml:space="preserve"> for a given question </w:t>
      </w:r>
      <m:oMath>
        <m:r>
          <w:rPr>
            <w:rFonts w:ascii="Cambria Math" w:hAnsi="Cambria Math"/>
          </w:rPr>
          <m:t>x</m:t>
        </m:r>
      </m:oMath>
      <w:r>
        <w:t xml:space="preserve">. If the response is incorrect, </w:t>
      </w:r>
      <m:oMath>
        <m:sSub>
          <m:sSubPr>
            <m:ctrlPr>
              <w:rPr>
                <w:rFonts w:ascii="Cambria Math" w:hAnsi="Cambria Math"/>
              </w:rPr>
            </m:ctrlPr>
          </m:sSubPr>
          <m:e>
            <m:r>
              <w:rPr>
                <w:rFonts w:ascii="Cambria Math" w:hAnsi="Cambria Math"/>
              </w:rPr>
              <m:t>y</m:t>
            </m:r>
          </m:e>
          <m:sub>
            <m:r>
              <w:rPr>
                <w:rFonts w:ascii="Cambria Math" w:hAnsi="Cambria Math"/>
              </w:rPr>
              <m:t>init</m:t>
            </m:r>
          </m:sub>
        </m:sSub>
      </m:oMath>
      <w:r>
        <w:t xml:space="preserve"> is designated as the rejected response (</w:t>
      </w:r>
      <m:oMath>
        <m:sSub>
          <m:sSubPr>
            <m:ctrlPr>
              <w:rPr>
                <w:rFonts w:ascii="Cambria Math" w:hAnsi="Cambria Math"/>
              </w:rPr>
            </m:ctrlPr>
          </m:sSubPr>
          <m:e>
            <m:r>
              <w:rPr>
                <w:rFonts w:ascii="Cambria Math" w:hAnsi="Cambria Math"/>
              </w:rPr>
              <m:t>y</m:t>
            </m:r>
          </m:e>
          <m:sub>
            <m:r>
              <w:rPr>
                <w:rFonts w:ascii="Cambria Math" w:hAnsi="Cambria Math"/>
              </w:rPr>
              <m:t>l</m:t>
            </m:r>
          </m:sub>
        </m:sSub>
      </m:oMath>
      <w:r>
        <w:t xml:space="preserve">). The teacher model </w:t>
      </w:r>
      <m:oMath>
        <m:sSub>
          <m:sSubPr>
            <m:ctrlPr>
              <w:rPr>
                <w:rFonts w:ascii="Cambria Math" w:hAnsi="Cambria Math"/>
              </w:rPr>
            </m:ctrlPr>
          </m:sSubPr>
          <m:e>
            <m:r>
              <w:rPr>
                <w:rFonts w:ascii="Cambria Math" w:hAnsi="Cambria Math"/>
              </w:rPr>
              <m:t>π</m:t>
            </m:r>
          </m:e>
          <m:sub>
            <m:r>
              <w:rPr>
                <w:rFonts w:ascii="Cambria Math" w:hAnsi="Cambria Math"/>
              </w:rPr>
              <m:t>T</m:t>
            </m:r>
          </m:sub>
        </m:sSub>
      </m:oMath>
      <w:r>
        <w:t xml:space="preserve"> is then prompted with the ground truth answer and instructed to generate a correct, detailed Chain-of-Thought (CoT) explanation. This teacher-generated trajectory serves as the preferred response (</w:t>
      </w:r>
      <m:oMath>
        <m:sSub>
          <m:sSubPr>
            <m:ctrlPr>
              <w:rPr>
                <w:rFonts w:ascii="Cambria Math" w:hAnsi="Cambria Math"/>
              </w:rPr>
            </m:ctrlPr>
          </m:sSubPr>
          <m:e>
            <m:r>
              <w:rPr>
                <w:rFonts w:ascii="Cambria Math" w:hAnsi="Cambria Math"/>
              </w:rPr>
              <m:t>y</m:t>
            </m:r>
          </m:e>
          <m:sub>
            <m:r>
              <w:rPr>
                <w:rFonts w:ascii="Cambria Math" w:hAnsi="Cambria Math"/>
              </w:rPr>
              <m:t>w</m:t>
            </m:r>
          </m:sub>
        </m:sSub>
      </m:oMath>
      <w:r>
        <w:t xml:space="preserve">). The resulting preference pair </w:t>
      </w:r>
      <m:oMath>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l</m:t>
                </m:r>
              </m:sub>
            </m:sSub>
          </m:e>
        </m:d>
      </m:oMath>
      <w:r>
        <w:t xml:space="preserve"> explicitly contrasts flawed student reasoning with expert teacher reasoning. This approach is depicted in Figure </w:t>
      </w:r>
      <w:hyperlink w:anchor="fig1">
        <w:r>
          <w:rPr>
            <w:rStyle w:val="Hyperlink"/>
          </w:rPr>
          <w:t>1</w:t>
        </w:r>
      </w:hyperlink>
      <w:r>
        <w:t>.</w:t>
      </w:r>
    </w:p>
    <w:p w14:paraId="564FCD92" w14:textId="0AAA4E9F" w:rsidR="00F778A1" w:rsidRPr="00F778A1" w:rsidRDefault="00F778A1" w:rsidP="00F778A1">
      <w:pPr>
        <w:pStyle w:val="BodyText"/>
        <w:numPr>
          <w:ilvl w:val="0"/>
          <w:numId w:val="29"/>
        </w:numPr>
        <w:rPr>
          <w:lang w:val="en-US"/>
        </w:rPr>
      </w:pPr>
      <w:r>
        <w:t>Teacher-Guided Self-Correction: For the remaining</w:t>
      </w:r>
      <w:r>
        <w:rPr>
          <w:rFonts w:hint="cs"/>
          <w:rtl/>
        </w:rPr>
        <w:t xml:space="preserve"> </w:t>
      </w:r>
      <w:r>
        <w:t xml:space="preserve">5% of the data, we employ an iterative feedback loop to encourage intrinsic error correction. This limited scale was primarily due to hardware constraints. If the student’s initial response </w:t>
      </w:r>
      <m:oMath>
        <m:sSub>
          <m:sSubPr>
            <m:ctrlPr>
              <w:rPr>
                <w:rFonts w:ascii="Cambria Math" w:hAnsi="Cambria Math"/>
              </w:rPr>
            </m:ctrlPr>
          </m:sSubPr>
          <m:e>
            <m:r>
              <w:rPr>
                <w:rFonts w:ascii="Cambria Math" w:hAnsi="Cambria Math"/>
              </w:rPr>
              <m:t>y</m:t>
            </m:r>
          </m:e>
          <m:sub>
            <m:r>
              <w:rPr>
                <w:rFonts w:ascii="Cambria Math" w:hAnsi="Cambria Math"/>
              </w:rPr>
              <m:t>init</m:t>
            </m:r>
          </m:sub>
        </m:sSub>
      </m:oMath>
      <w:r>
        <w:t xml:space="preserve"> is incorrect, the teacher generates a textual critique </w:t>
      </w:r>
      <m:oMath>
        <m:r>
          <w:rPr>
            <w:rFonts w:ascii="Cambria Math" w:hAnsi="Cambria Math"/>
          </w:rPr>
          <m:t>c</m:t>
        </m:r>
      </m:oMath>
      <w:r>
        <w:t xml:space="preserve"> that identifies the error without revealing the correct option. The student is then prompted with </w:t>
      </w:r>
      <m:oMath>
        <m:r>
          <w:rPr>
            <w:rFonts w:ascii="Cambria Math" w:hAnsi="Cambria Math"/>
          </w:rPr>
          <m:t>c</m:t>
        </m:r>
      </m:oMath>
      <w:r>
        <w:t xml:space="preserve"> to self-correct and generate a new response, </w:t>
      </w:r>
      <m:oMath>
        <m:sSub>
          <m:sSubPr>
            <m:ctrlPr>
              <w:rPr>
                <w:rFonts w:ascii="Cambria Math" w:hAnsi="Cambria Math"/>
              </w:rPr>
            </m:ctrlPr>
          </m:sSubPr>
          <m:e>
            <m:r>
              <w:rPr>
                <w:rFonts w:ascii="Cambria Math" w:hAnsi="Cambria Math"/>
              </w:rPr>
              <m:t>y</m:t>
            </m:r>
          </m:e>
          <m:sub>
            <m:r>
              <w:rPr>
                <w:rFonts w:ascii="Cambria Math" w:hAnsi="Cambria Math"/>
              </w:rPr>
              <m:t>retry</m:t>
            </m:r>
          </m:sub>
        </m:sSub>
      </m:oMath>
      <w:r>
        <w:t xml:space="preserve">. If </w:t>
      </w:r>
      <m:oMath>
        <m:sSub>
          <m:sSubPr>
            <m:ctrlPr>
              <w:rPr>
                <w:rFonts w:ascii="Cambria Math" w:hAnsi="Cambria Math"/>
              </w:rPr>
            </m:ctrlPr>
          </m:sSubPr>
          <m:e>
            <m:r>
              <w:rPr>
                <w:rFonts w:ascii="Cambria Math" w:hAnsi="Cambria Math"/>
              </w:rPr>
              <m:t>y</m:t>
            </m:r>
          </m:e>
          <m:sub>
            <m:r>
              <w:rPr>
                <w:rFonts w:ascii="Cambria Math" w:hAnsi="Cambria Math"/>
              </w:rPr>
              <m:t>retry</m:t>
            </m:r>
          </m:sub>
        </m:sSub>
      </m:oMath>
      <w:r>
        <w:t xml:space="preserve"> is correct, it is designated as the preferred response (</w:t>
      </w:r>
      <m:oMath>
        <m:sSub>
          <m:sSubPr>
            <m:ctrlPr>
              <w:rPr>
                <w:rFonts w:ascii="Cambria Math" w:hAnsi="Cambria Math"/>
              </w:rPr>
            </m:ctrlPr>
          </m:sSubPr>
          <m:e>
            <m:r>
              <w:rPr>
                <w:rFonts w:ascii="Cambria Math" w:hAnsi="Cambria Math"/>
              </w:rPr>
              <m:t>y</m:t>
            </m:r>
          </m:e>
          <m:sub>
            <m:r>
              <w:rPr>
                <w:rFonts w:ascii="Cambria Math" w:hAnsi="Cambria Math"/>
              </w:rPr>
              <m:t>w</m:t>
            </m:r>
          </m:sub>
        </m:sSub>
      </m:oMath>
      <w:r>
        <w:t xml:space="preserve">), and the original incorrect response </w:t>
      </w:r>
      <m:oMath>
        <m:sSub>
          <m:sSubPr>
            <m:ctrlPr>
              <w:rPr>
                <w:rFonts w:ascii="Cambria Math" w:hAnsi="Cambria Math"/>
              </w:rPr>
            </m:ctrlPr>
          </m:sSubPr>
          <m:e>
            <m:r>
              <w:rPr>
                <w:rFonts w:ascii="Cambria Math" w:hAnsi="Cambria Math"/>
              </w:rPr>
              <m:t>y</m:t>
            </m:r>
          </m:e>
          <m:sub>
            <m:r>
              <w:rPr>
                <w:rFonts w:ascii="Cambria Math" w:hAnsi="Cambria Math"/>
              </w:rPr>
              <m:t>init</m:t>
            </m:r>
          </m:sub>
        </m:sSub>
      </m:oMath>
      <w:r>
        <w:t xml:space="preserve"> remains the rejected response (</w:t>
      </w:r>
      <m:oMath>
        <m:sSub>
          <m:sSubPr>
            <m:ctrlPr>
              <w:rPr>
                <w:rFonts w:ascii="Cambria Math" w:hAnsi="Cambria Math"/>
              </w:rPr>
            </m:ctrlPr>
          </m:sSubPr>
          <m:e>
            <m:r>
              <w:rPr>
                <w:rFonts w:ascii="Cambria Math" w:hAnsi="Cambria Math"/>
              </w:rPr>
              <m:t>y</m:t>
            </m:r>
          </m:e>
          <m:sub>
            <m:r>
              <w:rPr>
                <w:rFonts w:ascii="Cambria Math" w:hAnsi="Cambria Math"/>
              </w:rPr>
              <m:t>l</m:t>
            </m:r>
          </m:sub>
        </m:sSub>
      </m:oMath>
      <w:r>
        <w:t xml:space="preserve">). This method ensures that the final </w:t>
      </w:r>
      <m:oMath>
        <m:sSub>
          <m:sSubPr>
            <m:ctrlPr>
              <w:rPr>
                <w:rFonts w:ascii="Cambria Math" w:hAnsi="Cambria Math"/>
              </w:rPr>
            </m:ctrlPr>
          </m:sSubPr>
          <m:e>
            <m:r>
              <w:rPr>
                <w:rFonts w:ascii="Cambria Math" w:hAnsi="Cambria Math"/>
              </w:rPr>
              <m:t>y</m:t>
            </m:r>
          </m:e>
          <m:sub>
            <m:r>
              <w:rPr>
                <w:rFonts w:ascii="Cambria Math" w:hAnsi="Cambria Math"/>
              </w:rPr>
              <m:t>w</m:t>
            </m:r>
          </m:sub>
        </m:sSub>
      </m:oMath>
      <w:r>
        <w:t xml:space="preserve"> is generated by the student model’s own distribution. The full process is detailed in Figure </w:t>
      </w:r>
      <w:r w:rsidRPr="009C009D">
        <w:t>2</w:t>
      </w:r>
      <w:r>
        <w:t>.</w:t>
      </w:r>
      <w:r w:rsidR="009303D9" w:rsidRPr="005B520E">
        <w:t xml:space="preserve"> </w:t>
      </w:r>
    </w:p>
    <w:p w14:paraId="3C0EFB96" w14:textId="08DB0B5E" w:rsidR="00320D6D" w:rsidRPr="00320D6D" w:rsidRDefault="00320D6D" w:rsidP="00F778A1">
      <w:pPr>
        <w:pStyle w:val="BodyText"/>
        <w:rPr>
          <w:lang w:val="en-US"/>
        </w:rPr>
      </w:pPr>
      <w:r w:rsidRPr="00320D6D">
        <w:rPr>
          <w:lang w:val="en-US"/>
        </w:rPr>
        <w:t xml:space="preserve">We optimize the student policy </w:t>
      </w:r>
      <m:oMath>
        <m:sSub>
          <m:sSubPr>
            <m:ctrlPr>
              <w:rPr>
                <w:rFonts w:ascii="Cambria Math" w:hAnsi="Cambria Math"/>
                <w:lang w:val="en-US"/>
              </w:rPr>
            </m:ctrlPr>
          </m:sSubPr>
          <m:e>
            <m:r>
              <w:rPr>
                <w:rFonts w:ascii="Cambria Math" w:hAnsi="Cambria Math"/>
                <w:lang w:val="en-US"/>
              </w:rPr>
              <m:t>π</m:t>
            </m:r>
          </m:e>
          <m:sub>
            <m:r>
              <w:rPr>
                <w:rFonts w:ascii="Cambria Math" w:hAnsi="Cambria Math"/>
                <w:lang w:val="en-US"/>
              </w:rPr>
              <m:t>θ</m:t>
            </m:r>
          </m:sub>
        </m:sSub>
      </m:oMath>
      <w:r w:rsidRPr="00320D6D">
        <w:rPr>
          <w:lang w:val="en-US"/>
        </w:rPr>
        <w:t xml:space="preserve"> to satisfy the generated preferences using Direct Preference Optimization (DPO). DPO is an alignment method that avoids the need for a separate, expensive reward model. Instead, it optimizes the policy directly by minimizing the negative log-likelihood of the preferred response relative to the reference model </w:t>
      </w:r>
      <m:oMath>
        <m:sSub>
          <m:sSubPr>
            <m:ctrlPr>
              <w:rPr>
                <w:rFonts w:ascii="Cambria Math" w:hAnsi="Cambria Math"/>
                <w:lang w:val="en-US"/>
              </w:rPr>
            </m:ctrlPr>
          </m:sSubPr>
          <m:e>
            <m:r>
              <w:rPr>
                <w:rFonts w:ascii="Cambria Math" w:hAnsi="Cambria Math"/>
                <w:lang w:val="en-US"/>
              </w:rPr>
              <m:t>π</m:t>
            </m:r>
          </m:e>
          <m:sub>
            <m:r>
              <w:rPr>
                <w:rFonts w:ascii="Cambria Math" w:hAnsi="Cambria Math"/>
                <w:lang w:val="en-US"/>
              </w:rPr>
              <m:t>ref</m:t>
            </m:r>
          </m:sub>
        </m:sSub>
      </m:oMath>
      <w:r w:rsidRPr="00320D6D">
        <w:rPr>
          <w:lang w:val="en-US"/>
        </w:rPr>
        <w:t xml:space="preserve"> (the frozen aya-expanse-8b). The objective function is defined as:</w:t>
      </w:r>
    </w:p>
    <w:p w14:paraId="78F3884D" w14:textId="1E834AD4" w:rsidR="009303D9" w:rsidRDefault="00D1588F" w:rsidP="00E7596C">
      <w:pPr>
        <w:pStyle w:val="BodyText"/>
        <w:rPr>
          <w:rtl/>
        </w:rPr>
      </w:pPr>
      <w:r w:rsidRPr="00D367F8">
        <w:rPr>
          <w:position w:val="-64"/>
          <w:lang w:bidi="fa-IR"/>
        </w:rPr>
        <mc:AlternateContent>
          <mc:Choice Requires="v">
            <w:object w:dxaOrig="220pt" w:dyaOrig="82pt" w14:anchorId="00F0D3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9.75pt;height:82.2pt" o:ole="">
                <v:imagedata r:id="rId11" o:title=""/>
              </v:shape>
              <o:OLEObject Type="Embed" ProgID="Equation.DSMT4" ShapeID="_x0000_i1025" DrawAspect="Content" ObjectID="_1828776422" r:id="rId12"/>
            </w:object>
          </mc:Choice>
          <mc:Fallback>
            <w:object>
              <w:drawing>
                <wp:inline distT="0" distB="0" distL="0" distR="0" wp14:anchorId="5B6A82D2" wp14:editId="007FDEEF">
                  <wp:extent cx="2790825" cy="1043940"/>
                  <wp:effectExtent l="0" t="0" r="9525" b="0"/>
                  <wp:docPr id="1" name="Object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828776422" isActiveX="0" linkType=""/>
                              </a:ext>
                            </a:extLst>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0825" cy="1043940"/>
                          </a:xfrm>
                          <a:prstGeom prst="rect">
                            <a:avLst/>
                          </a:prstGeom>
                          <a:noFill/>
                          <a:ln>
                            <a:noFill/>
                          </a:ln>
                        </pic:spPr>
                      </pic:pic>
                    </a:graphicData>
                  </a:graphic>
                </wp:inline>
              </w:drawing>
              <w:objectEmbed w:drawAspect="content" r:id="rId12" w:progId="Equation.DSMT4" w:shapeId="1" w:fieldCodes=""/>
            </w:object>
          </mc:Fallback>
        </mc:AlternateContent>
      </w:r>
      <w:r w:rsidR="00D367F8" w:rsidRPr="00D367F8">
        <w:t xml:space="preserve"> </w:t>
      </w:r>
    </w:p>
    <w:p w14:paraId="4BC4D322" w14:textId="01990BE2" w:rsidR="00D367F8" w:rsidRDefault="00D367F8" w:rsidP="00D367F8">
      <w:pPr>
        <w:pStyle w:val="BodyText"/>
        <w:rPr>
          <w:lang w:val="en-US"/>
        </w:rPr>
      </w:pPr>
      <w:r w:rsidRPr="00D367F8">
        <w:rPr>
          <w:lang w:val="en-US"/>
        </w:rPr>
        <w:t xml:space="preserve">Where </w:t>
      </w:r>
      <m:oMath>
        <m:r>
          <w:rPr>
            <w:rFonts w:ascii="Cambria Math" w:hAnsi="Cambria Math"/>
            <w:lang w:val="en-US"/>
          </w:rPr>
          <m:t>σ</m:t>
        </m:r>
      </m:oMath>
      <w:r w:rsidRPr="00D367F8">
        <w:rPr>
          <w:lang w:val="en-US"/>
        </w:rPr>
        <w:t xml:space="preserve"> is the sigmoid function and </w:t>
      </w:r>
      <m:oMath>
        <m:r>
          <w:rPr>
            <w:rFonts w:ascii="Cambria Math" w:hAnsi="Cambria Math"/>
            <w:lang w:val="en-US"/>
          </w:rPr>
          <m:t>β</m:t>
        </m:r>
      </m:oMath>
      <w:r w:rsidRPr="00D367F8">
        <w:rPr>
          <w:lang w:val="en-US"/>
        </w:rPr>
        <w:t xml:space="preserve"> is a hyperparameter that controls the extent of the policy’s deviation from the reference model. This single objective implicitly maximizes the probability of the valid reasoning trajectory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w</m:t>
            </m:r>
          </m:sub>
        </m:sSub>
      </m:oMath>
      <w:r w:rsidRPr="00D367F8">
        <w:rPr>
          <w:lang w:val="en-US"/>
        </w:rPr>
        <w:t xml:space="preserve"> while suppressing the probability of the flawed reasoning path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l</m:t>
            </m:r>
          </m:sub>
        </m:sSub>
      </m:oMath>
      <w:r w:rsidRPr="00D367F8">
        <w:rPr>
          <w:lang w:val="en-US"/>
        </w:rPr>
        <w:t>. The final dataset comprised approximately 11,000 pairs, yielding about 2 million preferred tokens and 2.5 million rejected tokens.</w:t>
      </w:r>
    </w:p>
    <w:p w14:paraId="32D1D325" w14:textId="77777777" w:rsidR="008E042E" w:rsidRDefault="008E042E" w:rsidP="008E042E">
      <w:pPr>
        <w:pStyle w:val="Heading1"/>
        <w:rPr>
          <w:lang w:bidi="fa-IR"/>
        </w:rPr>
      </w:pPr>
      <w:r>
        <w:rPr>
          <w:lang w:bidi="fa-IR"/>
        </w:rPr>
        <w:t>data</w:t>
      </w:r>
    </w:p>
    <w:p w14:paraId="1A6BC0D8" w14:textId="0B334C69" w:rsidR="008E042E" w:rsidRPr="00D367F8" w:rsidRDefault="008E042E" w:rsidP="008E042E">
      <w:pPr>
        <w:pStyle w:val="BodyText"/>
        <w:rPr>
          <w:lang w:val="en-US"/>
        </w:rPr>
      </w:pPr>
      <w:r>
        <w:t>To implement the proposed methods, a high-quality Persian medical multiple-choice question-answering (MCQA) dataset was required. At the time of this study, no publicly available dataset satisfied these requirements.</w:t>
      </w:r>
      <w:r w:rsidRPr="008E042E">
        <w:t xml:space="preserve"> </w:t>
      </w:r>
      <w:r>
        <w:t>Consequently, we constructed a new dataset using machine translation to enable systematic evaluation and training in the Persian medical domain.</w:t>
      </w:r>
    </w:p>
    <w:p w14:paraId="4CF1F624" w14:textId="77777777" w:rsidR="00737B13" w:rsidRDefault="00D1588F" w:rsidP="00737B13">
      <w:pPr>
        <w:pStyle w:val="BodyText"/>
        <w:keepNext/>
      </w:pPr>
      <w:r>
        <w:rPr>
          <w:noProof/>
          <w:rtl/>
          <w:lang w:val="ar-SA"/>
        </w:rPr>
        <w:lastRenderedPageBreak/>
        <w:drawing>
          <wp:inline distT="0" distB="0" distL="0" distR="0" wp14:anchorId="01579F83" wp14:editId="62F4133F">
            <wp:extent cx="2942772" cy="2298700"/>
            <wp:effectExtent l="0" t="0" r="0" b="6350"/>
            <wp:docPr id="1596827825"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96827825" name="Picture 1596827825"/>
                    <pic:cNvPicPr/>
                  </pic:nvPicPr>
                  <pic:blipFill>
                    <a:blip r:embed="rId14">
                      <a:extLst>
                        <a:ext uri="{28A0092B-C50C-407E-A947-70E740481C1C}">
                          <a14:useLocalDpi xmlns:a14="http://schemas.microsoft.com/office/drawing/2010/main" val="0"/>
                        </a:ext>
                      </a:extLst>
                    </a:blip>
                    <a:stretch>
                      <a:fillRect/>
                    </a:stretch>
                  </pic:blipFill>
                  <pic:spPr>
                    <a:xfrm>
                      <a:off x="0" y="0"/>
                      <a:ext cx="2957524" cy="2310223"/>
                    </a:xfrm>
                    <a:prstGeom prst="rect">
                      <a:avLst/>
                    </a:prstGeom>
                  </pic:spPr>
                </pic:pic>
              </a:graphicData>
            </a:graphic>
          </wp:inline>
        </w:drawing>
      </w:r>
    </w:p>
    <w:p w14:paraId="69699A0E" w14:textId="188971E0" w:rsidR="00F778A1" w:rsidRPr="008E042E" w:rsidRDefault="00737B13" w:rsidP="008E042E">
      <w:pPr>
        <w:pStyle w:val="Caption"/>
        <w:rPr>
          <w:i w:val="0"/>
          <w:iCs w:val="0"/>
          <w:color w:val="auto"/>
          <w:sz w:val="16"/>
          <w:szCs w:val="16"/>
          <w:lang w:bidi="fa-IR"/>
        </w:rPr>
      </w:pPr>
      <w:r w:rsidRPr="00115DC3">
        <w:rPr>
          <w:i w:val="0"/>
          <w:iCs w:val="0"/>
          <w:color w:val="auto"/>
          <w:sz w:val="16"/>
          <w:szCs w:val="16"/>
        </w:rPr>
        <w:t xml:space="preserve">fig. </w:t>
      </w:r>
      <w:r w:rsidRPr="00115DC3">
        <w:rPr>
          <w:i w:val="0"/>
          <w:iCs w:val="0"/>
          <w:color w:val="auto"/>
          <w:sz w:val="16"/>
          <w:szCs w:val="16"/>
        </w:rPr>
        <w:fldChar w:fldCharType="begin"/>
      </w:r>
      <w:r w:rsidRPr="00115DC3">
        <w:rPr>
          <w:i w:val="0"/>
          <w:iCs w:val="0"/>
          <w:color w:val="auto"/>
          <w:sz w:val="16"/>
          <w:szCs w:val="16"/>
        </w:rPr>
        <w:instrText xml:space="preserve"> SEQ fig. \* ARABIC </w:instrText>
      </w:r>
      <w:r w:rsidRPr="00115DC3">
        <w:rPr>
          <w:i w:val="0"/>
          <w:iCs w:val="0"/>
          <w:color w:val="auto"/>
          <w:sz w:val="16"/>
          <w:szCs w:val="16"/>
        </w:rPr>
        <w:fldChar w:fldCharType="separate"/>
      </w:r>
      <w:r w:rsidR="00673B5C">
        <w:rPr>
          <w:i w:val="0"/>
          <w:iCs w:val="0"/>
          <w:noProof/>
          <w:color w:val="auto"/>
          <w:sz w:val="16"/>
          <w:szCs w:val="16"/>
        </w:rPr>
        <w:t>1</w:t>
      </w:r>
      <w:r w:rsidRPr="00115DC3">
        <w:rPr>
          <w:i w:val="0"/>
          <w:iCs w:val="0"/>
          <w:noProof/>
          <w:color w:val="auto"/>
          <w:sz w:val="16"/>
          <w:szCs w:val="16"/>
        </w:rPr>
        <w:fldChar w:fldCharType="end"/>
      </w:r>
      <w:r w:rsidRPr="00115DC3">
        <w:rPr>
          <w:i w:val="0"/>
          <w:iCs w:val="0"/>
          <w:color w:val="auto"/>
          <w:sz w:val="16"/>
          <w:szCs w:val="16"/>
        </w:rPr>
        <w:t>.Method 1 Block Diagram</w:t>
      </w:r>
    </w:p>
    <w:p w14:paraId="1347F1D1" w14:textId="0096C4AC" w:rsidR="00F778A1" w:rsidRDefault="00F778A1" w:rsidP="009C009D">
      <w:pPr>
        <w:pStyle w:val="BodyText"/>
        <w:ind w:firstLine="0pt"/>
      </w:pPr>
      <w:r>
        <w:t>Specifically, we employed DeepSeek-V3</w:t>
      </w:r>
      <w:r w:rsidR="009C009D">
        <w:fldChar w:fldCharType="begin"/>
      </w:r>
      <w:r w:rsidR="009C009D">
        <w:instrText xml:space="preserve"> ADDIN ZOTERO_ITEM CSL_CITATION {"citationID":"ByDPIljn","properties":{"formattedCitation":"[18]","plainCitation":"[18]","noteIndex":0},"citationItems":[{"id":18,"uris":["http://zotero.org/users/local/ZmVjWuXY/items/7RM2YML6"],"itemData":{"id":18,"type":"article-journal","container-title":"arXiv preprint arXiv:2401.02954","title":"Deepseek LLM: Scaling open-source language models with longtermism","author":[{"family":"Bi","given":"Xiao"},{"literal":"others"}],"issued":{"date-parts":[["2024"]]},"citation-key":"biDeepseekLLMScaling2024"}}],"schema":"https://github.com/citation-style-language/schema/raw/master/csl-citation.json"} </w:instrText>
      </w:r>
      <w:r w:rsidR="009C009D">
        <w:fldChar w:fldCharType="separate"/>
      </w:r>
      <w:r w:rsidR="009C009D" w:rsidRPr="009C009D">
        <w:t>[18]</w:t>
      </w:r>
      <w:r w:rsidR="009C009D">
        <w:fldChar w:fldCharType="end"/>
      </w:r>
      <w:r>
        <w:t xml:space="preserve"> , a cost-effective large language model chosen due to strict budget constraints, to translate a randomly selected subset of the </w:t>
      </w:r>
      <w:proofErr w:type="spellStart"/>
      <w:r>
        <w:t>MedMCQA</w:t>
      </w:r>
      <w:proofErr w:type="spellEnd"/>
      <w:r>
        <w:t xml:space="preserve"> dataset </w:t>
      </w:r>
      <w:r w:rsidR="009C009D">
        <w:fldChar w:fldCharType="begin"/>
      </w:r>
      <w:r w:rsidR="009C009D">
        <w:instrText xml:space="preserve"> ADDIN ZOTERO_ITEM CSL_CITATION {"citationID":"DAVixEHu","properties":{"formattedCitation":"[19]","plainCitation":"[19]","noteIndex":0},"citationItems":[{"id":19,"uris":["http://zotero.org/users/local/ZmVjWuXY/items/SCULMS8N"],"itemData":{"id":19,"type":"paper-conference","container-title":"Conference on Health, Inference, and Learning","publisher":"PMLR","title":"MedMCQA: A large-scale multi-subject multi-choice dataset for medical domain question answering","author":[{"family":"Pal","given":"Ankit"},{"family":"Umapathi","given":"Logesh Kumar"},{"family":"Sankarasubbu","given":"Malaikannan"}],"issued":{"date-parts":[["2022"]]},"citation-key":"palMedMCQALargescaleMultisubject2022"}}],"schema":"https://github.com/citation-style-language/schema/raw/master/csl-citation.json"} </w:instrText>
      </w:r>
      <w:r w:rsidR="009C009D">
        <w:fldChar w:fldCharType="separate"/>
      </w:r>
      <w:r w:rsidR="009C009D" w:rsidRPr="009C009D">
        <w:t>[19]</w:t>
      </w:r>
      <w:r w:rsidR="009C009D">
        <w:fldChar w:fldCharType="end"/>
      </w:r>
      <w:r>
        <w:t xml:space="preserve"> from English into Persian. </w:t>
      </w:r>
      <w:proofErr w:type="spellStart"/>
      <w:r>
        <w:t>MedMCQA</w:t>
      </w:r>
      <w:proofErr w:type="spellEnd"/>
      <w:r>
        <w:t xml:space="preserve"> is a large-scale medical MCQA benchmark covering a wide range of clinical and biomedical topics. Questions were randomly sampled to preserve topic diversity and ensure broad coverage across medical specialties.</w:t>
      </w:r>
    </w:p>
    <w:p w14:paraId="4A149386" w14:textId="1BE002F3" w:rsidR="00F778A1" w:rsidRDefault="00F778A1" w:rsidP="009C009D">
      <w:pPr>
        <w:pStyle w:val="BodyText"/>
        <w:ind w:firstLine="0pt"/>
      </w:pPr>
      <w:r>
        <w:t xml:space="preserve">To ensure the quality and reliability of the translated questions, we adopted a rigorous multi-model evaluation framework. An ensemble of language models was used as referees to assess the correctness, fluency, and semantic fidelity of each translated question and its corresponding answer options. To enforce strict quality control, a translated question was accepted only if all referees independently approved the translation. Due to budget limitations, we selected grok-3-mini </w:t>
      </w:r>
      <w:r w:rsidR="009C009D">
        <w:fldChar w:fldCharType="begin"/>
      </w:r>
      <w:r w:rsidR="009C009D">
        <w:instrText xml:space="preserve"> ADDIN ZOTERO_ITEM CSL_CITATION {"citationID":"zsxZjSqq","properties":{"formattedCitation":"[20]","plainCitation":"[20]","noteIndex":0},"citationItems":[{"id":20,"uris":["http://zotero.org/users/local/ZmVjWuXY/items/SQLX7G9Y"],"itemData":{"id":20,"type":"document","note":"Published: xAI Blog","title":"Grok 3 Beta — The Age of Reasoning Agents","URL":"https://x.ai/news/grok-3","author":[{"literal":"xAI"}],"issued":{"date-parts":[["2025"]]},"citation-key":"xaiGrok3Beta2025"}}],"schema":"https://github.com/citation-style-language/schema/raw/master/csl-citation.json"} </w:instrText>
      </w:r>
      <w:r w:rsidR="009C009D">
        <w:fldChar w:fldCharType="separate"/>
      </w:r>
      <w:r w:rsidR="009C009D" w:rsidRPr="009C009D">
        <w:t>[20]</w:t>
      </w:r>
      <w:r w:rsidR="009C009D">
        <w:fldChar w:fldCharType="end"/>
      </w:r>
      <w:r>
        <w:t xml:space="preserve"> and gpt-4.1-mini</w:t>
      </w:r>
      <w:r w:rsidR="009C009D">
        <w:fldChar w:fldCharType="begin"/>
      </w:r>
      <w:r w:rsidR="009C009D">
        <w:instrText xml:space="preserve"> ADDIN ZOTERO_ITEM CSL_CITATION {"citationID":"qRASiL9Y","properties":{"formattedCitation":"[21]","plainCitation":"[21]","noteIndex":0},"citationItems":[{"id":22,"uris":["http://zotero.org/users/local/ZmVjWuXY/items/FQZCPEYC"],"itemData":{"id":22,"type":"article-journal","container-title":"arXiv preprint arXiv:2303.08774","title":"GPT-4 Technical Report","author":[{"family":"Achiam","given":"Josh"},{"literal":"others"}],"issued":{"date-parts":[["2023"]]},"citation-key":"achiamGPT4TechnicalReport2023"}}],"schema":"https://github.com/citation-style-language/schema/raw/master/csl-citation.json"} </w:instrText>
      </w:r>
      <w:r w:rsidR="009C009D">
        <w:fldChar w:fldCharType="separate"/>
      </w:r>
      <w:r w:rsidR="009C009D" w:rsidRPr="009C009D">
        <w:t>[21]</w:t>
      </w:r>
      <w:r w:rsidR="009C009D">
        <w:fldChar w:fldCharType="end"/>
      </w:r>
      <w:r w:rsidR="009C009D">
        <w:t xml:space="preserve"> </w:t>
      </w:r>
      <w:r>
        <w:t>as referees, balancing evaluation reliability with computational efficiency.</w:t>
      </w:r>
    </w:p>
    <w:p w14:paraId="126C6927" w14:textId="77777777" w:rsidR="00F778A1" w:rsidRDefault="00F778A1" w:rsidP="00F778A1">
      <w:pPr>
        <w:pStyle w:val="BodyText"/>
        <w:ind w:firstLine="0pt"/>
      </w:pPr>
      <w:r>
        <w:t>Through this translation and verification pipeline, we obtained approximately 18,000 high-quality Persian medical multiple-choice questions. This dataset forms the foundation for all subsequent experiments and evaluations reported in this work.</w:t>
      </w:r>
    </w:p>
    <w:p w14:paraId="75E28453" w14:textId="77777777" w:rsidR="008E042E" w:rsidRDefault="008E042E" w:rsidP="008E042E">
      <w:pPr>
        <w:pStyle w:val="Heading1"/>
      </w:pPr>
      <w:r>
        <w:t>Carbon Footprint</w:t>
      </w:r>
    </w:p>
    <w:p w14:paraId="739D3EF3" w14:textId="43D58D7B" w:rsidR="008E042E" w:rsidRPr="00F778A1" w:rsidRDefault="008E042E" w:rsidP="008E042E">
      <w:pPr>
        <w:pStyle w:val="BodyText"/>
        <w:ind w:firstLine="0pt"/>
      </w:pPr>
      <w:r>
        <w:t xml:space="preserve">The carbon footprint of our DPO fine-tuning process was estimated based on the hardware configuration and total runtime. The procedure ran for a combined total of 1 hour </w:t>
      </w:r>
      <w:r w:rsidRPr="008E5398">
        <w:rPr>
          <w:rStyle w:val="FootnoteReference"/>
        </w:rPr>
        <w:footnoteReference w:id="3"/>
      </w:r>
      <w:r>
        <w:t xml:space="preserve"> on an NVIDIA H100 PCIe 80 GB GPU, with approximately 43 GB of VRAM utilized during training. The training loss curve is shown in Figure </w:t>
      </w:r>
      <w:r w:rsidRPr="009C009D">
        <w:t>3</w:t>
      </w:r>
      <w:r>
        <w:t>.</w:t>
      </w:r>
      <w:r w:rsidRPr="008E042E">
        <w:t xml:space="preserve"> </w:t>
      </w:r>
      <w:r>
        <w:t>Assuming an average power consumption of 350 watts per GPU, the total energy usage was approximately 0.35 kWh.</w:t>
      </w:r>
      <w:r w:rsidRPr="008E042E">
        <w:t xml:space="preserve"> </w:t>
      </w:r>
      <w:r>
        <w:t>Using the average carbon intensity of the Canadian electricity grid, where our server was located (0.086 kilograms of CO2 equivalent per kWh</w:t>
      </w:r>
      <w:r>
        <w:fldChar w:fldCharType="begin"/>
      </w:r>
      <w:r>
        <w:instrText xml:space="preserve"> ADDIN ZOTERO_ITEM CSL_CITATION {"citationID":"tYv6l4gY","properties":{"formattedCitation":"[21]","plainCitation":"[21]","dontUpdate":true,"noteIndex":0},"citationItems":[{"id":24,"uris":["http://zotero.org/users/local/ZmVjWuXY/items/A8QRZZCS"],"itemData":{"id":24,"type":"document","title":"The Big Switch in Canada’s Electricity Emissions","URL":"https://440megatonnes.ca/insight/the-big-switch-in-canada-s-electricity-emissions","author":[{"literal":"Canadian Climate Institute"}],"issued":{"date-parts":[["2023"]]},"citation-key":"canadianclimateinstituteBigSwitchCanadas2023"}}],"schema":"https://github.com/citation-style-language/schema/raw/master/csl-citation.json"} </w:instrText>
      </w:r>
      <w:r>
        <w:fldChar w:fldCharType="separate"/>
      </w:r>
      <w:r w:rsidRPr="009C009D">
        <w:t>[2</w:t>
      </w:r>
      <w:r>
        <w:t>2</w:t>
      </w:r>
      <w:r w:rsidRPr="009C009D">
        <w:t>]</w:t>
      </w:r>
      <w:r>
        <w:fldChar w:fldCharType="end"/>
      </w:r>
      <w:r>
        <w:t>), this corresponds to an estimated emission of 0.0301 kilograms of CO2 equivalent generated during the fine-tuning process.</w:t>
      </w:r>
      <w:r w:rsidRPr="008E042E">
        <w:t xml:space="preserve"> </w:t>
      </w:r>
      <w:r>
        <w:t xml:space="preserve">Compared to our previous model, </w:t>
      </w:r>
      <w:proofErr w:type="spellStart"/>
      <w:r>
        <w:t>gaokerena</w:t>
      </w:r>
      <w:proofErr w:type="spellEnd"/>
      <w:r>
        <w:t>-V, which emitted 2.66 kilograms of CO2, this represents a substantial reduction in environmental impact</w:t>
      </w:r>
      <w:r>
        <w:fldChar w:fldCharType="begin"/>
      </w:r>
      <w:r>
        <w:instrText xml:space="preserve"> ADDIN ZOTERO_ITEM CSL_CITATION {"citationID":"zi0mO0ns","properties":{"formattedCitation":"[22]","plainCitation":"[22]","dontUpdate":true,"noteIndex":0},"citationItems":[{"id":26,"uris":["http://zotero.org/users/local/ZmVjWuXY/items/3E8BUXKR"],"itemData":{"id":26,"type":"article-journal","container-title":"arXiv preprint arXiv:1910.09700","title":"Quantifying the carbon emissions of machine learning","author":[{"family":"Lacoste","given":"Alexandre"},{"literal":"others"}],"issued":{"date-parts":[["2019"]]},"citation-key":"lacosteQuantifyingCarbonEmissions2019"}}],"schema":"https://github.com/citation-style-language/schema/raw/master/csl-citation.json"} </w:instrText>
      </w:r>
      <w:r>
        <w:fldChar w:fldCharType="separate"/>
      </w:r>
      <w:r w:rsidRPr="009C009D">
        <w:t>[2</w:t>
      </w:r>
      <w:r>
        <w:t>3</w:t>
      </w:r>
      <w:r w:rsidRPr="009C009D">
        <w:t>]</w:t>
      </w:r>
      <w:r>
        <w:fldChar w:fldCharType="end"/>
      </w:r>
      <w:r>
        <w:t>.</w:t>
      </w:r>
    </w:p>
    <w:p w14:paraId="6AE7ADB0" w14:textId="7284F80B" w:rsidR="00D1588F" w:rsidRDefault="00D1588F" w:rsidP="008E042E">
      <w:pPr>
        <w:pStyle w:val="BodyText"/>
        <w:rPr>
          <w:rtl/>
          <w:lang w:bidi="fa-IR"/>
        </w:rPr>
      </w:pPr>
    </w:p>
    <w:p w14:paraId="0B0C0061" w14:textId="1C42B918" w:rsidR="00737B13" w:rsidRDefault="00737B13" w:rsidP="00737B13">
      <w:pPr>
        <w:pStyle w:val="BodyText"/>
        <w:keepNext/>
      </w:pPr>
    </w:p>
    <w:p w14:paraId="3DB8D6A6" w14:textId="156B141E" w:rsidR="00333526" w:rsidRPr="005D6937" w:rsidRDefault="008E042E" w:rsidP="005D6937">
      <w:pPr>
        <w:pStyle w:val="Caption"/>
        <w:rPr>
          <w:i w:val="0"/>
          <w:iCs w:val="0"/>
          <w:color w:val="auto"/>
          <w:sz w:val="16"/>
          <w:szCs w:val="16"/>
          <w:lang w:bidi="fa-IR"/>
        </w:rPr>
      </w:pPr>
      <w:r>
        <w:rPr>
          <w:noProof/>
        </w:rPr>
        <w:drawing>
          <wp:inline distT="0" distB="0" distL="0" distR="0" wp14:anchorId="31267BE4" wp14:editId="2C6BB5C4">
            <wp:extent cx="2926738" cy="1938528"/>
            <wp:effectExtent l="0" t="0" r="6985" b="5080"/>
            <wp:docPr id="50833917"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0833917" name="Picture 50833917"/>
                    <pic:cNvPicPr/>
                  </pic:nvPicPr>
                  <pic:blipFill>
                    <a:blip r:embed="rId15">
                      <a:extLst>
                        <a:ext uri="{28A0092B-C50C-407E-A947-70E740481C1C}">
                          <a14:useLocalDpi xmlns:a14="http://schemas.microsoft.com/office/drawing/2010/main" val="0"/>
                        </a:ext>
                      </a:extLst>
                    </a:blip>
                    <a:stretch>
                      <a:fillRect/>
                    </a:stretch>
                  </pic:blipFill>
                  <pic:spPr>
                    <a:xfrm>
                      <a:off x="0" y="0"/>
                      <a:ext cx="2932105" cy="1942083"/>
                    </a:xfrm>
                    <a:prstGeom prst="rect">
                      <a:avLst/>
                    </a:prstGeom>
                  </pic:spPr>
                </pic:pic>
              </a:graphicData>
            </a:graphic>
          </wp:inline>
        </w:drawing>
      </w:r>
      <w:r w:rsidR="00737B13" w:rsidRPr="00115DC3">
        <w:rPr>
          <w:i w:val="0"/>
          <w:iCs w:val="0"/>
          <w:color w:val="auto"/>
          <w:sz w:val="16"/>
          <w:szCs w:val="16"/>
          <w:lang w:bidi="fa-IR"/>
        </w:rPr>
        <w:t xml:space="preserve"> </w:t>
      </w:r>
      <w:r w:rsidRPr="00115DC3">
        <w:rPr>
          <w:i w:val="0"/>
          <w:iCs w:val="0"/>
          <w:color w:val="auto"/>
          <w:sz w:val="16"/>
          <w:szCs w:val="16"/>
        </w:rPr>
        <w:t xml:space="preserve">fig. </w:t>
      </w:r>
      <w:r w:rsidRPr="00115DC3">
        <w:rPr>
          <w:i w:val="0"/>
          <w:iCs w:val="0"/>
          <w:color w:val="auto"/>
          <w:sz w:val="16"/>
          <w:szCs w:val="16"/>
        </w:rPr>
        <w:fldChar w:fldCharType="begin"/>
      </w:r>
      <w:r w:rsidRPr="00115DC3">
        <w:rPr>
          <w:i w:val="0"/>
          <w:iCs w:val="0"/>
          <w:color w:val="auto"/>
          <w:sz w:val="16"/>
          <w:szCs w:val="16"/>
        </w:rPr>
        <w:instrText xml:space="preserve"> SEQ fig. \* ARABIC </w:instrText>
      </w:r>
      <w:r w:rsidRPr="00115DC3">
        <w:rPr>
          <w:i w:val="0"/>
          <w:iCs w:val="0"/>
          <w:color w:val="auto"/>
          <w:sz w:val="16"/>
          <w:szCs w:val="16"/>
        </w:rPr>
        <w:fldChar w:fldCharType="separate"/>
      </w:r>
      <w:r w:rsidR="00673B5C">
        <w:rPr>
          <w:i w:val="0"/>
          <w:iCs w:val="0"/>
          <w:noProof/>
          <w:color w:val="auto"/>
          <w:sz w:val="16"/>
          <w:szCs w:val="16"/>
        </w:rPr>
        <w:t>2</w:t>
      </w:r>
      <w:r w:rsidRPr="00115DC3">
        <w:rPr>
          <w:i w:val="0"/>
          <w:iCs w:val="0"/>
          <w:noProof/>
          <w:color w:val="auto"/>
          <w:sz w:val="16"/>
          <w:szCs w:val="16"/>
        </w:rPr>
        <w:fldChar w:fldCharType="end"/>
      </w:r>
      <w:r w:rsidRPr="00115DC3">
        <w:rPr>
          <w:i w:val="0"/>
          <w:iCs w:val="0"/>
          <w:color w:val="auto"/>
          <w:sz w:val="16"/>
          <w:szCs w:val="16"/>
        </w:rPr>
        <w:t>.</w:t>
      </w:r>
      <w:r w:rsidRPr="00115DC3">
        <w:rPr>
          <w:i w:val="0"/>
          <w:iCs w:val="0"/>
          <w:color w:val="auto"/>
          <w:sz w:val="16"/>
          <w:szCs w:val="16"/>
          <w:lang w:bidi="fa-IR"/>
        </w:rPr>
        <w:t>Meth</w:t>
      </w:r>
      <w:r>
        <w:rPr>
          <w:i w:val="0"/>
          <w:iCs w:val="0"/>
          <w:color w:val="auto"/>
          <w:sz w:val="16"/>
          <w:szCs w:val="16"/>
          <w:lang w:bidi="fa-IR"/>
        </w:rPr>
        <w:t>od</w:t>
      </w:r>
      <w:r w:rsidRPr="00115DC3">
        <w:rPr>
          <w:i w:val="0"/>
          <w:iCs w:val="0"/>
          <w:color w:val="auto"/>
          <w:sz w:val="16"/>
          <w:szCs w:val="16"/>
          <w:lang w:bidi="fa-IR"/>
        </w:rPr>
        <w:t xml:space="preserve"> </w:t>
      </w:r>
      <w:r w:rsidR="00737B13" w:rsidRPr="00115DC3">
        <w:rPr>
          <w:i w:val="0"/>
          <w:iCs w:val="0"/>
          <w:color w:val="auto"/>
          <w:sz w:val="16"/>
          <w:szCs w:val="16"/>
          <w:lang w:bidi="fa-IR"/>
        </w:rPr>
        <w:t>2 Block Diagram</w:t>
      </w:r>
    </w:p>
    <w:p w14:paraId="41732B52" w14:textId="77777777" w:rsidR="008425B9" w:rsidRDefault="008425B9" w:rsidP="008425B9">
      <w:pPr>
        <w:pStyle w:val="Heading1"/>
      </w:pPr>
      <w:r>
        <w:t>Results</w:t>
      </w:r>
    </w:p>
    <w:p w14:paraId="7205E1B8" w14:textId="77777777" w:rsidR="00F778A1" w:rsidRDefault="00F778A1" w:rsidP="00F778A1">
      <w:pPr>
        <w:pStyle w:val="BodyText"/>
      </w:pPr>
      <w:r>
        <w:t xml:space="preserve">In this section, we compare </w:t>
      </w:r>
      <w:proofErr w:type="spellStart"/>
      <w:r>
        <w:t>gaokerena</w:t>
      </w:r>
      <w:proofErr w:type="spellEnd"/>
      <w:r>
        <w:t xml:space="preserve">-R, introduced in this work, with </w:t>
      </w:r>
      <w:proofErr w:type="spellStart"/>
      <w:r>
        <w:t>gaokerena</w:t>
      </w:r>
      <w:proofErr w:type="spellEnd"/>
      <w:r>
        <w:t>-V, presented in our previous study, as well as their shared baseline model, aya-expanse-8b. The comparison focuses on two complementary aspects: medical knowledge and medical reasoning capabilities. We define medical knowledge as the extent to which a language model possesses factual and domain-specific information related to medicine. On the other hand, medical reasoning capabilities refer to the model’s ability to logically analyze medical problems, integrate multiple pieces of information, and perform multi-step inference to arrive at a correct conclusion. While medical knowledge can often be enhanced through large-scale training on extensive medical corpora, medical reasoning is a more sophisticated capability and does not necessarily improve with increased data scale alone.</w:t>
      </w:r>
    </w:p>
    <w:p w14:paraId="66B14541" w14:textId="77777777" w:rsidR="00F778A1" w:rsidRDefault="00F778A1" w:rsidP="00F778A1">
      <w:pPr>
        <w:pStyle w:val="BodyText"/>
        <w:ind w:firstLine="0pt"/>
      </w:pPr>
      <w:r>
        <w:t>To assess these two aspects separately, we evaluate medical knowledge using direct (straight) prompting, which primarily measures factual recall. Medical reasoning capabilities are evaluated using Chain-of-Thought prompting, which encourages explicit step-by-step reasoning.</w:t>
      </w:r>
    </w:p>
    <w:p w14:paraId="39BAC0BB" w14:textId="77777777" w:rsidR="00F778A1" w:rsidRDefault="00F778A1" w:rsidP="00F778A1">
      <w:pPr>
        <w:pStyle w:val="BodyText"/>
        <w:ind w:firstLine="0pt"/>
      </w:pPr>
      <w:r>
        <w:t xml:space="preserve">Our results indicate that, in terms of medical knowledge, </w:t>
      </w:r>
      <w:proofErr w:type="spellStart"/>
      <w:r>
        <w:t>gaokerena</w:t>
      </w:r>
      <w:proofErr w:type="spellEnd"/>
      <w:r>
        <w:t xml:space="preserve">-V outperforms </w:t>
      </w:r>
      <w:proofErr w:type="spellStart"/>
      <w:r>
        <w:t>gaokerena</w:t>
      </w:r>
      <w:proofErr w:type="spellEnd"/>
      <w:r>
        <w:t xml:space="preserve">-R and aya-expanse-8b, with </w:t>
      </w:r>
      <w:proofErr w:type="spellStart"/>
      <w:r>
        <w:t>gaokerena</w:t>
      </w:r>
      <w:proofErr w:type="spellEnd"/>
      <w:r>
        <w:t xml:space="preserve">-R and aya-expanse-8b exhibiting comparable performance. This outcome is expected, as </w:t>
      </w:r>
      <w:proofErr w:type="spellStart"/>
      <w:r>
        <w:t>gaokerena</w:t>
      </w:r>
      <w:proofErr w:type="spellEnd"/>
      <w:r>
        <w:t xml:space="preserve">-V was trained on approximately 57 million tokens of medical data, whereas </w:t>
      </w:r>
      <w:proofErr w:type="spellStart"/>
      <w:r>
        <w:t>gaokerena</w:t>
      </w:r>
      <w:proofErr w:type="spellEnd"/>
      <w:r>
        <w:t>-R was only post-trained on 11,000 preferred–rejected reasoning pairs.</w:t>
      </w:r>
    </w:p>
    <w:p w14:paraId="17FCBB5D" w14:textId="77777777" w:rsidR="005D6937" w:rsidRDefault="00F778A1" w:rsidP="00B06D38">
      <w:pPr>
        <w:pStyle w:val="BodyText"/>
        <w:keepNext/>
        <w:ind w:firstLine="0pt"/>
      </w:pPr>
      <w:r>
        <w:t xml:space="preserve">In contrast, for medical reasoning capabilities, </w:t>
      </w:r>
      <w:proofErr w:type="spellStart"/>
      <w:r>
        <w:t>gaokerena</w:t>
      </w:r>
      <w:proofErr w:type="spellEnd"/>
      <w:r>
        <w:t xml:space="preserve">-R consistently outperforms both aya-expanse-8b and </w:t>
      </w:r>
      <w:proofErr w:type="spellStart"/>
      <w:r>
        <w:t>gaokerena</w:t>
      </w:r>
      <w:proofErr w:type="spellEnd"/>
      <w:r>
        <w:t xml:space="preserve">-V, followed by aya-expanse-8b, with </w:t>
      </w:r>
      <w:proofErr w:type="spellStart"/>
      <w:r>
        <w:t>gaokerena</w:t>
      </w:r>
      <w:proofErr w:type="spellEnd"/>
      <w:r>
        <w:t xml:space="preserve">-V performing the weakest. These results demonstrate that the proposed reasoning-oriented training method substantially enhances the reasoning ability of </w:t>
      </w:r>
      <w:proofErr w:type="spellStart"/>
      <w:r>
        <w:t>gaokerena</w:t>
      </w:r>
      <w:proofErr w:type="spellEnd"/>
      <w:r>
        <w:t xml:space="preserve">-R. Interestingly, we also observed that large-scale training on raw medical corpora appears to reduce the medical reasoning capabilities </w:t>
      </w:r>
      <w:r>
        <w:lastRenderedPageBreak/>
        <w:t xml:space="preserve">of </w:t>
      </w:r>
      <w:proofErr w:type="spellStart"/>
      <w:r>
        <w:t>gaokerena</w:t>
      </w:r>
      <w:proofErr w:type="spellEnd"/>
      <w:r>
        <w:t>-V, which warrants further investigation to understand the underlying causes.</w:t>
      </w:r>
    </w:p>
    <w:p w14:paraId="2B7E65CC" w14:textId="492B2A25" w:rsidR="00737B13" w:rsidRDefault="008425B9" w:rsidP="005D6937">
      <w:pPr>
        <w:pStyle w:val="BodyText"/>
        <w:keepNext/>
        <w:ind w:firstLine="0pt"/>
        <w:jc w:val="center"/>
      </w:pPr>
      <w:r>
        <w:rPr>
          <w:noProof/>
        </w:rPr>
        <w:drawing>
          <wp:inline distT="0" distB="0" distL="0" distR="0" wp14:anchorId="48CCC634" wp14:editId="75A80094">
            <wp:extent cx="2509113" cy="1881577"/>
            <wp:effectExtent l="0" t="0" r="5715" b="4445"/>
            <wp:docPr id="261500848"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61500848" name="Picture 261500848"/>
                    <pic:cNvPicPr/>
                  </pic:nvPicPr>
                  <pic:blipFill>
                    <a:blip r:embed="rId16">
                      <a:extLst>
                        <a:ext uri="{28A0092B-C50C-407E-A947-70E740481C1C}">
                          <a14:useLocalDpi xmlns:a14="http://schemas.microsoft.com/office/drawing/2010/main" val="0"/>
                        </a:ext>
                      </a:extLst>
                    </a:blip>
                    <a:stretch>
                      <a:fillRect/>
                    </a:stretch>
                  </pic:blipFill>
                  <pic:spPr>
                    <a:xfrm>
                      <a:off x="0" y="0"/>
                      <a:ext cx="2515187" cy="1886132"/>
                    </a:xfrm>
                    <a:prstGeom prst="rect">
                      <a:avLst/>
                    </a:prstGeom>
                  </pic:spPr>
                </pic:pic>
              </a:graphicData>
            </a:graphic>
          </wp:inline>
        </w:drawing>
      </w:r>
    </w:p>
    <w:p w14:paraId="5C449E48" w14:textId="3F2E193F" w:rsidR="007B4F5B" w:rsidRPr="005D6937" w:rsidRDefault="00737B13" w:rsidP="005D6937">
      <w:pPr>
        <w:pStyle w:val="Caption"/>
        <w:rPr>
          <w:i w:val="0"/>
          <w:iCs w:val="0"/>
          <w:color w:val="auto"/>
          <w:sz w:val="16"/>
          <w:szCs w:val="16"/>
        </w:rPr>
      </w:pPr>
      <w:r w:rsidRPr="00115DC3">
        <w:rPr>
          <w:i w:val="0"/>
          <w:iCs w:val="0"/>
          <w:color w:val="auto"/>
          <w:sz w:val="16"/>
          <w:szCs w:val="16"/>
        </w:rPr>
        <w:t xml:space="preserve">fig. </w:t>
      </w:r>
      <w:r w:rsidRPr="00115DC3">
        <w:rPr>
          <w:i w:val="0"/>
          <w:iCs w:val="0"/>
          <w:color w:val="auto"/>
          <w:sz w:val="16"/>
          <w:szCs w:val="16"/>
        </w:rPr>
        <w:fldChar w:fldCharType="begin"/>
      </w:r>
      <w:r w:rsidRPr="00115DC3">
        <w:rPr>
          <w:i w:val="0"/>
          <w:iCs w:val="0"/>
          <w:color w:val="auto"/>
          <w:sz w:val="16"/>
          <w:szCs w:val="16"/>
        </w:rPr>
        <w:instrText xml:space="preserve"> SEQ fig. \* ARABIC </w:instrText>
      </w:r>
      <w:r w:rsidRPr="00115DC3">
        <w:rPr>
          <w:i w:val="0"/>
          <w:iCs w:val="0"/>
          <w:color w:val="auto"/>
          <w:sz w:val="16"/>
          <w:szCs w:val="16"/>
        </w:rPr>
        <w:fldChar w:fldCharType="separate"/>
      </w:r>
      <w:r w:rsidR="00673B5C">
        <w:rPr>
          <w:i w:val="0"/>
          <w:iCs w:val="0"/>
          <w:noProof/>
          <w:color w:val="auto"/>
          <w:sz w:val="16"/>
          <w:szCs w:val="16"/>
        </w:rPr>
        <w:t>3</w:t>
      </w:r>
      <w:r w:rsidRPr="00115DC3">
        <w:rPr>
          <w:i w:val="0"/>
          <w:iCs w:val="0"/>
          <w:noProof/>
          <w:color w:val="auto"/>
          <w:sz w:val="16"/>
          <w:szCs w:val="16"/>
        </w:rPr>
        <w:fldChar w:fldCharType="end"/>
      </w:r>
      <w:r w:rsidRPr="00115DC3">
        <w:rPr>
          <w:i w:val="0"/>
          <w:iCs w:val="0"/>
          <w:color w:val="auto"/>
          <w:sz w:val="16"/>
          <w:szCs w:val="16"/>
        </w:rPr>
        <w:t>.Training loss curve</w:t>
      </w:r>
    </w:p>
    <w:p w14:paraId="7084D4F4" w14:textId="73C15E1E" w:rsidR="008425B9" w:rsidRDefault="008425B9" w:rsidP="008425B9">
      <w:pPr>
        <w:pStyle w:val="Heading2"/>
      </w:pPr>
      <w:r>
        <w:t>Medical Reasoning Capabillities</w:t>
      </w:r>
    </w:p>
    <w:p w14:paraId="762790B7" w14:textId="3A2F13F8" w:rsidR="00752EB3" w:rsidRDefault="00752EB3" w:rsidP="00752EB3">
      <w:pPr>
        <w:pStyle w:val="BodyText"/>
      </w:pPr>
      <w:r>
        <w:t>To evaluate the medical reasoning capabilities of the models, we prompted them to produce COT reasoning paths at a decoding temperature of 1.0.</w:t>
      </w:r>
      <w:r w:rsidRPr="008E5398">
        <w:rPr>
          <w:rStyle w:val="FootnoteReference"/>
        </w:rPr>
        <w:footnoteReference w:id="4"/>
      </w:r>
      <w:r>
        <w:t xml:space="preserve"> For a comprehensive evaluation, we assessed their performance using two metrics</w:t>
      </w:r>
      <w:r>
        <w:rPr>
          <w:rFonts w:hint="cs"/>
          <w:rtl/>
        </w:rPr>
        <w:t xml:space="preserve"> </w:t>
      </w:r>
      <w:r>
        <w:t xml:space="preserve">accuracy and </w:t>
      </w:r>
      <w:proofErr w:type="spellStart"/>
      <w:r>
        <w:t>pass@k</w:t>
      </w:r>
      <w:proofErr w:type="spellEnd"/>
      <w:r>
        <w:rPr>
          <w:rFonts w:hint="cs"/>
          <w:rtl/>
        </w:rPr>
        <w:t xml:space="preserve"> </w:t>
      </w:r>
      <w:r>
        <w:t>on two datasets: the Persian-translated medical subset of MMLU</w:t>
      </w:r>
      <w:r w:rsidRPr="008E5398">
        <w:rPr>
          <w:rStyle w:val="FootnoteReference"/>
        </w:rPr>
        <w:footnoteReference w:id="5"/>
      </w:r>
      <w:r>
        <w:t xml:space="preserve"> and the Iranian Basic Medical Sciences Entrance Exam conducted in September 2023</w:t>
      </w:r>
      <w:r w:rsidRPr="008E5398">
        <w:rPr>
          <w:rStyle w:val="FootnoteReference"/>
        </w:rPr>
        <w:footnoteReference w:id="6"/>
      </w:r>
      <w:r>
        <w:t>.</w:t>
      </w:r>
    </w:p>
    <w:p w14:paraId="57E0006B" w14:textId="77777777" w:rsidR="007B4F5B" w:rsidRPr="00752EB3" w:rsidRDefault="007B4F5B" w:rsidP="00752EB3">
      <w:pPr>
        <w:pStyle w:val="Heading3"/>
        <w:numPr>
          <w:ilvl w:val="0"/>
          <w:numId w:val="0"/>
        </w:numPr>
        <w:ind w:firstLine="14.40pt"/>
      </w:pPr>
    </w:p>
    <w:p w14:paraId="0D766FFE" w14:textId="77777777" w:rsidR="00752EB3" w:rsidRDefault="008425B9" w:rsidP="00752EB3">
      <w:pPr>
        <w:pStyle w:val="Heading3"/>
      </w:pPr>
      <w:r w:rsidRPr="00752EB3">
        <w:rPr>
          <w:rStyle w:val="Heading3Char"/>
        </w:rPr>
        <w:t>Accuracy</w:t>
      </w:r>
      <w:r>
        <w:t>:</w:t>
      </w:r>
      <w:r w:rsidRPr="008425B9">
        <w:rPr>
          <w:rFonts w:asciiTheme="minorHAnsi" w:eastAsiaTheme="minorHAnsi" w:hAnsiTheme="minorHAnsi" w:cstheme="minorBidi"/>
          <w:b/>
          <w:bCs/>
          <w:sz w:val="24"/>
          <w:szCs w:val="24"/>
        </w:rPr>
        <w:t xml:space="preserve"> </w:t>
      </w:r>
      <w:r w:rsidR="00752EB3" w:rsidRPr="00752EB3">
        <w:rPr>
          <w:rStyle w:val="BodyTextChar"/>
          <w:i w:val="0"/>
          <w:iCs w:val="0"/>
        </w:rPr>
        <w:t>For each question, the model was run five times, and each run produced a selected answer option. If the same option was chosen in three or more of the five runs, the model was considered confident, and that option was taken as the final prediction. Otherwise, the model was deemed uncertain, and the question was left unanswered. This procedure constitutes the self-consistency strategy used in our evaluation.</w:t>
      </w:r>
    </w:p>
    <w:p w14:paraId="13B317A7" w14:textId="77777777" w:rsidR="00752EB3" w:rsidRDefault="00752EB3" w:rsidP="00752EB3">
      <w:pPr>
        <w:pStyle w:val="BodyText"/>
        <w:ind w:firstLine="0pt"/>
      </w:pPr>
      <w:r>
        <w:t xml:space="preserve">The self-consistency strategy provides a robust estimate of the models’ reasoning capabilities by leveraging multiple reasoning trajectories. We evaluate model performance under two scoring schemes: with and without negative marking. In the negative marking setting, each incorrectly answered question is assigned a score of </w:t>
      </w:r>
      <m:oMath>
        <m:r>
          <m:rPr>
            <m:sty m:val="p"/>
          </m:rPr>
          <w:rPr>
            <w:rFonts w:ascii="Cambria Math" w:hAnsi="Cambria Math"/>
          </w:rPr>
          <m:t>-</m:t>
        </m:r>
        <m:r>
          <w:rPr>
            <w:rFonts w:ascii="Cambria Math" w:hAnsi="Cambria Math"/>
          </w:rPr>
          <m:t>0.33</m:t>
        </m:r>
      </m:oMath>
      <w:r>
        <w:t>.</w:t>
      </w:r>
    </w:p>
    <w:p w14:paraId="589F13DE" w14:textId="77777777" w:rsidR="00752EB3" w:rsidRDefault="00752EB3" w:rsidP="00752EB3">
      <w:pPr>
        <w:pStyle w:val="BodyText"/>
        <w:ind w:firstLine="0pt"/>
      </w:pPr>
      <w:r>
        <w:t>Evaluating performance under both schemes is important because different applications impose different requirements: in some cases, providing correct information is paramount, while in others, avoiding incorrect or misleading information is more critical. This trade-off is analogous to the balance between recall and precision. The results under both scoring schemes are reported in Table </w:t>
      </w:r>
      <w:hyperlink w:anchor="Xcf074f1253d7e836f90612b034d7d64290f7f76">
        <w:r>
          <w:rPr>
            <w:rStyle w:val="Hyperlink"/>
          </w:rPr>
          <w:t>1</w:t>
        </w:r>
      </w:hyperlink>
      <w:r>
        <w:t xml:space="preserve"> and Table </w:t>
      </w:r>
      <w:hyperlink w:anchor="X57f19004dd431ec96481e1c9e638a064c83265c">
        <w:r>
          <w:rPr>
            <w:rStyle w:val="Hyperlink"/>
          </w:rPr>
          <w:t>2</w:t>
        </w:r>
      </w:hyperlink>
      <w:r>
        <w:t>.</w:t>
      </w:r>
    </w:p>
    <w:p w14:paraId="69CA204F" w14:textId="77777777" w:rsidR="00752EB3" w:rsidRDefault="00752EB3" w:rsidP="00752EB3">
      <w:pPr>
        <w:pStyle w:val="BodyText"/>
        <w:ind w:firstLine="0pt"/>
      </w:pPr>
      <w:r>
        <w:t>Notice that the medical categories shown in these tables correspond to those defined in the MMLU dataset, and we additionally report the average performance across all MMLU categories as a summary measure of overall model performance.</w:t>
      </w:r>
    </w:p>
    <w:p w14:paraId="033AE7C6" w14:textId="458FE8FE" w:rsidR="008425B9" w:rsidRPr="003B1ED9" w:rsidRDefault="003B1ED9" w:rsidP="00167106">
      <w:pPr>
        <w:pStyle w:val="Heading3"/>
        <w:numPr>
          <w:ilvl w:val="0"/>
          <w:numId w:val="0"/>
        </w:numPr>
        <w:ind w:firstLine="14.40pt"/>
        <w:rPr>
          <w:rStyle w:val="BodyTextChar"/>
          <w:i w:val="0"/>
          <w:iCs w:val="0"/>
          <w:rtl/>
        </w:rPr>
      </w:pPr>
      <w:r w:rsidRPr="003B1ED9">
        <w:rPr>
          <w:rStyle w:val="Heading3Char"/>
          <w:rFonts w:asciiTheme="majorBidi" w:hAnsiTheme="majorBidi" w:cstheme="majorBidi"/>
        </w:rPr>
        <w:t>Pass@K</w:t>
      </w:r>
      <w:r w:rsidRPr="003B1ED9">
        <w:rPr>
          <w:rStyle w:val="BodyTextChar"/>
          <w:rFonts w:asciiTheme="majorBidi" w:hAnsiTheme="majorBidi" w:cstheme="majorBidi"/>
          <w:i w:val="0"/>
          <w:iCs w:val="0"/>
        </w:rPr>
        <w:t xml:space="preserve">: B. Brown et al. </w:t>
      </w:r>
      <w:r w:rsidRPr="003B1ED9">
        <w:rPr>
          <w:rStyle w:val="BodyTextChar"/>
          <w:rFonts w:asciiTheme="majorBidi" w:hAnsiTheme="majorBidi" w:cstheme="majorBidi"/>
          <w:i w:val="0"/>
          <w:iCs w:val="0"/>
        </w:rPr>
        <w:fldChar w:fldCharType="begin"/>
      </w:r>
      <w:r w:rsidRPr="003B1ED9">
        <w:rPr>
          <w:rStyle w:val="BodyTextChar"/>
          <w:rFonts w:asciiTheme="majorBidi" w:hAnsiTheme="majorBidi" w:cstheme="majorBidi"/>
          <w:i w:val="0"/>
          <w:iCs w:val="0"/>
        </w:rPr>
        <w:instrText xml:space="preserve"> ADDIN ZOTERO_ITEM CSL_CITATION {"citationID":"ypbt2URg","properties":{"formattedCitation":"[23]","plainCitation":"[23]","dontUpdate":true,"noteIndex":0},"citationItems":[{"id":27,"uris":["http://zotero.org/users/local/ZmVjWuXY/items/XYFQIX74"],"itemData":{"id":27,"type":"article-journal","container-title":"arXiv preprint arXiv:2407.21787","title":"Large language monkeys: Scaling inference compute with repeated sampling","author":[{"family":"Brown","given":"Bradley"},{"literal":"others"}],"issued":{"date-parts":[["2024"]]},"citation-key":"brownLargeLanguageMonkeys2024"}}],"schema":"https://github.com/citation-style-language/schema/raw/master/csl-citation.json"} </w:instrText>
      </w:r>
      <w:r w:rsidRPr="003B1ED9">
        <w:rPr>
          <w:rStyle w:val="BodyTextChar"/>
          <w:rFonts w:asciiTheme="majorBidi" w:hAnsiTheme="majorBidi" w:cstheme="majorBidi"/>
          <w:i w:val="0"/>
          <w:iCs w:val="0"/>
        </w:rPr>
        <w:fldChar w:fldCharType="separate"/>
      </w:r>
      <w:r w:rsidRPr="009C009D">
        <w:t>[24]</w:t>
      </w:r>
      <w:r w:rsidRPr="003B1ED9">
        <w:rPr>
          <w:rStyle w:val="BodyTextChar"/>
          <w:rFonts w:asciiTheme="majorBidi" w:hAnsiTheme="majorBidi" w:cstheme="majorBidi"/>
          <w:i w:val="0"/>
          <w:iCs w:val="0"/>
        </w:rPr>
        <w:fldChar w:fldCharType="end"/>
      </w:r>
      <w:r w:rsidRPr="003B1ED9">
        <w:rPr>
          <w:rStyle w:val="BodyTextChar"/>
          <w:rFonts w:asciiTheme="majorBidi" w:hAnsiTheme="majorBidi" w:cstheme="majorBidi"/>
          <w:i w:val="0"/>
          <w:iCs w:val="0"/>
        </w:rPr>
        <w:t xml:space="preserve"> investigated the variability of responses produced by a language model when given the same prompt multiple times. They argued that, given enough independent</w:t>
      </w:r>
      <w:r w:rsidRPr="003B1ED9">
        <w:rPr>
          <w:rStyle w:val="BodyTextChar"/>
          <w:rFonts w:asciiTheme="majorBidi" w:hAnsiTheme="majorBidi" w:cstheme="majorBidi"/>
          <w:i w:val="0"/>
          <w:iCs w:val="0"/>
        </w:rPr>
        <w:t xml:space="preserve"> </w:t>
      </w:r>
      <w:r w:rsidRPr="003B1ED9">
        <w:rPr>
          <w:rStyle w:val="BodyTextChar"/>
          <w:rFonts w:asciiTheme="majorBidi" w:hAnsiTheme="majorBidi" w:cstheme="majorBidi"/>
          <w:i w:val="0"/>
          <w:iCs w:val="0"/>
        </w:rPr>
        <w:t>attempts, even a random or unskilled</w:t>
      </w:r>
      <w:r w:rsidRPr="003B1ED9">
        <w:rPr>
          <w:rStyle w:val="BodyTextChar"/>
          <w:rFonts w:asciiTheme="majorBidi" w:hAnsiTheme="majorBidi" w:cstheme="majorBidi"/>
          <w:i w:val="0"/>
          <w:iCs w:val="0"/>
        </w:rPr>
        <w:t xml:space="preserve"> </w:t>
      </w:r>
      <w:r w:rsidR="00167106" w:rsidRPr="005D6937">
        <w:rPr>
          <w:rStyle w:val="BodyTextChar"/>
          <w:rFonts w:asciiTheme="majorBidi" w:hAnsiTheme="majorBidi" w:cstheme="majorBidi"/>
          <w:i w:val="0"/>
          <w:iCs w:val="0"/>
        </w:rPr>
        <w:t>agent</w:t>
      </w:r>
      <w:r w:rsidR="00167106">
        <w:rPr>
          <w:rStyle w:val="BodyTextChar"/>
          <w:rFonts w:asciiTheme="majorBidi" w:hAnsiTheme="majorBidi" w:cstheme="majorBidi"/>
          <w:i w:val="0"/>
          <w:iCs w:val="0"/>
        </w:rPr>
        <w:t xml:space="preserve"> </w:t>
      </w:r>
      <w:r w:rsidR="00167106" w:rsidRPr="005D6937">
        <w:rPr>
          <w:rStyle w:val="BodyTextChar"/>
          <w:rFonts w:asciiTheme="majorBidi" w:hAnsiTheme="majorBidi" w:cstheme="majorBidi"/>
          <w:i w:val="0"/>
          <w:iCs w:val="0"/>
        </w:rPr>
        <w:t>like</w:t>
      </w:r>
      <w:r w:rsidR="00690B22">
        <w:rPr>
          <w:rStyle w:val="BodyTextChar"/>
          <w:rFonts w:asciiTheme="majorBidi" w:hAnsiTheme="majorBidi" w:cstheme="majorBidi"/>
          <w:i w:val="0"/>
          <w:iCs w:val="0"/>
        </w:rPr>
        <w:t xml:space="preserve"> a</w:t>
      </w:r>
    </w:p>
    <w:p w14:paraId="731B176E" w14:textId="77B35953" w:rsidR="00540DA7" w:rsidRPr="00115DC3" w:rsidRDefault="00540DA7" w:rsidP="00540DA7">
      <w:pPr>
        <w:pStyle w:val="Caption"/>
        <w:keepNext/>
        <w:rPr>
          <w:i w:val="0"/>
          <w:iCs w:val="0"/>
          <w:color w:val="auto"/>
          <w:sz w:val="16"/>
          <w:szCs w:val="16"/>
        </w:rPr>
      </w:pPr>
      <w:r w:rsidRPr="00115DC3">
        <w:rPr>
          <w:i w:val="0"/>
          <w:iCs w:val="0"/>
          <w:color w:val="auto"/>
          <w:sz w:val="16"/>
          <w:szCs w:val="16"/>
        </w:rPr>
        <w:t xml:space="preserve">Table </w:t>
      </w:r>
      <w:r w:rsidR="003B1ED9" w:rsidRPr="003B1ED9">
        <w:rPr>
          <w:i w:val="0"/>
          <w:iCs w:val="0"/>
          <w:color w:val="auto"/>
          <w:sz w:val="16"/>
          <w:szCs w:val="16"/>
        </w:rPr>
        <w:t>I</w:t>
      </w:r>
      <w:r w:rsidR="003B1ED9">
        <w:rPr>
          <w:i w:val="0"/>
          <w:iCs w:val="0"/>
          <w:color w:val="auto"/>
          <w:sz w:val="16"/>
          <w:szCs w:val="16"/>
        </w:rPr>
        <w:t xml:space="preserve">. </w:t>
      </w:r>
      <w:r w:rsidRPr="00115DC3">
        <w:rPr>
          <w:i w:val="0"/>
          <w:iCs w:val="0"/>
          <w:color w:val="auto"/>
          <w:sz w:val="16"/>
          <w:szCs w:val="16"/>
        </w:rPr>
        <w:t>Chain-of-Thought Prompted Performance Without Negative Marking</w:t>
      </w:r>
    </w:p>
    <w:tbl>
      <w:tblPr>
        <w:tblStyle w:val="TableGrid"/>
        <w:tblW w:w="242.80pt" w:type="dxa"/>
        <w:tblLook w:firstRow="1" w:lastRow="0" w:firstColumn="1" w:lastColumn="0" w:noHBand="0" w:noVBand="1"/>
      </w:tblPr>
      <w:tblGrid>
        <w:gridCol w:w="1705"/>
        <w:gridCol w:w="990"/>
        <w:gridCol w:w="1061"/>
        <w:gridCol w:w="1100"/>
      </w:tblGrid>
      <w:tr w:rsidR="00633F32" w14:paraId="0FFAA805" w14:textId="77777777" w:rsidTr="001962D7">
        <w:tc>
          <w:tcPr>
            <w:tcW w:w="85.25pt" w:type="dxa"/>
          </w:tcPr>
          <w:p w14:paraId="1A77396D" w14:textId="77777777" w:rsidR="00633F32" w:rsidRDefault="00633F32" w:rsidP="00633F32">
            <w:pPr>
              <w:rPr>
                <w:lang w:val="x-none" w:eastAsia="x-none"/>
              </w:rPr>
            </w:pPr>
          </w:p>
        </w:tc>
        <w:tc>
          <w:tcPr>
            <w:tcW w:w="49.50pt" w:type="dxa"/>
          </w:tcPr>
          <w:p w14:paraId="6AE2D500" w14:textId="124D1E14" w:rsidR="00633F32" w:rsidRPr="00633F32" w:rsidRDefault="00633F32" w:rsidP="00633F32">
            <w:pPr>
              <w:rPr>
                <w:b/>
                <w:bCs/>
                <w:sz w:val="16"/>
                <w:szCs w:val="16"/>
                <w:lang w:val="x-none" w:eastAsia="x-none"/>
              </w:rPr>
            </w:pPr>
            <w:proofErr w:type="spellStart"/>
            <w:r w:rsidRPr="0055504C">
              <w:rPr>
                <w:b/>
                <w:bCs/>
                <w:sz w:val="14"/>
                <w:szCs w:val="14"/>
              </w:rPr>
              <w:t>ga</w:t>
            </w:r>
            <w:r w:rsidR="0055504C">
              <w:rPr>
                <w:b/>
                <w:bCs/>
                <w:sz w:val="14"/>
                <w:szCs w:val="14"/>
              </w:rPr>
              <w:t>o</w:t>
            </w:r>
            <w:r w:rsidRPr="0055504C">
              <w:rPr>
                <w:b/>
                <w:bCs/>
                <w:sz w:val="14"/>
                <w:szCs w:val="14"/>
              </w:rPr>
              <w:t>kerena</w:t>
            </w:r>
            <w:proofErr w:type="spellEnd"/>
            <w:r w:rsidRPr="0055504C">
              <w:rPr>
                <w:b/>
                <w:bCs/>
                <w:sz w:val="14"/>
                <w:szCs w:val="14"/>
              </w:rPr>
              <w:t xml:space="preserve">-R </w:t>
            </w:r>
          </w:p>
        </w:tc>
        <w:tc>
          <w:tcPr>
            <w:tcW w:w="53.05pt" w:type="dxa"/>
          </w:tcPr>
          <w:p w14:paraId="1B124901" w14:textId="1FB0A3B7" w:rsidR="00633F32" w:rsidRPr="0055504C" w:rsidRDefault="00633F32" w:rsidP="0055504C">
            <w:pPr>
              <w:rPr>
                <w:b/>
                <w:bCs/>
                <w:sz w:val="14"/>
                <w:szCs w:val="14"/>
              </w:rPr>
            </w:pPr>
            <w:proofErr w:type="spellStart"/>
            <w:r w:rsidRPr="0055504C">
              <w:rPr>
                <w:b/>
                <w:bCs/>
                <w:sz w:val="14"/>
                <w:szCs w:val="14"/>
              </w:rPr>
              <w:t>gaokerena</w:t>
            </w:r>
            <w:proofErr w:type="spellEnd"/>
            <w:r w:rsidRPr="0055504C">
              <w:rPr>
                <w:b/>
                <w:bCs/>
                <w:sz w:val="14"/>
                <w:szCs w:val="14"/>
              </w:rPr>
              <w:t xml:space="preserve">-V </w:t>
            </w:r>
          </w:p>
        </w:tc>
        <w:tc>
          <w:tcPr>
            <w:tcW w:w="55pt" w:type="dxa"/>
          </w:tcPr>
          <w:p w14:paraId="27876356" w14:textId="1FB27862" w:rsidR="00633F32" w:rsidRPr="0055504C" w:rsidRDefault="0055504C" w:rsidP="0055504C">
            <w:pPr>
              <w:rPr>
                <w:b/>
                <w:bCs/>
                <w:sz w:val="14"/>
                <w:szCs w:val="14"/>
              </w:rPr>
            </w:pPr>
            <w:proofErr w:type="spellStart"/>
            <w:r>
              <w:rPr>
                <w:b/>
                <w:bCs/>
                <w:sz w:val="14"/>
                <w:szCs w:val="14"/>
              </w:rPr>
              <w:t>a</w:t>
            </w:r>
            <w:r w:rsidR="00633F32" w:rsidRPr="0055504C">
              <w:rPr>
                <w:b/>
                <w:bCs/>
                <w:sz w:val="14"/>
                <w:szCs w:val="14"/>
              </w:rPr>
              <w:t>ya</w:t>
            </w:r>
            <w:proofErr w:type="spellEnd"/>
            <w:r w:rsidR="00633F32" w:rsidRPr="0055504C">
              <w:rPr>
                <w:rFonts w:hint="cs"/>
                <w:b/>
                <w:bCs/>
                <w:sz w:val="14"/>
                <w:szCs w:val="14"/>
                <w:rtl/>
              </w:rPr>
              <w:t xml:space="preserve"> </w:t>
            </w:r>
            <w:r w:rsidR="00633F32" w:rsidRPr="0055504C">
              <w:rPr>
                <w:b/>
                <w:bCs/>
                <w:sz w:val="14"/>
                <w:szCs w:val="14"/>
              </w:rPr>
              <w:t>expanse-8b</w:t>
            </w:r>
            <w:r w:rsidR="00633F32" w:rsidRPr="0055504C">
              <w:rPr>
                <w:sz w:val="14"/>
                <w:szCs w:val="14"/>
              </w:rPr>
              <w:t xml:space="preserve"> </w:t>
            </w:r>
            <w:r w:rsidR="00633F32" w:rsidRPr="00633F32">
              <w:rPr>
                <w:sz w:val="16"/>
                <w:szCs w:val="16"/>
              </w:rPr>
              <w:t>(</w:t>
            </w:r>
            <w:r w:rsidR="00633F32" w:rsidRPr="00540DA7">
              <w:rPr>
                <w:sz w:val="14"/>
                <w:szCs w:val="14"/>
              </w:rPr>
              <w:t>ba</w:t>
            </w:r>
            <w:r w:rsidR="005903BF">
              <w:rPr>
                <w:sz w:val="14"/>
                <w:szCs w:val="14"/>
              </w:rPr>
              <w:t>ckbone</w:t>
            </w:r>
            <w:r w:rsidR="00633F32" w:rsidRPr="00633F32">
              <w:rPr>
                <w:sz w:val="16"/>
                <w:szCs w:val="16"/>
              </w:rPr>
              <w:t>)</w:t>
            </w:r>
          </w:p>
        </w:tc>
      </w:tr>
      <w:tr w:rsidR="00633F32" w14:paraId="77AA0482" w14:textId="77777777" w:rsidTr="001962D7">
        <w:tc>
          <w:tcPr>
            <w:tcW w:w="85.25pt" w:type="dxa"/>
          </w:tcPr>
          <w:p w14:paraId="1E0C9020" w14:textId="518FC54C" w:rsidR="00633F32" w:rsidRPr="00633F32" w:rsidRDefault="008E5398" w:rsidP="00633F32">
            <w:pPr>
              <w:jc w:val="start"/>
              <w:rPr>
                <w:sz w:val="16"/>
                <w:szCs w:val="16"/>
                <w:lang w:val="x-none" w:eastAsia="x-none"/>
              </w:rPr>
            </w:pPr>
            <w:r>
              <w:rPr>
                <w:sz w:val="16"/>
                <w:szCs w:val="16"/>
                <w:lang w:eastAsia="x-none"/>
              </w:rPr>
              <w:t>A</w:t>
            </w:r>
            <w:r w:rsidR="00633F32" w:rsidRPr="00633F32">
              <w:rPr>
                <w:sz w:val="16"/>
                <w:szCs w:val="16"/>
                <w:lang w:eastAsia="x-none"/>
              </w:rPr>
              <w:t>natomy</w:t>
            </w:r>
          </w:p>
        </w:tc>
        <w:tc>
          <w:tcPr>
            <w:tcW w:w="49.50pt" w:type="dxa"/>
          </w:tcPr>
          <w:p w14:paraId="6301D9F7" w14:textId="110A2D3C" w:rsidR="00633F32" w:rsidRPr="0022791C" w:rsidRDefault="0022791C" w:rsidP="00633F32">
            <w:pPr>
              <w:rPr>
                <w:b/>
                <w:bCs/>
                <w:sz w:val="16"/>
                <w:szCs w:val="16"/>
                <w:lang w:val="x-none" w:eastAsia="x-none"/>
              </w:rPr>
            </w:pPr>
            <w:r w:rsidRPr="0022791C">
              <w:rPr>
                <w:b/>
                <w:bCs/>
                <w:sz w:val="16"/>
                <w:szCs w:val="16"/>
                <w:lang w:val="x-none" w:eastAsia="x-none"/>
              </w:rPr>
              <w:t>42.22</w:t>
            </w:r>
          </w:p>
        </w:tc>
        <w:tc>
          <w:tcPr>
            <w:tcW w:w="53.05pt" w:type="dxa"/>
          </w:tcPr>
          <w:p w14:paraId="5913B75D" w14:textId="1D5C46A2" w:rsidR="00633F32" w:rsidRPr="0022791C" w:rsidRDefault="0022791C" w:rsidP="00633F32">
            <w:pPr>
              <w:rPr>
                <w:sz w:val="16"/>
                <w:szCs w:val="16"/>
                <w:lang w:val="x-none" w:eastAsia="x-none"/>
              </w:rPr>
            </w:pPr>
            <w:r w:rsidRPr="0022791C">
              <w:rPr>
                <w:sz w:val="16"/>
                <w:szCs w:val="16"/>
                <w:lang w:val="x-none" w:eastAsia="x-none"/>
              </w:rPr>
              <w:t>39.25</w:t>
            </w:r>
          </w:p>
        </w:tc>
        <w:tc>
          <w:tcPr>
            <w:tcW w:w="55pt" w:type="dxa"/>
          </w:tcPr>
          <w:p w14:paraId="646E546F" w14:textId="1663C966" w:rsidR="00633F32" w:rsidRPr="0022791C" w:rsidRDefault="0022791C" w:rsidP="00633F32">
            <w:pPr>
              <w:rPr>
                <w:sz w:val="16"/>
                <w:szCs w:val="16"/>
                <w:lang w:val="x-none" w:eastAsia="x-none"/>
              </w:rPr>
            </w:pPr>
            <w:r w:rsidRPr="0022791C">
              <w:rPr>
                <w:sz w:val="16"/>
                <w:szCs w:val="16"/>
                <w:lang w:val="x-none" w:eastAsia="x-none"/>
              </w:rPr>
              <w:t>40.74</w:t>
            </w:r>
          </w:p>
        </w:tc>
      </w:tr>
      <w:tr w:rsidR="00633F32" w14:paraId="2B941C76" w14:textId="77777777" w:rsidTr="001962D7">
        <w:tc>
          <w:tcPr>
            <w:tcW w:w="85.25pt" w:type="dxa"/>
          </w:tcPr>
          <w:p w14:paraId="507BD56E" w14:textId="37F624CD" w:rsidR="00633F32" w:rsidRPr="00633F32" w:rsidRDefault="008E5398" w:rsidP="00633F32">
            <w:pPr>
              <w:jc w:val="start"/>
              <w:rPr>
                <w:sz w:val="16"/>
                <w:szCs w:val="16"/>
                <w:lang w:val="x-none" w:eastAsia="x-none"/>
              </w:rPr>
            </w:pPr>
            <w:r>
              <w:rPr>
                <w:sz w:val="16"/>
                <w:szCs w:val="16"/>
                <w:lang w:eastAsia="x-none"/>
              </w:rPr>
              <w:t>G</w:t>
            </w:r>
            <w:r w:rsidR="00633F32" w:rsidRPr="00633F32">
              <w:rPr>
                <w:sz w:val="16"/>
                <w:szCs w:val="16"/>
                <w:lang w:eastAsia="x-none"/>
              </w:rPr>
              <w:t>enetics</w:t>
            </w:r>
          </w:p>
        </w:tc>
        <w:tc>
          <w:tcPr>
            <w:tcW w:w="49.50pt" w:type="dxa"/>
          </w:tcPr>
          <w:p w14:paraId="39B7AD82" w14:textId="3907C6E4" w:rsidR="00633F32" w:rsidRPr="0022791C" w:rsidRDefault="0022791C" w:rsidP="00633F32">
            <w:pPr>
              <w:rPr>
                <w:b/>
                <w:bCs/>
                <w:sz w:val="16"/>
                <w:szCs w:val="16"/>
                <w:lang w:val="x-none" w:eastAsia="x-none"/>
              </w:rPr>
            </w:pPr>
            <w:r w:rsidRPr="0022791C">
              <w:rPr>
                <w:b/>
                <w:bCs/>
                <w:sz w:val="16"/>
                <w:szCs w:val="16"/>
                <w:lang w:val="x-none" w:eastAsia="x-none"/>
              </w:rPr>
              <w:t>50.0</w:t>
            </w:r>
          </w:p>
        </w:tc>
        <w:tc>
          <w:tcPr>
            <w:tcW w:w="53.05pt" w:type="dxa"/>
          </w:tcPr>
          <w:p w14:paraId="5688382E" w14:textId="16E9DA7A" w:rsidR="00633F32" w:rsidRPr="0022791C" w:rsidRDefault="0022791C" w:rsidP="00633F32">
            <w:pPr>
              <w:rPr>
                <w:sz w:val="16"/>
                <w:szCs w:val="16"/>
                <w:lang w:val="x-none" w:eastAsia="x-none"/>
              </w:rPr>
            </w:pPr>
            <w:r w:rsidRPr="0022791C">
              <w:rPr>
                <w:sz w:val="16"/>
                <w:szCs w:val="16"/>
                <w:lang w:val="x-none" w:eastAsia="x-none"/>
              </w:rPr>
              <w:t>41.0</w:t>
            </w:r>
          </w:p>
        </w:tc>
        <w:tc>
          <w:tcPr>
            <w:tcW w:w="55pt" w:type="dxa"/>
          </w:tcPr>
          <w:p w14:paraId="42E02264" w14:textId="205100CF" w:rsidR="00633F32" w:rsidRPr="0022791C" w:rsidRDefault="0022791C" w:rsidP="00633F32">
            <w:pPr>
              <w:rPr>
                <w:sz w:val="16"/>
                <w:szCs w:val="16"/>
                <w:lang w:val="x-none" w:eastAsia="x-none"/>
              </w:rPr>
            </w:pPr>
            <w:r w:rsidRPr="0022791C">
              <w:rPr>
                <w:sz w:val="16"/>
                <w:szCs w:val="16"/>
                <w:lang w:val="x-none" w:eastAsia="x-none"/>
              </w:rPr>
              <w:t>45.0</w:t>
            </w:r>
          </w:p>
        </w:tc>
      </w:tr>
      <w:tr w:rsidR="00633F32" w14:paraId="2CA71813" w14:textId="77777777" w:rsidTr="001962D7">
        <w:tc>
          <w:tcPr>
            <w:tcW w:w="85.25pt" w:type="dxa"/>
          </w:tcPr>
          <w:p w14:paraId="6C14B54E" w14:textId="1AAE4305" w:rsidR="00633F32" w:rsidRPr="005903BF" w:rsidRDefault="0022791C" w:rsidP="005903BF">
            <w:pPr>
              <w:jc w:val="start"/>
              <w:rPr>
                <w:sz w:val="16"/>
                <w:szCs w:val="16"/>
                <w:lang w:eastAsia="x-none"/>
              </w:rPr>
            </w:pPr>
            <w:r w:rsidRPr="00633F32">
              <w:rPr>
                <w:sz w:val="16"/>
                <w:szCs w:val="16"/>
                <w:lang w:eastAsia="x-none"/>
              </w:rPr>
              <w:t>C</w:t>
            </w:r>
            <w:r w:rsidR="00633F32" w:rsidRPr="00633F32">
              <w:rPr>
                <w:sz w:val="16"/>
                <w:szCs w:val="16"/>
                <w:lang w:eastAsia="x-none"/>
              </w:rPr>
              <w:t>ollege</w:t>
            </w:r>
            <w:r>
              <w:rPr>
                <w:sz w:val="16"/>
                <w:szCs w:val="16"/>
                <w:lang w:eastAsia="x-none"/>
              </w:rPr>
              <w:t>-</w:t>
            </w:r>
            <w:r w:rsidR="00633F32" w:rsidRPr="00633F32">
              <w:rPr>
                <w:sz w:val="16"/>
                <w:szCs w:val="16"/>
                <w:lang w:eastAsia="x-none"/>
              </w:rPr>
              <w:t>medicine</w:t>
            </w:r>
          </w:p>
        </w:tc>
        <w:tc>
          <w:tcPr>
            <w:tcW w:w="49.50pt" w:type="dxa"/>
          </w:tcPr>
          <w:p w14:paraId="717C5463" w14:textId="6DA5CD23" w:rsidR="00633F32" w:rsidRPr="0022791C" w:rsidRDefault="0022791C" w:rsidP="00633F32">
            <w:pPr>
              <w:rPr>
                <w:sz w:val="16"/>
                <w:szCs w:val="16"/>
                <w:lang w:val="x-none" w:eastAsia="x-none"/>
              </w:rPr>
            </w:pPr>
            <w:r w:rsidRPr="0022791C">
              <w:rPr>
                <w:sz w:val="16"/>
                <w:szCs w:val="16"/>
                <w:lang w:val="x-none" w:eastAsia="x-none"/>
              </w:rPr>
              <w:t>47.97</w:t>
            </w:r>
          </w:p>
        </w:tc>
        <w:tc>
          <w:tcPr>
            <w:tcW w:w="53.05pt" w:type="dxa"/>
          </w:tcPr>
          <w:p w14:paraId="49BE5F43" w14:textId="5F2B5A0B" w:rsidR="00633F32" w:rsidRPr="0022791C" w:rsidRDefault="0022791C" w:rsidP="00633F32">
            <w:pPr>
              <w:rPr>
                <w:sz w:val="16"/>
                <w:szCs w:val="16"/>
                <w:lang w:val="x-none" w:eastAsia="x-none"/>
              </w:rPr>
            </w:pPr>
            <w:r w:rsidRPr="0022791C">
              <w:rPr>
                <w:sz w:val="16"/>
                <w:szCs w:val="16"/>
                <w:lang w:val="x-none" w:eastAsia="x-none"/>
              </w:rPr>
              <w:t>37.57</w:t>
            </w:r>
          </w:p>
        </w:tc>
        <w:tc>
          <w:tcPr>
            <w:tcW w:w="55pt" w:type="dxa"/>
          </w:tcPr>
          <w:p w14:paraId="27596C93" w14:textId="430ACB5B" w:rsidR="00633F32" w:rsidRPr="0022791C" w:rsidRDefault="0022791C" w:rsidP="00633F32">
            <w:pPr>
              <w:rPr>
                <w:b/>
                <w:bCs/>
                <w:sz w:val="16"/>
                <w:szCs w:val="16"/>
                <w:lang w:val="x-none" w:eastAsia="x-none"/>
              </w:rPr>
            </w:pPr>
            <w:r w:rsidRPr="0022791C">
              <w:rPr>
                <w:b/>
                <w:bCs/>
                <w:sz w:val="16"/>
                <w:szCs w:val="16"/>
                <w:lang w:val="x-none" w:eastAsia="x-none"/>
              </w:rPr>
              <w:t>48.55</w:t>
            </w:r>
          </w:p>
        </w:tc>
      </w:tr>
      <w:tr w:rsidR="00633F32" w14:paraId="081F86DD" w14:textId="77777777" w:rsidTr="001962D7">
        <w:tc>
          <w:tcPr>
            <w:tcW w:w="85.25pt" w:type="dxa"/>
          </w:tcPr>
          <w:p w14:paraId="21534E1F" w14:textId="06615F74" w:rsidR="00633F32" w:rsidRPr="005903BF" w:rsidRDefault="00633F32" w:rsidP="005903BF">
            <w:pPr>
              <w:jc w:val="start"/>
              <w:rPr>
                <w:sz w:val="16"/>
                <w:szCs w:val="16"/>
                <w:lang w:eastAsia="x-none"/>
              </w:rPr>
            </w:pPr>
            <w:r w:rsidRPr="00633F32">
              <w:rPr>
                <w:sz w:val="16"/>
                <w:szCs w:val="16"/>
                <w:lang w:eastAsia="x-none"/>
              </w:rPr>
              <w:t>Clinical</w:t>
            </w:r>
            <w:r>
              <w:rPr>
                <w:sz w:val="16"/>
                <w:szCs w:val="16"/>
                <w:lang w:eastAsia="x-none"/>
              </w:rPr>
              <w:t>-</w:t>
            </w:r>
            <w:r w:rsidRPr="00633F32">
              <w:rPr>
                <w:sz w:val="16"/>
                <w:szCs w:val="16"/>
                <w:lang w:eastAsia="x-none"/>
              </w:rPr>
              <w:t>knowledge</w:t>
            </w:r>
          </w:p>
        </w:tc>
        <w:tc>
          <w:tcPr>
            <w:tcW w:w="49.50pt" w:type="dxa"/>
          </w:tcPr>
          <w:p w14:paraId="13E8BE1A" w14:textId="621AAFBD" w:rsidR="00633F32" w:rsidRPr="0022791C" w:rsidRDefault="0022791C" w:rsidP="00633F32">
            <w:pPr>
              <w:rPr>
                <w:b/>
                <w:bCs/>
                <w:sz w:val="16"/>
                <w:szCs w:val="16"/>
                <w:lang w:val="x-none" w:eastAsia="x-none"/>
              </w:rPr>
            </w:pPr>
            <w:r w:rsidRPr="0022791C">
              <w:rPr>
                <w:b/>
                <w:bCs/>
                <w:sz w:val="16"/>
                <w:szCs w:val="16"/>
                <w:lang w:val="x-none" w:eastAsia="x-none"/>
              </w:rPr>
              <w:t>55.84</w:t>
            </w:r>
          </w:p>
        </w:tc>
        <w:tc>
          <w:tcPr>
            <w:tcW w:w="53.05pt" w:type="dxa"/>
          </w:tcPr>
          <w:p w14:paraId="62D19FD2" w14:textId="5ACBF9A0" w:rsidR="00633F32" w:rsidRPr="0022791C" w:rsidRDefault="0022791C" w:rsidP="00633F32">
            <w:pPr>
              <w:rPr>
                <w:sz w:val="16"/>
                <w:szCs w:val="16"/>
                <w:lang w:val="x-none" w:eastAsia="x-none"/>
              </w:rPr>
            </w:pPr>
            <w:r w:rsidRPr="0022791C">
              <w:rPr>
                <w:sz w:val="16"/>
                <w:szCs w:val="16"/>
                <w:lang w:val="x-none" w:eastAsia="x-none"/>
              </w:rPr>
              <w:t>46.79</w:t>
            </w:r>
          </w:p>
        </w:tc>
        <w:tc>
          <w:tcPr>
            <w:tcW w:w="55pt" w:type="dxa"/>
          </w:tcPr>
          <w:p w14:paraId="1EED13DB" w14:textId="532DEE9F" w:rsidR="00633F32" w:rsidRPr="0022791C" w:rsidRDefault="0022791C" w:rsidP="00633F32">
            <w:pPr>
              <w:rPr>
                <w:sz w:val="16"/>
                <w:szCs w:val="16"/>
                <w:lang w:val="x-none" w:eastAsia="x-none"/>
              </w:rPr>
            </w:pPr>
            <w:r w:rsidRPr="0022791C">
              <w:rPr>
                <w:sz w:val="16"/>
                <w:szCs w:val="16"/>
                <w:lang w:val="x-none" w:eastAsia="x-none"/>
              </w:rPr>
              <w:t>54.71</w:t>
            </w:r>
          </w:p>
        </w:tc>
      </w:tr>
      <w:tr w:rsidR="00633F32" w14:paraId="6BE925D7" w14:textId="77777777" w:rsidTr="001962D7">
        <w:tc>
          <w:tcPr>
            <w:tcW w:w="85.25pt" w:type="dxa"/>
          </w:tcPr>
          <w:p w14:paraId="3C8578A5" w14:textId="693986B4" w:rsidR="00633F32" w:rsidRPr="005903BF" w:rsidRDefault="00633F32" w:rsidP="005903BF">
            <w:pPr>
              <w:jc w:val="start"/>
              <w:rPr>
                <w:sz w:val="16"/>
                <w:szCs w:val="16"/>
                <w:lang w:eastAsia="x-none"/>
              </w:rPr>
            </w:pPr>
            <w:r w:rsidRPr="00633F32">
              <w:rPr>
                <w:sz w:val="16"/>
                <w:szCs w:val="16"/>
                <w:lang w:eastAsia="x-none"/>
              </w:rPr>
              <w:t>Professional</w:t>
            </w:r>
            <w:r>
              <w:rPr>
                <w:sz w:val="16"/>
                <w:szCs w:val="16"/>
                <w:lang w:eastAsia="x-none"/>
              </w:rPr>
              <w:t>-</w:t>
            </w:r>
            <w:r w:rsidRPr="00633F32">
              <w:rPr>
                <w:sz w:val="16"/>
                <w:szCs w:val="16"/>
                <w:lang w:eastAsia="x-none"/>
              </w:rPr>
              <w:t>medicine</w:t>
            </w:r>
          </w:p>
        </w:tc>
        <w:tc>
          <w:tcPr>
            <w:tcW w:w="49.50pt" w:type="dxa"/>
          </w:tcPr>
          <w:p w14:paraId="677219CC" w14:textId="5AB83030" w:rsidR="00633F32" w:rsidRPr="0022791C" w:rsidRDefault="0022791C" w:rsidP="00633F32">
            <w:pPr>
              <w:rPr>
                <w:b/>
                <w:bCs/>
                <w:sz w:val="16"/>
                <w:szCs w:val="16"/>
                <w:lang w:val="x-none" w:eastAsia="x-none"/>
              </w:rPr>
            </w:pPr>
            <w:r w:rsidRPr="0022791C">
              <w:rPr>
                <w:b/>
                <w:bCs/>
                <w:sz w:val="16"/>
                <w:szCs w:val="16"/>
                <w:lang w:val="x-none" w:eastAsia="x-none"/>
              </w:rPr>
              <w:t>44.85</w:t>
            </w:r>
          </w:p>
        </w:tc>
        <w:tc>
          <w:tcPr>
            <w:tcW w:w="53.05pt" w:type="dxa"/>
          </w:tcPr>
          <w:p w14:paraId="1F54885E" w14:textId="0AA7931C" w:rsidR="00633F32" w:rsidRPr="0022791C" w:rsidRDefault="0022791C" w:rsidP="00633F32">
            <w:pPr>
              <w:rPr>
                <w:sz w:val="16"/>
                <w:szCs w:val="16"/>
                <w:lang w:val="x-none" w:eastAsia="x-none"/>
              </w:rPr>
            </w:pPr>
            <w:r w:rsidRPr="0022791C">
              <w:rPr>
                <w:sz w:val="16"/>
                <w:szCs w:val="16"/>
                <w:lang w:val="x-none" w:eastAsia="x-none"/>
              </w:rPr>
              <w:t>37.13</w:t>
            </w:r>
          </w:p>
        </w:tc>
        <w:tc>
          <w:tcPr>
            <w:tcW w:w="55pt" w:type="dxa"/>
          </w:tcPr>
          <w:p w14:paraId="09004F26" w14:textId="6EC83C00" w:rsidR="00633F32" w:rsidRPr="0022791C" w:rsidRDefault="0022791C" w:rsidP="00633F32">
            <w:pPr>
              <w:rPr>
                <w:sz w:val="16"/>
                <w:szCs w:val="16"/>
                <w:lang w:val="x-none" w:eastAsia="x-none"/>
              </w:rPr>
            </w:pPr>
            <w:r w:rsidRPr="0022791C">
              <w:rPr>
                <w:sz w:val="16"/>
                <w:szCs w:val="16"/>
                <w:lang w:val="x-none" w:eastAsia="x-none"/>
              </w:rPr>
              <w:t>43.75</w:t>
            </w:r>
          </w:p>
        </w:tc>
      </w:tr>
      <w:tr w:rsidR="00633F32" w14:paraId="6E85EDED" w14:textId="77777777" w:rsidTr="001962D7">
        <w:tc>
          <w:tcPr>
            <w:tcW w:w="85.25pt" w:type="dxa"/>
          </w:tcPr>
          <w:p w14:paraId="6A5D9C6B" w14:textId="73BA5BE6" w:rsidR="00633F32" w:rsidRPr="005903BF" w:rsidRDefault="008E5398" w:rsidP="005903BF">
            <w:pPr>
              <w:jc w:val="start"/>
              <w:rPr>
                <w:sz w:val="16"/>
                <w:szCs w:val="16"/>
                <w:lang w:eastAsia="x-none"/>
              </w:rPr>
            </w:pPr>
            <w:r>
              <w:rPr>
                <w:sz w:val="16"/>
                <w:szCs w:val="16"/>
                <w:lang w:eastAsia="x-none"/>
              </w:rPr>
              <w:t>C</w:t>
            </w:r>
            <w:r w:rsidR="00633F32" w:rsidRPr="00633F32">
              <w:rPr>
                <w:sz w:val="16"/>
                <w:szCs w:val="16"/>
                <w:lang w:eastAsia="x-none"/>
              </w:rPr>
              <w:t>ollege-biology</w:t>
            </w:r>
          </w:p>
        </w:tc>
        <w:tc>
          <w:tcPr>
            <w:tcW w:w="49.50pt" w:type="dxa"/>
          </w:tcPr>
          <w:p w14:paraId="2446A3B1" w14:textId="066B7E81" w:rsidR="00633F32" w:rsidRPr="0022791C" w:rsidRDefault="0022791C" w:rsidP="00633F32">
            <w:pPr>
              <w:rPr>
                <w:b/>
                <w:bCs/>
                <w:sz w:val="16"/>
                <w:szCs w:val="16"/>
                <w:lang w:val="x-none" w:eastAsia="x-none"/>
              </w:rPr>
            </w:pPr>
            <w:r w:rsidRPr="0022791C">
              <w:rPr>
                <w:b/>
                <w:bCs/>
                <w:sz w:val="16"/>
                <w:szCs w:val="16"/>
                <w:lang w:val="x-none" w:eastAsia="x-none"/>
              </w:rPr>
              <w:t>48.61</w:t>
            </w:r>
          </w:p>
        </w:tc>
        <w:tc>
          <w:tcPr>
            <w:tcW w:w="53.05pt" w:type="dxa"/>
          </w:tcPr>
          <w:p w14:paraId="45028994" w14:textId="724CA83B" w:rsidR="00633F32" w:rsidRPr="0022791C" w:rsidRDefault="0022791C" w:rsidP="00633F32">
            <w:pPr>
              <w:rPr>
                <w:sz w:val="16"/>
                <w:szCs w:val="16"/>
                <w:lang w:val="x-none" w:eastAsia="x-none"/>
              </w:rPr>
            </w:pPr>
            <w:r w:rsidRPr="0022791C">
              <w:rPr>
                <w:sz w:val="16"/>
                <w:szCs w:val="16"/>
                <w:lang w:val="x-none" w:eastAsia="x-none"/>
              </w:rPr>
              <w:t>36.80</w:t>
            </w:r>
          </w:p>
        </w:tc>
        <w:tc>
          <w:tcPr>
            <w:tcW w:w="55pt" w:type="dxa"/>
          </w:tcPr>
          <w:p w14:paraId="0D64C929" w14:textId="5B4786E8" w:rsidR="00633F32" w:rsidRPr="0022791C" w:rsidRDefault="0022791C" w:rsidP="00633F32">
            <w:pPr>
              <w:rPr>
                <w:sz w:val="16"/>
                <w:szCs w:val="16"/>
                <w:lang w:val="x-none" w:eastAsia="x-none"/>
              </w:rPr>
            </w:pPr>
            <w:r w:rsidRPr="0022791C">
              <w:rPr>
                <w:sz w:val="16"/>
                <w:szCs w:val="16"/>
                <w:lang w:val="x-none" w:eastAsia="x-none"/>
              </w:rPr>
              <w:t>43.75</w:t>
            </w:r>
          </w:p>
        </w:tc>
      </w:tr>
      <w:tr w:rsidR="00633F32" w14:paraId="1701BC7C" w14:textId="77777777" w:rsidTr="001962D7">
        <w:tc>
          <w:tcPr>
            <w:tcW w:w="85.25pt" w:type="dxa"/>
          </w:tcPr>
          <w:p w14:paraId="23059A9B" w14:textId="37253038" w:rsidR="00633F32" w:rsidRPr="00633F32" w:rsidRDefault="00633F32" w:rsidP="00633F32">
            <w:pPr>
              <w:jc w:val="start"/>
              <w:rPr>
                <w:sz w:val="16"/>
                <w:szCs w:val="16"/>
                <w:lang w:val="x-none" w:eastAsia="x-none"/>
              </w:rPr>
            </w:pPr>
            <w:proofErr w:type="gramStart"/>
            <w:r w:rsidRPr="00633F32">
              <w:rPr>
                <w:sz w:val="16"/>
                <w:szCs w:val="16"/>
                <w:lang w:eastAsia="x-none"/>
              </w:rPr>
              <w:t>MMLU(</w:t>
            </w:r>
            <w:proofErr w:type="gramEnd"/>
            <w:r w:rsidRPr="00633F32">
              <w:rPr>
                <w:sz w:val="16"/>
                <w:szCs w:val="16"/>
                <w:lang w:eastAsia="x-none"/>
              </w:rPr>
              <w:t>avg)</w:t>
            </w:r>
          </w:p>
        </w:tc>
        <w:tc>
          <w:tcPr>
            <w:tcW w:w="49.50pt" w:type="dxa"/>
          </w:tcPr>
          <w:p w14:paraId="2908E960" w14:textId="3716D4EE" w:rsidR="00633F32" w:rsidRPr="0022791C" w:rsidRDefault="0022791C" w:rsidP="00633F32">
            <w:pPr>
              <w:rPr>
                <w:b/>
                <w:bCs/>
                <w:sz w:val="16"/>
                <w:szCs w:val="16"/>
                <w:lang w:val="x-none" w:eastAsia="x-none"/>
              </w:rPr>
            </w:pPr>
            <w:r w:rsidRPr="0022791C">
              <w:rPr>
                <w:b/>
                <w:bCs/>
                <w:sz w:val="16"/>
                <w:szCs w:val="16"/>
                <w:lang w:val="x-none" w:eastAsia="x-none"/>
              </w:rPr>
              <w:t>48.76</w:t>
            </w:r>
          </w:p>
        </w:tc>
        <w:tc>
          <w:tcPr>
            <w:tcW w:w="53.05pt" w:type="dxa"/>
          </w:tcPr>
          <w:p w14:paraId="55EDE323" w14:textId="65AE4769" w:rsidR="00633F32" w:rsidRPr="0022791C" w:rsidRDefault="0022791C" w:rsidP="00633F32">
            <w:pPr>
              <w:rPr>
                <w:sz w:val="16"/>
                <w:szCs w:val="16"/>
                <w:lang w:val="x-none" w:eastAsia="x-none"/>
              </w:rPr>
            </w:pPr>
            <w:r w:rsidRPr="0022791C">
              <w:rPr>
                <w:sz w:val="16"/>
                <w:szCs w:val="16"/>
                <w:lang w:val="x-none" w:eastAsia="x-none"/>
              </w:rPr>
              <w:t>40.40</w:t>
            </w:r>
          </w:p>
        </w:tc>
        <w:tc>
          <w:tcPr>
            <w:tcW w:w="55pt" w:type="dxa"/>
          </w:tcPr>
          <w:p w14:paraId="222F98B2" w14:textId="5BEF2724" w:rsidR="00633F32" w:rsidRPr="0022791C" w:rsidRDefault="0022791C" w:rsidP="00633F32">
            <w:pPr>
              <w:rPr>
                <w:sz w:val="16"/>
                <w:szCs w:val="16"/>
                <w:lang w:val="x-none" w:eastAsia="x-none"/>
              </w:rPr>
            </w:pPr>
            <w:r w:rsidRPr="0022791C">
              <w:rPr>
                <w:sz w:val="16"/>
                <w:szCs w:val="16"/>
                <w:lang w:val="x-none" w:eastAsia="x-none"/>
              </w:rPr>
              <w:t>47.10</w:t>
            </w:r>
          </w:p>
        </w:tc>
      </w:tr>
      <w:tr w:rsidR="00633F32" w14:paraId="0BC4FFF6" w14:textId="77777777" w:rsidTr="001962D7">
        <w:tc>
          <w:tcPr>
            <w:tcW w:w="85.25pt" w:type="dxa"/>
          </w:tcPr>
          <w:p w14:paraId="38A89007" w14:textId="287FA762" w:rsidR="00633F32" w:rsidRPr="00633F32" w:rsidRDefault="00633F32" w:rsidP="00633F32">
            <w:pPr>
              <w:jc w:val="start"/>
              <w:rPr>
                <w:sz w:val="16"/>
                <w:szCs w:val="16"/>
                <w:lang w:val="x-none" w:eastAsia="x-none"/>
              </w:rPr>
            </w:pPr>
            <w:r w:rsidRPr="00633F32">
              <w:rPr>
                <w:sz w:val="16"/>
                <w:szCs w:val="16"/>
                <w:lang w:eastAsia="x-none"/>
              </w:rPr>
              <w:t>IBMSEE Sept2023</w:t>
            </w:r>
          </w:p>
        </w:tc>
        <w:tc>
          <w:tcPr>
            <w:tcW w:w="49.50pt" w:type="dxa"/>
          </w:tcPr>
          <w:p w14:paraId="35AA321D" w14:textId="19ACD347" w:rsidR="00633F32" w:rsidRPr="0022791C" w:rsidRDefault="0022791C" w:rsidP="00633F32">
            <w:pPr>
              <w:rPr>
                <w:b/>
                <w:bCs/>
                <w:sz w:val="16"/>
                <w:szCs w:val="16"/>
                <w:lang w:val="x-none" w:eastAsia="x-none"/>
              </w:rPr>
            </w:pPr>
            <w:r w:rsidRPr="0022791C">
              <w:rPr>
                <w:b/>
                <w:bCs/>
                <w:sz w:val="16"/>
                <w:szCs w:val="16"/>
                <w:lang w:val="x-none" w:eastAsia="x-none"/>
              </w:rPr>
              <w:t>38.69</w:t>
            </w:r>
          </w:p>
        </w:tc>
        <w:tc>
          <w:tcPr>
            <w:tcW w:w="53.05pt" w:type="dxa"/>
          </w:tcPr>
          <w:p w14:paraId="5D5146A5" w14:textId="3209886D" w:rsidR="00633F32" w:rsidRPr="0022791C" w:rsidRDefault="0022791C" w:rsidP="00633F32">
            <w:pPr>
              <w:rPr>
                <w:sz w:val="16"/>
                <w:szCs w:val="16"/>
                <w:lang w:val="x-none" w:eastAsia="x-none"/>
              </w:rPr>
            </w:pPr>
            <w:r w:rsidRPr="0022791C">
              <w:rPr>
                <w:sz w:val="16"/>
                <w:szCs w:val="16"/>
                <w:lang w:val="x-none" w:eastAsia="x-none"/>
              </w:rPr>
              <w:t>29.76</w:t>
            </w:r>
          </w:p>
        </w:tc>
        <w:tc>
          <w:tcPr>
            <w:tcW w:w="55pt" w:type="dxa"/>
          </w:tcPr>
          <w:p w14:paraId="1210060E" w14:textId="53CE1398" w:rsidR="00633F32" w:rsidRPr="0022791C" w:rsidRDefault="0022791C" w:rsidP="00633F32">
            <w:pPr>
              <w:rPr>
                <w:sz w:val="16"/>
                <w:szCs w:val="16"/>
                <w:lang w:val="x-none" w:eastAsia="x-none"/>
              </w:rPr>
            </w:pPr>
            <w:r w:rsidRPr="0022791C">
              <w:rPr>
                <w:sz w:val="16"/>
                <w:szCs w:val="16"/>
                <w:lang w:val="x-none" w:eastAsia="x-none"/>
              </w:rPr>
              <w:t>35.71</w:t>
            </w:r>
          </w:p>
        </w:tc>
      </w:tr>
      <w:tr w:rsidR="00633F32" w14:paraId="73777714" w14:textId="77777777" w:rsidTr="001962D7">
        <w:tc>
          <w:tcPr>
            <w:tcW w:w="85.25pt" w:type="dxa"/>
          </w:tcPr>
          <w:p w14:paraId="684A8B94" w14:textId="36F34075" w:rsidR="00633F32" w:rsidRPr="00633F32" w:rsidRDefault="00B9146A" w:rsidP="00633F32">
            <w:pPr>
              <w:jc w:val="start"/>
              <w:rPr>
                <w:sz w:val="16"/>
                <w:szCs w:val="16"/>
                <w:lang w:val="x-none" w:eastAsia="x-none"/>
              </w:rPr>
            </w:pPr>
            <w:r>
              <w:rPr>
                <w:sz w:val="16"/>
                <w:szCs w:val="16"/>
                <w:lang w:eastAsia="x-none"/>
              </w:rPr>
              <w:t>Generation</w:t>
            </w:r>
            <w:r w:rsidRPr="00633F32">
              <w:rPr>
                <w:sz w:val="16"/>
                <w:szCs w:val="16"/>
                <w:lang w:eastAsia="x-none"/>
              </w:rPr>
              <w:t xml:space="preserve"> </w:t>
            </w:r>
            <w:r w:rsidR="00633F32" w:rsidRPr="00633F32">
              <w:rPr>
                <w:sz w:val="16"/>
                <w:szCs w:val="16"/>
                <w:lang w:eastAsia="x-none"/>
              </w:rPr>
              <w:t>time</w:t>
            </w:r>
          </w:p>
        </w:tc>
        <w:tc>
          <w:tcPr>
            <w:tcW w:w="49.50pt" w:type="dxa"/>
          </w:tcPr>
          <w:p w14:paraId="0ED98D6D" w14:textId="4A212A3D" w:rsidR="00633F32" w:rsidRPr="0022791C" w:rsidRDefault="0022791C" w:rsidP="0022791C">
            <w:pPr>
              <w:rPr>
                <w:sz w:val="16"/>
                <w:szCs w:val="16"/>
                <w:lang w:val="x-none" w:eastAsia="x-none"/>
              </w:rPr>
            </w:pPr>
            <w:r w:rsidRPr="0022791C">
              <w:rPr>
                <w:sz w:val="16"/>
                <w:szCs w:val="16"/>
                <w:lang w:eastAsia="x-none"/>
              </w:rPr>
              <w:t>≈5×35s</w:t>
            </w:r>
          </w:p>
        </w:tc>
        <w:tc>
          <w:tcPr>
            <w:tcW w:w="53.05pt" w:type="dxa"/>
          </w:tcPr>
          <w:p w14:paraId="4B134E36" w14:textId="018CE317" w:rsidR="00633F32" w:rsidRPr="0022791C" w:rsidRDefault="0022791C" w:rsidP="00633F32">
            <w:pPr>
              <w:rPr>
                <w:sz w:val="16"/>
                <w:szCs w:val="16"/>
                <w:lang w:val="x-none" w:eastAsia="x-none"/>
              </w:rPr>
            </w:pPr>
            <w:r w:rsidRPr="0022791C">
              <w:rPr>
                <w:sz w:val="16"/>
                <w:szCs w:val="16"/>
                <w:lang w:eastAsia="x-none"/>
              </w:rPr>
              <w:t>≈5×35s</w:t>
            </w:r>
          </w:p>
        </w:tc>
        <w:tc>
          <w:tcPr>
            <w:tcW w:w="55pt" w:type="dxa"/>
          </w:tcPr>
          <w:p w14:paraId="3EAC4FA0" w14:textId="2E875C82" w:rsidR="00633F32" w:rsidRPr="0022791C" w:rsidRDefault="0022791C" w:rsidP="00633F32">
            <w:pPr>
              <w:rPr>
                <w:sz w:val="16"/>
                <w:szCs w:val="16"/>
                <w:lang w:val="x-none" w:eastAsia="x-none"/>
              </w:rPr>
            </w:pPr>
            <w:r w:rsidRPr="0022791C">
              <w:rPr>
                <w:sz w:val="16"/>
                <w:szCs w:val="16"/>
                <w:lang w:eastAsia="x-none"/>
              </w:rPr>
              <w:t>≈5×35s</w:t>
            </w:r>
          </w:p>
        </w:tc>
      </w:tr>
    </w:tbl>
    <w:p w14:paraId="77675A86" w14:textId="77777777" w:rsidR="00115DC3" w:rsidRDefault="00115DC3" w:rsidP="00115DC3">
      <w:pPr>
        <w:pStyle w:val="Caption"/>
        <w:rPr>
          <w:i w:val="0"/>
          <w:iCs w:val="0"/>
          <w:color w:val="auto"/>
          <w:sz w:val="16"/>
          <w:szCs w:val="16"/>
        </w:rPr>
      </w:pPr>
    </w:p>
    <w:p w14:paraId="6E29F712" w14:textId="7858DDC6" w:rsidR="00633F32" w:rsidRPr="00115DC3" w:rsidRDefault="00115DC3" w:rsidP="00115DC3">
      <w:pPr>
        <w:pStyle w:val="Caption"/>
        <w:rPr>
          <w:i w:val="0"/>
          <w:iCs w:val="0"/>
          <w:color w:val="auto"/>
          <w:sz w:val="16"/>
          <w:szCs w:val="16"/>
          <w:lang w:val="x-none" w:eastAsia="x-none"/>
        </w:rPr>
      </w:pPr>
      <w:r w:rsidRPr="00115DC3">
        <w:rPr>
          <w:i w:val="0"/>
          <w:iCs w:val="0"/>
          <w:color w:val="auto"/>
          <w:sz w:val="16"/>
          <w:szCs w:val="16"/>
        </w:rPr>
        <w:t>Table II</w:t>
      </w:r>
      <w:r>
        <w:rPr>
          <w:i w:val="0"/>
          <w:iCs w:val="0"/>
          <w:color w:val="auto"/>
          <w:sz w:val="16"/>
          <w:szCs w:val="16"/>
        </w:rPr>
        <w:t xml:space="preserve">. </w:t>
      </w:r>
      <w:r w:rsidRPr="00115DC3">
        <w:rPr>
          <w:i w:val="0"/>
          <w:iCs w:val="0"/>
          <w:color w:val="auto"/>
          <w:sz w:val="16"/>
          <w:szCs w:val="16"/>
        </w:rPr>
        <w:t xml:space="preserve">Chain-of-Thought Prompted Performance </w:t>
      </w:r>
      <w:proofErr w:type="gramStart"/>
      <w:r w:rsidRPr="00115DC3">
        <w:rPr>
          <w:i w:val="0"/>
          <w:iCs w:val="0"/>
          <w:color w:val="auto"/>
          <w:sz w:val="16"/>
          <w:szCs w:val="16"/>
        </w:rPr>
        <w:t>With</w:t>
      </w:r>
      <w:proofErr w:type="gramEnd"/>
      <w:r w:rsidRPr="00115DC3">
        <w:rPr>
          <w:i w:val="0"/>
          <w:iCs w:val="0"/>
          <w:color w:val="auto"/>
          <w:sz w:val="16"/>
          <w:szCs w:val="16"/>
        </w:rPr>
        <w:t xml:space="preserve"> Negative Marking</w:t>
      </w:r>
    </w:p>
    <w:tbl>
      <w:tblPr>
        <w:tblStyle w:val="TableGrid"/>
        <w:tblW w:w="242.80pt" w:type="dxa"/>
        <w:tblLook w:firstRow="1" w:lastRow="0" w:firstColumn="1" w:lastColumn="0" w:noHBand="0" w:noVBand="1"/>
      </w:tblPr>
      <w:tblGrid>
        <w:gridCol w:w="1705"/>
        <w:gridCol w:w="990"/>
        <w:gridCol w:w="1061"/>
        <w:gridCol w:w="1100"/>
      </w:tblGrid>
      <w:tr w:rsidR="00540DA7" w14:paraId="43C236BB" w14:textId="77777777" w:rsidTr="0055504C">
        <w:tc>
          <w:tcPr>
            <w:tcW w:w="85.25pt" w:type="dxa"/>
          </w:tcPr>
          <w:p w14:paraId="46EBC973" w14:textId="77777777" w:rsidR="00540DA7" w:rsidRDefault="00540DA7" w:rsidP="00443939">
            <w:pPr>
              <w:rPr>
                <w:lang w:val="x-none" w:eastAsia="x-none"/>
              </w:rPr>
            </w:pPr>
          </w:p>
        </w:tc>
        <w:tc>
          <w:tcPr>
            <w:tcW w:w="49.50pt" w:type="dxa"/>
          </w:tcPr>
          <w:p w14:paraId="5E9C269A" w14:textId="065D1BAC" w:rsidR="00540DA7" w:rsidRPr="00633F32" w:rsidRDefault="00540DA7" w:rsidP="00443939">
            <w:pPr>
              <w:rPr>
                <w:b/>
                <w:bCs/>
                <w:sz w:val="16"/>
                <w:szCs w:val="16"/>
                <w:lang w:val="x-none" w:eastAsia="x-none"/>
              </w:rPr>
            </w:pPr>
            <w:proofErr w:type="spellStart"/>
            <w:r w:rsidRPr="0055504C">
              <w:rPr>
                <w:b/>
                <w:bCs/>
                <w:sz w:val="14"/>
                <w:szCs w:val="14"/>
              </w:rPr>
              <w:t>gaokerena</w:t>
            </w:r>
            <w:proofErr w:type="spellEnd"/>
            <w:r w:rsidRPr="0055504C">
              <w:rPr>
                <w:b/>
                <w:bCs/>
                <w:sz w:val="14"/>
                <w:szCs w:val="14"/>
              </w:rPr>
              <w:t xml:space="preserve">-R </w:t>
            </w:r>
          </w:p>
        </w:tc>
        <w:tc>
          <w:tcPr>
            <w:tcW w:w="53.05pt" w:type="dxa"/>
          </w:tcPr>
          <w:p w14:paraId="2781DC61" w14:textId="0185D586" w:rsidR="00540DA7" w:rsidRPr="0055504C" w:rsidRDefault="00DB1499" w:rsidP="0055504C">
            <w:pPr>
              <w:rPr>
                <w:b/>
                <w:bCs/>
                <w:sz w:val="14"/>
                <w:szCs w:val="14"/>
              </w:rPr>
            </w:pPr>
            <w:proofErr w:type="spellStart"/>
            <w:r w:rsidRPr="0055504C">
              <w:rPr>
                <w:b/>
                <w:bCs/>
                <w:sz w:val="14"/>
                <w:szCs w:val="14"/>
              </w:rPr>
              <w:t>g</w:t>
            </w:r>
            <w:r w:rsidR="00540DA7" w:rsidRPr="0055504C">
              <w:rPr>
                <w:b/>
                <w:bCs/>
                <w:sz w:val="14"/>
                <w:szCs w:val="14"/>
              </w:rPr>
              <w:t>aokerena</w:t>
            </w:r>
            <w:proofErr w:type="spellEnd"/>
            <w:r w:rsidR="00540DA7" w:rsidRPr="0055504C">
              <w:rPr>
                <w:b/>
                <w:bCs/>
                <w:sz w:val="14"/>
                <w:szCs w:val="14"/>
              </w:rPr>
              <w:t xml:space="preserve">-V </w:t>
            </w:r>
          </w:p>
        </w:tc>
        <w:tc>
          <w:tcPr>
            <w:tcW w:w="55pt" w:type="dxa"/>
          </w:tcPr>
          <w:p w14:paraId="2E453D3C" w14:textId="3E070C9C" w:rsidR="0055504C" w:rsidRPr="0055504C" w:rsidRDefault="006409CB" w:rsidP="0055504C">
            <w:pPr>
              <w:rPr>
                <w:b/>
                <w:bCs/>
                <w:sz w:val="14"/>
                <w:szCs w:val="14"/>
              </w:rPr>
            </w:pPr>
            <w:proofErr w:type="spellStart"/>
            <w:r>
              <w:rPr>
                <w:b/>
                <w:bCs/>
                <w:sz w:val="14"/>
                <w:szCs w:val="14"/>
              </w:rPr>
              <w:t>a</w:t>
            </w:r>
            <w:r w:rsidR="00540DA7" w:rsidRPr="0055504C">
              <w:rPr>
                <w:b/>
                <w:bCs/>
                <w:sz w:val="14"/>
                <w:szCs w:val="14"/>
              </w:rPr>
              <w:t>ya</w:t>
            </w:r>
            <w:proofErr w:type="spellEnd"/>
            <w:r w:rsidR="0055504C" w:rsidRPr="0055504C">
              <w:rPr>
                <w:b/>
                <w:bCs/>
                <w:sz w:val="14"/>
                <w:szCs w:val="14"/>
              </w:rPr>
              <w:t>-</w:t>
            </w:r>
            <w:r w:rsidR="00540DA7" w:rsidRPr="0055504C">
              <w:rPr>
                <w:b/>
                <w:bCs/>
                <w:sz w:val="14"/>
                <w:szCs w:val="14"/>
              </w:rPr>
              <w:t>expanse</w:t>
            </w:r>
            <w:r>
              <w:rPr>
                <w:b/>
                <w:bCs/>
                <w:sz w:val="14"/>
                <w:szCs w:val="14"/>
              </w:rPr>
              <w:t>-</w:t>
            </w:r>
          </w:p>
          <w:p w14:paraId="0BF15122" w14:textId="643A5E6C" w:rsidR="00540DA7" w:rsidRPr="0055504C" w:rsidRDefault="00540DA7" w:rsidP="0055504C">
            <w:pPr>
              <w:rPr>
                <w:b/>
                <w:bCs/>
                <w:sz w:val="16"/>
                <w:szCs w:val="16"/>
              </w:rPr>
            </w:pPr>
            <w:r w:rsidRPr="0055504C">
              <w:rPr>
                <w:b/>
                <w:bCs/>
                <w:sz w:val="14"/>
                <w:szCs w:val="14"/>
              </w:rPr>
              <w:t>8b</w:t>
            </w:r>
            <w:r w:rsidRPr="0055504C">
              <w:rPr>
                <w:sz w:val="14"/>
                <w:szCs w:val="14"/>
              </w:rPr>
              <w:t xml:space="preserve"> </w:t>
            </w:r>
            <w:r w:rsidRPr="00633F32">
              <w:rPr>
                <w:sz w:val="16"/>
                <w:szCs w:val="16"/>
              </w:rPr>
              <w:t>(</w:t>
            </w:r>
            <w:r w:rsidRPr="00540DA7">
              <w:rPr>
                <w:sz w:val="14"/>
                <w:szCs w:val="14"/>
              </w:rPr>
              <w:t>ba</w:t>
            </w:r>
            <w:r w:rsidR="005903BF">
              <w:rPr>
                <w:sz w:val="14"/>
                <w:szCs w:val="14"/>
              </w:rPr>
              <w:t>ckbone</w:t>
            </w:r>
            <w:r w:rsidRPr="00633F32">
              <w:rPr>
                <w:sz w:val="16"/>
                <w:szCs w:val="16"/>
              </w:rPr>
              <w:t>)</w:t>
            </w:r>
          </w:p>
        </w:tc>
      </w:tr>
      <w:tr w:rsidR="00540DA7" w14:paraId="17D5D0A0" w14:textId="77777777" w:rsidTr="0055504C">
        <w:tc>
          <w:tcPr>
            <w:tcW w:w="85.25pt" w:type="dxa"/>
          </w:tcPr>
          <w:p w14:paraId="67C01A63" w14:textId="68E72A24" w:rsidR="00540DA7" w:rsidRPr="005903BF" w:rsidRDefault="008E5398" w:rsidP="005903BF">
            <w:pPr>
              <w:jc w:val="start"/>
              <w:rPr>
                <w:sz w:val="16"/>
                <w:szCs w:val="16"/>
                <w:lang w:eastAsia="x-none"/>
              </w:rPr>
            </w:pPr>
            <w:r>
              <w:rPr>
                <w:sz w:val="16"/>
                <w:szCs w:val="16"/>
                <w:lang w:eastAsia="x-none"/>
              </w:rPr>
              <w:t>A</w:t>
            </w:r>
            <w:r w:rsidR="00540DA7" w:rsidRPr="00633F32">
              <w:rPr>
                <w:sz w:val="16"/>
                <w:szCs w:val="16"/>
                <w:lang w:eastAsia="x-none"/>
              </w:rPr>
              <w:t>natomy</w:t>
            </w:r>
          </w:p>
        </w:tc>
        <w:tc>
          <w:tcPr>
            <w:tcW w:w="49.50pt" w:type="dxa"/>
          </w:tcPr>
          <w:p w14:paraId="4FC13210" w14:textId="2FFA86F8" w:rsidR="00540DA7" w:rsidRPr="0022791C" w:rsidRDefault="00115DC3" w:rsidP="00443939">
            <w:pPr>
              <w:rPr>
                <w:b/>
                <w:bCs/>
                <w:sz w:val="16"/>
                <w:szCs w:val="16"/>
                <w:lang w:val="x-none" w:eastAsia="x-none"/>
              </w:rPr>
            </w:pPr>
            <w:r>
              <w:rPr>
                <w:b/>
                <w:bCs/>
                <w:sz w:val="16"/>
                <w:szCs w:val="16"/>
                <w:lang w:val="x-none" w:eastAsia="x-none"/>
              </w:rPr>
              <w:t>29.13</w:t>
            </w:r>
          </w:p>
        </w:tc>
        <w:tc>
          <w:tcPr>
            <w:tcW w:w="53.05pt" w:type="dxa"/>
          </w:tcPr>
          <w:p w14:paraId="41AA7172" w14:textId="4E783092" w:rsidR="00540DA7" w:rsidRPr="0022791C" w:rsidRDefault="00115DC3" w:rsidP="00443939">
            <w:pPr>
              <w:rPr>
                <w:sz w:val="16"/>
                <w:szCs w:val="16"/>
                <w:lang w:val="x-none" w:eastAsia="x-none"/>
              </w:rPr>
            </w:pPr>
            <w:r>
              <w:rPr>
                <w:sz w:val="16"/>
                <w:szCs w:val="16"/>
                <w:lang w:val="x-none" w:eastAsia="x-none"/>
              </w:rPr>
              <w:t>27.65</w:t>
            </w:r>
          </w:p>
        </w:tc>
        <w:tc>
          <w:tcPr>
            <w:tcW w:w="55pt" w:type="dxa"/>
          </w:tcPr>
          <w:p w14:paraId="42CEEFE4" w14:textId="06943685" w:rsidR="00540DA7" w:rsidRPr="0022791C" w:rsidRDefault="00115DC3" w:rsidP="00443939">
            <w:pPr>
              <w:rPr>
                <w:sz w:val="16"/>
                <w:szCs w:val="16"/>
                <w:lang w:val="x-none" w:eastAsia="x-none"/>
              </w:rPr>
            </w:pPr>
            <w:r>
              <w:rPr>
                <w:sz w:val="16"/>
                <w:szCs w:val="16"/>
                <w:lang w:val="x-none" w:eastAsia="x-none"/>
              </w:rPr>
              <w:t>24.93</w:t>
            </w:r>
          </w:p>
        </w:tc>
      </w:tr>
      <w:tr w:rsidR="00540DA7" w14:paraId="7C654772" w14:textId="77777777" w:rsidTr="0055504C">
        <w:tc>
          <w:tcPr>
            <w:tcW w:w="85.25pt" w:type="dxa"/>
          </w:tcPr>
          <w:p w14:paraId="2EAE3F6A" w14:textId="0C10F803" w:rsidR="00540DA7" w:rsidRPr="005903BF" w:rsidRDefault="008E5398" w:rsidP="005903BF">
            <w:pPr>
              <w:jc w:val="start"/>
              <w:rPr>
                <w:sz w:val="16"/>
                <w:szCs w:val="16"/>
                <w:lang w:eastAsia="x-none"/>
              </w:rPr>
            </w:pPr>
            <w:r>
              <w:rPr>
                <w:sz w:val="16"/>
                <w:szCs w:val="16"/>
                <w:lang w:eastAsia="x-none"/>
              </w:rPr>
              <w:t>G</w:t>
            </w:r>
            <w:r w:rsidR="00540DA7" w:rsidRPr="00633F32">
              <w:rPr>
                <w:sz w:val="16"/>
                <w:szCs w:val="16"/>
                <w:lang w:eastAsia="x-none"/>
              </w:rPr>
              <w:t>enetics</w:t>
            </w:r>
          </w:p>
        </w:tc>
        <w:tc>
          <w:tcPr>
            <w:tcW w:w="49.50pt" w:type="dxa"/>
          </w:tcPr>
          <w:p w14:paraId="6DC396E1" w14:textId="2FCD6966" w:rsidR="00540DA7" w:rsidRPr="0022791C" w:rsidRDefault="00115DC3" w:rsidP="00443939">
            <w:pPr>
              <w:rPr>
                <w:b/>
                <w:bCs/>
                <w:sz w:val="16"/>
                <w:szCs w:val="16"/>
                <w:lang w:val="x-none" w:eastAsia="x-none"/>
              </w:rPr>
            </w:pPr>
            <w:r>
              <w:rPr>
                <w:b/>
                <w:bCs/>
                <w:sz w:val="16"/>
                <w:szCs w:val="16"/>
                <w:lang w:val="x-none" w:eastAsia="x-none"/>
              </w:rPr>
              <w:t>40.0</w:t>
            </w:r>
          </w:p>
        </w:tc>
        <w:tc>
          <w:tcPr>
            <w:tcW w:w="53.05pt" w:type="dxa"/>
          </w:tcPr>
          <w:p w14:paraId="03802520" w14:textId="62CA44FC" w:rsidR="00540DA7" w:rsidRPr="0022791C" w:rsidRDefault="00115DC3" w:rsidP="00443939">
            <w:pPr>
              <w:rPr>
                <w:sz w:val="16"/>
                <w:szCs w:val="16"/>
                <w:lang w:val="x-none" w:eastAsia="x-none"/>
              </w:rPr>
            </w:pPr>
            <w:r>
              <w:rPr>
                <w:sz w:val="16"/>
                <w:szCs w:val="16"/>
                <w:lang w:val="x-none" w:eastAsia="x-none"/>
              </w:rPr>
              <w:t>32.0</w:t>
            </w:r>
          </w:p>
        </w:tc>
        <w:tc>
          <w:tcPr>
            <w:tcW w:w="55pt" w:type="dxa"/>
          </w:tcPr>
          <w:p w14:paraId="661CDD5E" w14:textId="2948FC7C" w:rsidR="00540DA7" w:rsidRPr="0022791C" w:rsidRDefault="00115DC3" w:rsidP="00443939">
            <w:pPr>
              <w:rPr>
                <w:sz w:val="16"/>
                <w:szCs w:val="16"/>
                <w:lang w:val="x-none" w:eastAsia="x-none"/>
              </w:rPr>
            </w:pPr>
            <w:r>
              <w:rPr>
                <w:sz w:val="16"/>
                <w:szCs w:val="16"/>
                <w:lang w:val="x-none" w:eastAsia="x-none"/>
              </w:rPr>
              <w:t>33.0</w:t>
            </w:r>
          </w:p>
        </w:tc>
      </w:tr>
      <w:tr w:rsidR="00540DA7" w14:paraId="18B9DE22" w14:textId="77777777" w:rsidTr="0055504C">
        <w:tc>
          <w:tcPr>
            <w:tcW w:w="85.25pt" w:type="dxa"/>
          </w:tcPr>
          <w:p w14:paraId="5539E97E" w14:textId="6557A057" w:rsidR="00540DA7" w:rsidRPr="005903BF" w:rsidRDefault="00540DA7" w:rsidP="005903BF">
            <w:pPr>
              <w:jc w:val="start"/>
              <w:rPr>
                <w:sz w:val="16"/>
                <w:szCs w:val="16"/>
                <w:lang w:eastAsia="x-none"/>
              </w:rPr>
            </w:pPr>
            <w:r w:rsidRPr="00633F32">
              <w:rPr>
                <w:sz w:val="16"/>
                <w:szCs w:val="16"/>
                <w:lang w:eastAsia="x-none"/>
              </w:rPr>
              <w:t>College</w:t>
            </w:r>
            <w:r>
              <w:rPr>
                <w:sz w:val="16"/>
                <w:szCs w:val="16"/>
                <w:lang w:eastAsia="x-none"/>
              </w:rPr>
              <w:t>-</w:t>
            </w:r>
            <w:r w:rsidRPr="00633F32">
              <w:rPr>
                <w:sz w:val="16"/>
                <w:szCs w:val="16"/>
                <w:lang w:eastAsia="x-none"/>
              </w:rPr>
              <w:t>medicine</w:t>
            </w:r>
          </w:p>
        </w:tc>
        <w:tc>
          <w:tcPr>
            <w:tcW w:w="49.50pt" w:type="dxa"/>
          </w:tcPr>
          <w:p w14:paraId="29BF578C" w14:textId="482B604C" w:rsidR="00540DA7" w:rsidRPr="00115DC3" w:rsidRDefault="00115DC3" w:rsidP="00443939">
            <w:pPr>
              <w:rPr>
                <w:b/>
                <w:bCs/>
                <w:sz w:val="16"/>
                <w:szCs w:val="16"/>
                <w:lang w:val="x-none" w:eastAsia="x-none"/>
              </w:rPr>
            </w:pPr>
            <w:r w:rsidRPr="00115DC3">
              <w:rPr>
                <w:b/>
                <w:bCs/>
                <w:sz w:val="16"/>
                <w:szCs w:val="16"/>
                <w:lang w:val="x-none" w:eastAsia="x-none"/>
              </w:rPr>
              <w:t>34.68</w:t>
            </w:r>
          </w:p>
        </w:tc>
        <w:tc>
          <w:tcPr>
            <w:tcW w:w="53.05pt" w:type="dxa"/>
          </w:tcPr>
          <w:p w14:paraId="2C8E685B" w14:textId="43C47A2B" w:rsidR="00540DA7" w:rsidRPr="0022791C" w:rsidRDefault="00115DC3" w:rsidP="00443939">
            <w:pPr>
              <w:rPr>
                <w:sz w:val="16"/>
                <w:szCs w:val="16"/>
                <w:lang w:val="x-none" w:eastAsia="x-none"/>
              </w:rPr>
            </w:pPr>
            <w:r>
              <w:rPr>
                <w:sz w:val="16"/>
                <w:szCs w:val="16"/>
                <w:lang w:val="x-none" w:eastAsia="x-none"/>
              </w:rPr>
              <w:t>25.24</w:t>
            </w:r>
          </w:p>
        </w:tc>
        <w:tc>
          <w:tcPr>
            <w:tcW w:w="55pt" w:type="dxa"/>
          </w:tcPr>
          <w:p w14:paraId="6E46445F" w14:textId="0E8AC3BE" w:rsidR="00540DA7" w:rsidRPr="00115DC3" w:rsidRDefault="00115DC3" w:rsidP="00443939">
            <w:pPr>
              <w:rPr>
                <w:sz w:val="16"/>
                <w:szCs w:val="16"/>
                <w:lang w:val="x-none" w:eastAsia="x-none"/>
              </w:rPr>
            </w:pPr>
            <w:r w:rsidRPr="00115DC3">
              <w:rPr>
                <w:sz w:val="16"/>
                <w:szCs w:val="16"/>
                <w:lang w:val="x-none" w:eastAsia="x-none"/>
              </w:rPr>
              <w:t>34.48</w:t>
            </w:r>
          </w:p>
        </w:tc>
      </w:tr>
      <w:tr w:rsidR="00540DA7" w14:paraId="18EF56B8" w14:textId="77777777" w:rsidTr="0055504C">
        <w:tc>
          <w:tcPr>
            <w:tcW w:w="85.25pt" w:type="dxa"/>
          </w:tcPr>
          <w:p w14:paraId="5DDEF28B" w14:textId="31853513" w:rsidR="00540DA7" w:rsidRPr="005903BF" w:rsidRDefault="00540DA7" w:rsidP="005903BF">
            <w:pPr>
              <w:jc w:val="start"/>
              <w:rPr>
                <w:sz w:val="16"/>
                <w:szCs w:val="16"/>
                <w:lang w:eastAsia="x-none"/>
              </w:rPr>
            </w:pPr>
            <w:r w:rsidRPr="00633F32">
              <w:rPr>
                <w:sz w:val="16"/>
                <w:szCs w:val="16"/>
                <w:lang w:eastAsia="x-none"/>
              </w:rPr>
              <w:t>Clinical</w:t>
            </w:r>
            <w:r>
              <w:rPr>
                <w:sz w:val="16"/>
                <w:szCs w:val="16"/>
                <w:lang w:eastAsia="x-none"/>
              </w:rPr>
              <w:t>-</w:t>
            </w:r>
            <w:r w:rsidRPr="00633F32">
              <w:rPr>
                <w:sz w:val="16"/>
                <w:szCs w:val="16"/>
                <w:lang w:eastAsia="x-none"/>
              </w:rPr>
              <w:t>knowledge</w:t>
            </w:r>
          </w:p>
        </w:tc>
        <w:tc>
          <w:tcPr>
            <w:tcW w:w="49.50pt" w:type="dxa"/>
          </w:tcPr>
          <w:p w14:paraId="4D0B9EC7" w14:textId="739DB731" w:rsidR="00540DA7" w:rsidRPr="0022791C" w:rsidRDefault="00115DC3" w:rsidP="00443939">
            <w:pPr>
              <w:rPr>
                <w:b/>
                <w:bCs/>
                <w:sz w:val="16"/>
                <w:szCs w:val="16"/>
                <w:lang w:val="x-none" w:eastAsia="x-none"/>
              </w:rPr>
            </w:pPr>
            <w:r>
              <w:rPr>
                <w:b/>
                <w:bCs/>
                <w:sz w:val="16"/>
                <w:szCs w:val="16"/>
                <w:lang w:val="x-none" w:eastAsia="x-none"/>
              </w:rPr>
              <w:t>44.65</w:t>
            </w:r>
          </w:p>
        </w:tc>
        <w:tc>
          <w:tcPr>
            <w:tcW w:w="53.05pt" w:type="dxa"/>
          </w:tcPr>
          <w:p w14:paraId="51D721CB" w14:textId="4F10FC0E" w:rsidR="00540DA7" w:rsidRPr="0022791C" w:rsidRDefault="00115DC3" w:rsidP="00443939">
            <w:pPr>
              <w:rPr>
                <w:sz w:val="16"/>
                <w:szCs w:val="16"/>
                <w:lang w:val="x-none" w:eastAsia="x-none"/>
              </w:rPr>
            </w:pPr>
            <w:r>
              <w:rPr>
                <w:sz w:val="16"/>
                <w:szCs w:val="16"/>
                <w:lang w:val="x-none" w:eastAsia="x-none"/>
              </w:rPr>
              <w:t>35.59</w:t>
            </w:r>
          </w:p>
        </w:tc>
        <w:tc>
          <w:tcPr>
            <w:tcW w:w="55pt" w:type="dxa"/>
          </w:tcPr>
          <w:p w14:paraId="453838FF" w14:textId="474ED3EC" w:rsidR="00540DA7" w:rsidRPr="0022791C" w:rsidRDefault="00115DC3" w:rsidP="00443939">
            <w:pPr>
              <w:rPr>
                <w:sz w:val="16"/>
                <w:szCs w:val="16"/>
                <w:lang w:val="x-none" w:eastAsia="x-none"/>
              </w:rPr>
            </w:pPr>
            <w:r>
              <w:rPr>
                <w:sz w:val="16"/>
                <w:szCs w:val="16"/>
                <w:lang w:val="x-none" w:eastAsia="x-none"/>
              </w:rPr>
              <w:t>42.51</w:t>
            </w:r>
          </w:p>
        </w:tc>
      </w:tr>
      <w:tr w:rsidR="00540DA7" w14:paraId="2D43778E" w14:textId="77777777" w:rsidTr="0055504C">
        <w:tc>
          <w:tcPr>
            <w:tcW w:w="85.25pt" w:type="dxa"/>
          </w:tcPr>
          <w:p w14:paraId="67C59E93" w14:textId="6E377FAD" w:rsidR="00540DA7" w:rsidRPr="005903BF" w:rsidRDefault="00540DA7" w:rsidP="005903BF">
            <w:pPr>
              <w:jc w:val="start"/>
              <w:rPr>
                <w:sz w:val="16"/>
                <w:szCs w:val="16"/>
                <w:lang w:eastAsia="x-none"/>
              </w:rPr>
            </w:pPr>
            <w:r w:rsidRPr="00633F32">
              <w:rPr>
                <w:sz w:val="16"/>
                <w:szCs w:val="16"/>
                <w:lang w:eastAsia="x-none"/>
              </w:rPr>
              <w:t>Professional</w:t>
            </w:r>
            <w:r>
              <w:rPr>
                <w:sz w:val="16"/>
                <w:szCs w:val="16"/>
                <w:lang w:eastAsia="x-none"/>
              </w:rPr>
              <w:t>-</w:t>
            </w:r>
            <w:r w:rsidRPr="00633F32">
              <w:rPr>
                <w:sz w:val="16"/>
                <w:szCs w:val="16"/>
                <w:lang w:eastAsia="x-none"/>
              </w:rPr>
              <w:t>medicine</w:t>
            </w:r>
          </w:p>
        </w:tc>
        <w:tc>
          <w:tcPr>
            <w:tcW w:w="49.50pt" w:type="dxa"/>
          </w:tcPr>
          <w:p w14:paraId="236155EE" w14:textId="3705C90C" w:rsidR="00540DA7" w:rsidRPr="0022791C" w:rsidRDefault="00115DC3" w:rsidP="00443939">
            <w:pPr>
              <w:rPr>
                <w:b/>
                <w:bCs/>
                <w:sz w:val="16"/>
                <w:szCs w:val="16"/>
                <w:lang w:val="x-none" w:eastAsia="x-none"/>
              </w:rPr>
            </w:pPr>
            <w:r>
              <w:rPr>
                <w:b/>
                <w:bCs/>
                <w:sz w:val="16"/>
                <w:szCs w:val="16"/>
                <w:lang w:val="x-none" w:eastAsia="x-none"/>
              </w:rPr>
              <w:t>30.39</w:t>
            </w:r>
          </w:p>
        </w:tc>
        <w:tc>
          <w:tcPr>
            <w:tcW w:w="53.05pt" w:type="dxa"/>
          </w:tcPr>
          <w:p w14:paraId="682A4DD8" w14:textId="122C9BC3" w:rsidR="00540DA7" w:rsidRPr="0022791C" w:rsidRDefault="00115DC3" w:rsidP="00443939">
            <w:pPr>
              <w:rPr>
                <w:sz w:val="16"/>
                <w:szCs w:val="16"/>
                <w:lang w:val="x-none" w:eastAsia="x-none"/>
              </w:rPr>
            </w:pPr>
            <w:r>
              <w:rPr>
                <w:sz w:val="16"/>
                <w:szCs w:val="16"/>
                <w:lang w:val="x-none" w:eastAsia="x-none"/>
              </w:rPr>
              <w:t>25.0</w:t>
            </w:r>
          </w:p>
        </w:tc>
        <w:tc>
          <w:tcPr>
            <w:tcW w:w="55pt" w:type="dxa"/>
          </w:tcPr>
          <w:p w14:paraId="39F95520" w14:textId="17BA7242" w:rsidR="00540DA7" w:rsidRPr="00115DC3" w:rsidRDefault="00115DC3" w:rsidP="00443939">
            <w:pPr>
              <w:rPr>
                <w:b/>
                <w:bCs/>
                <w:sz w:val="16"/>
                <w:szCs w:val="16"/>
                <w:lang w:val="x-none" w:eastAsia="x-none"/>
              </w:rPr>
            </w:pPr>
            <w:r w:rsidRPr="00115DC3">
              <w:rPr>
                <w:b/>
                <w:bCs/>
                <w:sz w:val="16"/>
                <w:szCs w:val="16"/>
                <w:lang w:val="x-none" w:eastAsia="x-none"/>
              </w:rPr>
              <w:t>30.39</w:t>
            </w:r>
          </w:p>
        </w:tc>
      </w:tr>
      <w:tr w:rsidR="00540DA7" w14:paraId="775D7B20" w14:textId="77777777" w:rsidTr="0055504C">
        <w:tc>
          <w:tcPr>
            <w:tcW w:w="85.25pt" w:type="dxa"/>
          </w:tcPr>
          <w:p w14:paraId="272BAB11" w14:textId="07DC2E21" w:rsidR="00540DA7" w:rsidRPr="005903BF" w:rsidRDefault="008E5398" w:rsidP="005903BF">
            <w:pPr>
              <w:jc w:val="start"/>
              <w:rPr>
                <w:sz w:val="16"/>
                <w:szCs w:val="16"/>
                <w:lang w:eastAsia="x-none"/>
              </w:rPr>
            </w:pPr>
            <w:r>
              <w:rPr>
                <w:sz w:val="16"/>
                <w:szCs w:val="16"/>
                <w:lang w:eastAsia="x-none"/>
              </w:rPr>
              <w:t>C</w:t>
            </w:r>
            <w:r w:rsidR="00540DA7" w:rsidRPr="00633F32">
              <w:rPr>
                <w:sz w:val="16"/>
                <w:szCs w:val="16"/>
                <w:lang w:eastAsia="x-none"/>
              </w:rPr>
              <w:t>ollege-biology</w:t>
            </w:r>
          </w:p>
        </w:tc>
        <w:tc>
          <w:tcPr>
            <w:tcW w:w="49.50pt" w:type="dxa"/>
          </w:tcPr>
          <w:p w14:paraId="514E7B93" w14:textId="2524742B" w:rsidR="00540DA7" w:rsidRPr="0022791C" w:rsidRDefault="00115DC3" w:rsidP="00443939">
            <w:pPr>
              <w:rPr>
                <w:b/>
                <w:bCs/>
                <w:sz w:val="16"/>
                <w:szCs w:val="16"/>
                <w:lang w:val="x-none" w:eastAsia="x-none"/>
              </w:rPr>
            </w:pPr>
            <w:r>
              <w:rPr>
                <w:b/>
                <w:bCs/>
                <w:sz w:val="16"/>
                <w:szCs w:val="16"/>
                <w:lang w:val="x-none" w:eastAsia="x-none"/>
              </w:rPr>
              <w:t>36.80</w:t>
            </w:r>
          </w:p>
        </w:tc>
        <w:tc>
          <w:tcPr>
            <w:tcW w:w="53.05pt" w:type="dxa"/>
          </w:tcPr>
          <w:p w14:paraId="4AE78C6B" w14:textId="6C86E4EB" w:rsidR="00540DA7" w:rsidRPr="0022791C" w:rsidRDefault="00115DC3" w:rsidP="00443939">
            <w:pPr>
              <w:rPr>
                <w:sz w:val="16"/>
                <w:szCs w:val="16"/>
                <w:lang w:val="x-none" w:eastAsia="x-none"/>
              </w:rPr>
            </w:pPr>
            <w:r>
              <w:rPr>
                <w:sz w:val="16"/>
                <w:szCs w:val="16"/>
                <w:lang w:val="x-none" w:eastAsia="x-none"/>
              </w:rPr>
              <w:t>25.0</w:t>
            </w:r>
          </w:p>
        </w:tc>
        <w:tc>
          <w:tcPr>
            <w:tcW w:w="55pt" w:type="dxa"/>
          </w:tcPr>
          <w:p w14:paraId="3002D2CB" w14:textId="4D7A15B7" w:rsidR="00540DA7" w:rsidRPr="0022791C" w:rsidRDefault="00115DC3" w:rsidP="00443939">
            <w:pPr>
              <w:rPr>
                <w:sz w:val="16"/>
                <w:szCs w:val="16"/>
                <w:lang w:val="x-none" w:eastAsia="x-none"/>
              </w:rPr>
            </w:pPr>
            <w:r>
              <w:rPr>
                <w:sz w:val="16"/>
                <w:szCs w:val="16"/>
                <w:lang w:val="x-none" w:eastAsia="x-none"/>
              </w:rPr>
              <w:t>30.09</w:t>
            </w:r>
          </w:p>
        </w:tc>
      </w:tr>
      <w:tr w:rsidR="00540DA7" w14:paraId="109F019F" w14:textId="77777777" w:rsidTr="0055504C">
        <w:tc>
          <w:tcPr>
            <w:tcW w:w="85.25pt" w:type="dxa"/>
          </w:tcPr>
          <w:p w14:paraId="58498278" w14:textId="77777777" w:rsidR="00540DA7" w:rsidRPr="00633F32" w:rsidRDefault="00540DA7" w:rsidP="00443939">
            <w:pPr>
              <w:jc w:val="start"/>
              <w:rPr>
                <w:sz w:val="16"/>
                <w:szCs w:val="16"/>
                <w:lang w:val="x-none" w:eastAsia="x-none"/>
              </w:rPr>
            </w:pPr>
            <w:proofErr w:type="gramStart"/>
            <w:r w:rsidRPr="00633F32">
              <w:rPr>
                <w:sz w:val="16"/>
                <w:szCs w:val="16"/>
                <w:lang w:eastAsia="x-none"/>
              </w:rPr>
              <w:t>MMLU(</w:t>
            </w:r>
            <w:proofErr w:type="gramEnd"/>
            <w:r w:rsidRPr="00633F32">
              <w:rPr>
                <w:sz w:val="16"/>
                <w:szCs w:val="16"/>
                <w:lang w:eastAsia="x-none"/>
              </w:rPr>
              <w:t>avg)</w:t>
            </w:r>
          </w:p>
        </w:tc>
        <w:tc>
          <w:tcPr>
            <w:tcW w:w="49.50pt" w:type="dxa"/>
          </w:tcPr>
          <w:p w14:paraId="171F1B93" w14:textId="026F5032" w:rsidR="00540DA7" w:rsidRPr="0022791C" w:rsidRDefault="00115DC3" w:rsidP="00443939">
            <w:pPr>
              <w:rPr>
                <w:b/>
                <w:bCs/>
                <w:sz w:val="16"/>
                <w:szCs w:val="16"/>
                <w:lang w:val="x-none" w:eastAsia="x-none"/>
              </w:rPr>
            </w:pPr>
            <w:r>
              <w:rPr>
                <w:b/>
                <w:bCs/>
                <w:sz w:val="16"/>
                <w:szCs w:val="16"/>
                <w:lang w:val="x-none" w:eastAsia="x-none"/>
              </w:rPr>
              <w:t>36.14</w:t>
            </w:r>
          </w:p>
        </w:tc>
        <w:tc>
          <w:tcPr>
            <w:tcW w:w="53.05pt" w:type="dxa"/>
          </w:tcPr>
          <w:p w14:paraId="1F71920C" w14:textId="3E573DE7" w:rsidR="00540DA7" w:rsidRPr="0022791C" w:rsidRDefault="00115DC3" w:rsidP="00443939">
            <w:pPr>
              <w:rPr>
                <w:sz w:val="16"/>
                <w:szCs w:val="16"/>
                <w:lang w:val="x-none" w:eastAsia="x-none"/>
              </w:rPr>
            </w:pPr>
            <w:r>
              <w:rPr>
                <w:sz w:val="16"/>
                <w:szCs w:val="16"/>
                <w:lang w:val="x-none" w:eastAsia="x-none"/>
              </w:rPr>
              <w:t>28.57</w:t>
            </w:r>
          </w:p>
        </w:tc>
        <w:tc>
          <w:tcPr>
            <w:tcW w:w="55pt" w:type="dxa"/>
          </w:tcPr>
          <w:p w14:paraId="62FCA050" w14:textId="7A08D5A0" w:rsidR="00540DA7" w:rsidRPr="0022791C" w:rsidRDefault="00115DC3" w:rsidP="00443939">
            <w:pPr>
              <w:rPr>
                <w:sz w:val="16"/>
                <w:szCs w:val="16"/>
                <w:lang w:val="x-none" w:eastAsia="x-none"/>
              </w:rPr>
            </w:pPr>
            <w:r>
              <w:rPr>
                <w:sz w:val="16"/>
                <w:szCs w:val="16"/>
                <w:lang w:val="x-none" w:eastAsia="x-none"/>
              </w:rPr>
              <w:t>33.55</w:t>
            </w:r>
          </w:p>
        </w:tc>
      </w:tr>
      <w:tr w:rsidR="00540DA7" w14:paraId="66F98C7B" w14:textId="77777777" w:rsidTr="0055504C">
        <w:tc>
          <w:tcPr>
            <w:tcW w:w="85.25pt" w:type="dxa"/>
          </w:tcPr>
          <w:p w14:paraId="3F0DDB19" w14:textId="77777777" w:rsidR="00540DA7" w:rsidRPr="00633F32" w:rsidRDefault="00540DA7" w:rsidP="00443939">
            <w:pPr>
              <w:jc w:val="start"/>
              <w:rPr>
                <w:sz w:val="16"/>
                <w:szCs w:val="16"/>
                <w:lang w:val="x-none" w:eastAsia="x-none"/>
              </w:rPr>
            </w:pPr>
            <w:r w:rsidRPr="00633F32">
              <w:rPr>
                <w:sz w:val="16"/>
                <w:szCs w:val="16"/>
                <w:lang w:eastAsia="x-none"/>
              </w:rPr>
              <w:t>IBMSEE Sept2023</w:t>
            </w:r>
          </w:p>
        </w:tc>
        <w:tc>
          <w:tcPr>
            <w:tcW w:w="49.50pt" w:type="dxa"/>
          </w:tcPr>
          <w:p w14:paraId="119B199D" w14:textId="6D7DABA2" w:rsidR="00540DA7" w:rsidRPr="0022791C" w:rsidRDefault="00115DC3" w:rsidP="00443939">
            <w:pPr>
              <w:rPr>
                <w:b/>
                <w:bCs/>
                <w:sz w:val="16"/>
                <w:szCs w:val="16"/>
                <w:lang w:val="x-none" w:eastAsia="x-none"/>
              </w:rPr>
            </w:pPr>
            <w:r>
              <w:rPr>
                <w:b/>
                <w:bCs/>
                <w:sz w:val="16"/>
                <w:szCs w:val="16"/>
                <w:lang w:val="x-none" w:eastAsia="x-none"/>
              </w:rPr>
              <w:t>24.60</w:t>
            </w:r>
          </w:p>
        </w:tc>
        <w:tc>
          <w:tcPr>
            <w:tcW w:w="53.05pt" w:type="dxa"/>
          </w:tcPr>
          <w:p w14:paraId="0632531C" w14:textId="49588762" w:rsidR="00540DA7" w:rsidRPr="0022791C" w:rsidRDefault="00115DC3" w:rsidP="00443939">
            <w:pPr>
              <w:rPr>
                <w:sz w:val="16"/>
                <w:szCs w:val="16"/>
                <w:lang w:val="x-none" w:eastAsia="x-none"/>
              </w:rPr>
            </w:pPr>
            <w:r>
              <w:rPr>
                <w:sz w:val="16"/>
                <w:szCs w:val="16"/>
                <w:lang w:val="x-none" w:eastAsia="x-none"/>
              </w:rPr>
              <w:t>15.87</w:t>
            </w:r>
          </w:p>
        </w:tc>
        <w:tc>
          <w:tcPr>
            <w:tcW w:w="55pt" w:type="dxa"/>
          </w:tcPr>
          <w:p w14:paraId="53AB200E" w14:textId="1EAC32D2" w:rsidR="00540DA7" w:rsidRPr="0022791C" w:rsidRDefault="00115DC3" w:rsidP="00443939">
            <w:pPr>
              <w:rPr>
                <w:sz w:val="16"/>
                <w:szCs w:val="16"/>
                <w:lang w:val="x-none" w:eastAsia="x-none"/>
              </w:rPr>
            </w:pPr>
            <w:r>
              <w:rPr>
                <w:sz w:val="16"/>
                <w:szCs w:val="16"/>
                <w:lang w:val="x-none" w:eastAsia="x-none"/>
              </w:rPr>
              <w:t>19.84</w:t>
            </w:r>
          </w:p>
        </w:tc>
      </w:tr>
      <w:tr w:rsidR="00540DA7" w14:paraId="4AF998A9" w14:textId="77777777" w:rsidTr="0055504C">
        <w:tc>
          <w:tcPr>
            <w:tcW w:w="85.25pt" w:type="dxa"/>
          </w:tcPr>
          <w:p w14:paraId="59BE440D" w14:textId="645FF0C2" w:rsidR="00540DA7" w:rsidRPr="00633F32" w:rsidRDefault="00B9146A" w:rsidP="00443939">
            <w:pPr>
              <w:jc w:val="start"/>
              <w:rPr>
                <w:sz w:val="16"/>
                <w:szCs w:val="16"/>
                <w:lang w:val="x-none" w:eastAsia="x-none"/>
              </w:rPr>
            </w:pPr>
            <w:r>
              <w:rPr>
                <w:sz w:val="16"/>
                <w:szCs w:val="16"/>
                <w:lang w:eastAsia="x-none"/>
              </w:rPr>
              <w:t>Generation</w:t>
            </w:r>
            <w:r w:rsidRPr="00633F32">
              <w:rPr>
                <w:sz w:val="16"/>
                <w:szCs w:val="16"/>
                <w:lang w:eastAsia="x-none"/>
              </w:rPr>
              <w:t xml:space="preserve"> </w:t>
            </w:r>
            <w:r w:rsidR="00540DA7" w:rsidRPr="00633F32">
              <w:rPr>
                <w:sz w:val="16"/>
                <w:szCs w:val="16"/>
                <w:lang w:eastAsia="x-none"/>
              </w:rPr>
              <w:t>time</w:t>
            </w:r>
          </w:p>
        </w:tc>
        <w:tc>
          <w:tcPr>
            <w:tcW w:w="49.50pt" w:type="dxa"/>
          </w:tcPr>
          <w:p w14:paraId="73459038" w14:textId="77777777" w:rsidR="00540DA7" w:rsidRPr="0022791C" w:rsidRDefault="00540DA7" w:rsidP="00443939">
            <w:pPr>
              <w:rPr>
                <w:sz w:val="16"/>
                <w:szCs w:val="16"/>
                <w:lang w:val="x-none" w:eastAsia="x-none"/>
              </w:rPr>
            </w:pPr>
            <w:r w:rsidRPr="0022791C">
              <w:rPr>
                <w:sz w:val="16"/>
                <w:szCs w:val="16"/>
                <w:lang w:eastAsia="x-none"/>
              </w:rPr>
              <w:t>≈5×35s</w:t>
            </w:r>
          </w:p>
        </w:tc>
        <w:tc>
          <w:tcPr>
            <w:tcW w:w="53.05pt" w:type="dxa"/>
          </w:tcPr>
          <w:p w14:paraId="4EBAAAF4" w14:textId="77777777" w:rsidR="00540DA7" w:rsidRPr="0022791C" w:rsidRDefault="00540DA7" w:rsidP="00443939">
            <w:pPr>
              <w:rPr>
                <w:sz w:val="16"/>
                <w:szCs w:val="16"/>
                <w:lang w:val="x-none" w:eastAsia="x-none"/>
              </w:rPr>
            </w:pPr>
            <w:r w:rsidRPr="0022791C">
              <w:rPr>
                <w:sz w:val="16"/>
                <w:szCs w:val="16"/>
                <w:lang w:eastAsia="x-none"/>
              </w:rPr>
              <w:t>≈5×35s</w:t>
            </w:r>
          </w:p>
        </w:tc>
        <w:tc>
          <w:tcPr>
            <w:tcW w:w="55pt" w:type="dxa"/>
          </w:tcPr>
          <w:p w14:paraId="6A3D4128" w14:textId="77777777" w:rsidR="00540DA7" w:rsidRPr="0022791C" w:rsidRDefault="00540DA7" w:rsidP="00443939">
            <w:pPr>
              <w:rPr>
                <w:sz w:val="16"/>
                <w:szCs w:val="16"/>
                <w:lang w:val="x-none" w:eastAsia="x-none"/>
              </w:rPr>
            </w:pPr>
            <w:r w:rsidRPr="0022791C">
              <w:rPr>
                <w:sz w:val="16"/>
                <w:szCs w:val="16"/>
                <w:lang w:eastAsia="x-none"/>
              </w:rPr>
              <w:t>≈5×35s</w:t>
            </w:r>
          </w:p>
        </w:tc>
      </w:tr>
    </w:tbl>
    <w:p w14:paraId="7B98E6AD" w14:textId="77777777" w:rsidR="00540DA7" w:rsidRDefault="00540DA7" w:rsidP="00633F32">
      <w:pPr>
        <w:rPr>
          <w:lang w:val="x-none" w:eastAsia="x-none"/>
        </w:rPr>
      </w:pPr>
    </w:p>
    <w:p w14:paraId="47FEBF17" w14:textId="77777777" w:rsidR="00540DA7" w:rsidRPr="00633F32" w:rsidRDefault="00540DA7" w:rsidP="00633F32">
      <w:pPr>
        <w:rPr>
          <w:lang w:val="x-none" w:eastAsia="x-none"/>
        </w:rPr>
      </w:pPr>
    </w:p>
    <w:p w14:paraId="4EA04E98" w14:textId="7E3863B9" w:rsidR="00752EB3" w:rsidRPr="003B1ED9" w:rsidRDefault="003B1ED9" w:rsidP="003B1ED9">
      <w:pPr>
        <w:pStyle w:val="Heading3"/>
        <w:numPr>
          <w:ilvl w:val="0"/>
          <w:numId w:val="0"/>
        </w:numPr>
        <w:rPr>
          <w:rStyle w:val="BodyTextChar"/>
          <w:spacing w:val="0"/>
          <w:lang w:val="en-US" w:eastAsia="en-US"/>
        </w:rPr>
      </w:pPr>
      <w:r w:rsidRPr="005D6937">
        <w:rPr>
          <w:rStyle w:val="BodyTextChar"/>
          <w:rFonts w:asciiTheme="majorBidi" w:hAnsiTheme="majorBidi" w:cstheme="majorBidi"/>
          <w:i w:val="0"/>
          <w:iCs w:val="0"/>
        </w:rPr>
        <w:t>monkey behind a keyboard could occasionally produce the correct answer.</w:t>
      </w:r>
      <w:r w:rsidR="00752EB3" w:rsidRPr="003B1ED9">
        <w:rPr>
          <w:rStyle w:val="BodyTextChar"/>
          <w:rFonts w:asciiTheme="majorBidi" w:hAnsiTheme="majorBidi" w:cstheme="majorBidi"/>
          <w:i w:val="0"/>
          <w:iCs w:val="0"/>
        </w:rPr>
        <w:t xml:space="preserve">like a monkey behind a keyboard could occasionally produce the correct answer. Motivated by this observation, they introduced the pass@k metric, which evaluates a model based on the probability of producing at least one correct answer among </w:t>
      </w:r>
      <m:oMath>
        <m:r>
          <w:rPr>
            <w:rStyle w:val="BodyTextChar"/>
            <w:rFonts w:ascii="Cambria Math" w:hAnsi="Cambria Math" w:cstheme="majorBidi"/>
          </w:rPr>
          <m:t>k</m:t>
        </m:r>
      </m:oMath>
      <w:r w:rsidR="00752EB3" w:rsidRPr="003B1ED9">
        <w:rPr>
          <w:rStyle w:val="BodyTextChar"/>
          <w:rFonts w:asciiTheme="majorBidi" w:hAnsiTheme="majorBidi" w:cstheme="majorBidi"/>
          <w:i w:val="0"/>
          <w:iCs w:val="0"/>
        </w:rPr>
        <w:t xml:space="preserve"> independent samples for the same prompt. This metric provides a robust assessment of models that generate diverse outputs, capturing both their reasoning reliability and the benefits of multiple-sample generation.</w:t>
      </w:r>
    </w:p>
    <w:p w14:paraId="76F40238" w14:textId="129E28D7" w:rsidR="00752EB3" w:rsidRDefault="00752EB3" w:rsidP="005D6937">
      <w:pPr>
        <w:pStyle w:val="BodyText"/>
        <w:ind w:firstLine="0pt"/>
      </w:pPr>
      <w:r>
        <w:t>The formal definition of this metric is given in Formula </w:t>
      </w:r>
      <w:r w:rsidR="005C2D8B">
        <w:rPr>
          <w:lang w:val="en-US"/>
        </w:rPr>
        <w:t>1</w:t>
      </w:r>
      <w:r w:rsidR="009F788C" w:rsidRPr="009F788C">
        <w:rPr>
          <w:position w:val="-4"/>
          <w:lang w:val="en-US"/>
        </w:rPr>
        <mc:AlternateContent>
          <mc:Choice Requires="v">
            <w:object w:dxaOrig="9pt" w:dyaOrig="13.95pt" w14:anchorId="214410FE">
              <v:shape id="_x0000_i1026" type="#_x0000_t75" style="width:9.15pt;height:13.95pt" o:ole="">
                <v:imagedata r:id="rId17" o:title=""/>
              </v:shape>
              <o:OLEObject Type="Embed" ProgID="Equation.DSMT4" ShapeID="_x0000_i1026" DrawAspect="Content" ObjectID="_1828776423" r:id="rId18"/>
            </w:object>
          </mc:Choice>
          <mc:Fallback>
            <w:object>
              <w:drawing>
                <wp:inline distT="0" distB="0" distL="0" distR="0" wp14:anchorId="55523D8E" wp14:editId="5820CD28">
                  <wp:extent cx="116205" cy="177165"/>
                  <wp:effectExtent l="0" t="0" r="0" b="0"/>
                  <wp:docPr id="2" name="Object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2"/>
                          <pic:cNvPicPr>
                            <a:picLocks noChangeAspect="1" noChangeArrowheads="1"/>
                            <a:extLst>
                              <a:ext uri="{837473B0-CC2E-450a-ABE3-18F120FF3D37}">
                                <a15:objectPr xmlns:a15="http://schemas.microsoft.com/office/drawing/2012/main" objectId="_1828776423" isActiveX="0" linkType=""/>
                              </a:ext>
                            </a:extLst>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16205" cy="177165"/>
                          </a:xfrm>
                          <a:prstGeom prst="rect">
                            <a:avLst/>
                          </a:prstGeom>
                          <a:noFill/>
                          <a:ln>
                            <a:noFill/>
                          </a:ln>
                        </pic:spPr>
                      </pic:pic>
                    </a:graphicData>
                  </a:graphic>
                </wp:inline>
              </w:drawing>
              <w:objectEmbed w:drawAspect="content" r:id="rId18" w:progId="Equation.DSMT4" w:shapeId="2" w:fieldCodes=""/>
            </w:object>
          </mc:Fallback>
        </mc:AlternateContent>
      </w:r>
      <w:r>
        <w:t xml:space="preserve">, where </w:t>
      </w:r>
      <m:oMath>
        <m:r>
          <w:rPr>
            <w:rFonts w:ascii="Cambria Math" w:hAnsi="Cambria Math"/>
          </w:rPr>
          <m:t>M</m:t>
        </m:r>
      </m:oMath>
      <w:r>
        <w:t xml:space="preserve"> denotes the total number of generated samples per question, which is five in our experiments, and </w:t>
      </w:r>
      <m:oMath>
        <m:r>
          <w:rPr>
            <w:rFonts w:ascii="Cambria Math" w:hAnsi="Cambria Math"/>
          </w:rPr>
          <m:t>C</m:t>
        </m:r>
      </m:oMath>
      <w:r>
        <w:t xml:space="preserve"> represents the number of times the model selects the correct answer. After computing pass@k for each question in the dataset, we report the average value across all questions.</w:t>
      </w:r>
    </w:p>
    <w:p w14:paraId="24E2BE20" w14:textId="0A0618DB" w:rsidR="008425B9" w:rsidRPr="00633F32" w:rsidRDefault="008425B9" w:rsidP="005D6937">
      <w:pPr>
        <w:pStyle w:val="Heading3"/>
        <w:numPr>
          <w:ilvl w:val="0"/>
          <w:numId w:val="0"/>
        </w:numPr>
        <w:ind w:firstLine="14.40pt"/>
        <w:rPr>
          <w:i w:val="0"/>
          <w:iCs w:val="0"/>
        </w:rPr>
      </w:pPr>
    </w:p>
    <w:p w14:paraId="126AA5C8" w14:textId="548D4E1B" w:rsidR="008425B9" w:rsidRDefault="008E042E" w:rsidP="008425B9">
      <w:pPr>
        <w:rPr>
          <w:i/>
          <w:iCs/>
          <w:noProof/>
        </w:rPr>
      </w:pPr>
      <w:r w:rsidRPr="008E042E">
        <w:rPr>
          <w:position w:val="-80"/>
        </w:rPr>
        <mc:AlternateContent>
          <mc:Choice Requires="v">
            <w:object w:dxaOrig="99pt" w:dyaOrig="85.95pt" w14:anchorId="6F42782E">
              <v:shape id="_x0000_i1027" type="#_x0000_t75" style="width:84.35pt;height:73.05pt" o:ole="">
                <v:imagedata r:id="rId20" o:title=""/>
              </v:shape>
              <o:OLEObject Type="Embed" ProgID="Equation.DSMT4" ShapeID="_x0000_i1027" DrawAspect="Content" ObjectID="_1828776424" r:id="rId21"/>
            </w:object>
          </mc:Choice>
          <mc:Fallback>
            <w:object>
              <w:drawing>
                <wp:inline distT="0" distB="0" distL="0" distR="0" wp14:anchorId="17558934" wp14:editId="61E0D70C">
                  <wp:extent cx="1071245" cy="927735"/>
                  <wp:effectExtent l="0" t="0" r="0" b="0"/>
                  <wp:docPr id="3" name="Object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3"/>
                          <pic:cNvPicPr>
                            <a:picLocks noChangeAspect="1" noChangeArrowheads="1"/>
                            <a:extLst>
                              <a:ext uri="{837473B0-CC2E-450a-ABE3-18F120FF3D37}">
                                <a15:objectPr xmlns:a15="http://schemas.microsoft.com/office/drawing/2012/main" objectId="_1828776424" isActiveX="0" linkType=""/>
                              </a:ext>
                            </a:extLst>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71245" cy="927735"/>
                          </a:xfrm>
                          <a:prstGeom prst="rect">
                            <a:avLst/>
                          </a:prstGeom>
                          <a:noFill/>
                          <a:ln>
                            <a:noFill/>
                          </a:ln>
                        </pic:spPr>
                      </pic:pic>
                    </a:graphicData>
                  </a:graphic>
                </wp:inline>
              </w:drawing>
              <w:objectEmbed w:drawAspect="content" r:id="rId21" w:progId="Equation.DSMT4" w:shapeId="3" w:fieldCodes=""/>
            </w:object>
          </mc:Fallback>
        </mc:AlternateContent>
      </w:r>
      <w:r>
        <w:t xml:space="preserve"> </w:t>
      </w:r>
      <w:r>
        <w:rPr>
          <w:rFonts w:hint="cs"/>
          <w:rtl/>
        </w:rPr>
        <w:t xml:space="preserve">       </w:t>
      </w:r>
      <w:r w:rsidR="00115DC3">
        <w:t>(1)</w:t>
      </w:r>
    </w:p>
    <w:p w14:paraId="610CEE49" w14:textId="77777777" w:rsidR="007B4F5B" w:rsidRDefault="007B4F5B" w:rsidP="00737B13">
      <w:pPr>
        <w:pStyle w:val="BodyText"/>
      </w:pPr>
    </w:p>
    <w:p w14:paraId="5F907264" w14:textId="73CCFAE8" w:rsidR="005D6937" w:rsidRDefault="005D6937" w:rsidP="005D6937">
      <w:pPr>
        <w:pStyle w:val="BodyText"/>
      </w:pPr>
      <w:r>
        <w:t xml:space="preserve">Due to budget and computational limitations, we ran the model only five times and therefore computed </w:t>
      </w:r>
      <w:proofErr w:type="spellStart"/>
      <w:r>
        <w:t>pass@k</w:t>
      </w:r>
      <w:proofErr w:type="spellEnd"/>
      <w:r>
        <w:t xml:space="preserve"> for </w:t>
      </w:r>
      <m:oMath>
        <m:r>
          <w:rPr>
            <w:rFonts w:ascii="Cambria Math" w:hAnsi="Cambria Math"/>
          </w:rPr>
          <m:t>k</m:t>
        </m:r>
        <m:r>
          <m:rPr>
            <m:sty m:val="p"/>
          </m:rPr>
          <w:rPr>
            <w:rFonts w:ascii="Cambria Math" w:hAnsi="Cambria Math"/>
          </w:rPr>
          <m:t>≤</m:t>
        </m:r>
        <m:r>
          <w:rPr>
            <w:rFonts w:ascii="Cambria Math" w:hAnsi="Cambria Math"/>
          </w:rPr>
          <m:t>3</m:t>
        </m:r>
      </m:oMath>
      <w:r>
        <w:t>. Results for the Persian-translated medical subset of the MMLU dataset are presented in Figure </w:t>
      </w:r>
      <w:r w:rsidRPr="005D6937">
        <w:t>4</w:t>
      </w:r>
      <w:r>
        <w:t>, while results for the Iranian Basic Medical Sciences Entrance Exam conducted in September 2023 are shown in Figure </w:t>
      </w:r>
      <w:r w:rsidRPr="005D6937">
        <w:t>5</w:t>
      </w:r>
      <w:r>
        <w:t>.</w:t>
      </w:r>
    </w:p>
    <w:p w14:paraId="43815DC4" w14:textId="137E8E23" w:rsidR="005D6937" w:rsidRDefault="005D6937" w:rsidP="005D6937">
      <w:pPr>
        <w:pStyle w:val="BodyText"/>
      </w:pPr>
      <w:r>
        <w:lastRenderedPageBreak/>
        <w:t xml:space="preserve">As illustrated in Figures </w:t>
      </w:r>
      <w:r w:rsidRPr="005D6937">
        <w:t>4</w:t>
      </w:r>
      <w:r>
        <w:t xml:space="preserve"> and </w:t>
      </w:r>
      <w:r w:rsidRPr="005D6937">
        <w:t>5</w:t>
      </w:r>
      <w:r>
        <w:t xml:space="preserve">, the </w:t>
      </w:r>
      <w:proofErr w:type="spellStart"/>
      <w:r>
        <w:t>gaokerena</w:t>
      </w:r>
      <w:proofErr w:type="spellEnd"/>
      <w:r>
        <w:t xml:space="preserve">-R </w:t>
      </w:r>
      <w:proofErr w:type="spellStart"/>
      <w:r>
        <w:t>pass@k</w:t>
      </w:r>
      <w:proofErr w:type="spellEnd"/>
      <w:r>
        <w:t xml:space="preserve"> curve consistently and markedly exceeds those of </w:t>
      </w:r>
      <w:proofErr w:type="spellStart"/>
      <w:r>
        <w:t>gaokerena</w:t>
      </w:r>
      <w:proofErr w:type="spellEnd"/>
      <w:r>
        <w:t xml:space="preserve">-V and the baseline aya-expanse-8b across nearly all evaluated categories, strongly underscoring the superior reasoning capability of </w:t>
      </w:r>
      <w:proofErr w:type="spellStart"/>
      <w:r>
        <w:t>gaokerena</w:t>
      </w:r>
      <w:proofErr w:type="spellEnd"/>
      <w:r>
        <w:t xml:space="preserve">-R. This consistent dominance across k values indicates that </w:t>
      </w:r>
      <w:proofErr w:type="spellStart"/>
      <w:r>
        <w:t>gaokerena</w:t>
      </w:r>
      <w:proofErr w:type="spellEnd"/>
      <w:r>
        <w:t xml:space="preserve">-R is not merely benefiting from chance or diversity in sampling, but is reliably arriving at correct answers through stronger and more stable reasoning processes. The sole exception appears in the Anatomy category, where </w:t>
      </w:r>
      <w:proofErr w:type="spellStart"/>
      <w:r>
        <w:t>gaokerena</w:t>
      </w:r>
      <w:proofErr w:type="spellEnd"/>
      <w:r>
        <w:t xml:space="preserve">-V performs better, likely due to its training on a rich, anatomy-focused corpus that enhances domain-specific factual recall rather than general reasoning ability. In contrast, </w:t>
      </w:r>
      <w:proofErr w:type="spellStart"/>
      <w:r>
        <w:t>gaokerena</w:t>
      </w:r>
      <w:proofErr w:type="spellEnd"/>
      <w:r>
        <w:t xml:space="preserve">-V exhibits substantial uncertainty, frequently producing different answers across multiple runs for the same question and, in many cases, selecting all four options over five runs—an instability that is even more pronounced than that of its baseline, </w:t>
      </w:r>
      <w:proofErr w:type="spellStart"/>
      <w:r>
        <w:t>aya</w:t>
      </w:r>
      <w:proofErr w:type="spellEnd"/>
      <w:r>
        <w:t xml:space="preserve">-expanse. This high uncertainty artificially inflates </w:t>
      </w:r>
      <w:proofErr w:type="spellStart"/>
      <w:r>
        <w:t>gaokerena</w:t>
      </w:r>
      <w:proofErr w:type="spellEnd"/>
      <w:r>
        <w:t xml:space="preserve">-V’s </w:t>
      </w:r>
      <w:proofErr w:type="spellStart"/>
      <w:r>
        <w:t>pass@k</w:t>
      </w:r>
      <w:proofErr w:type="spellEnd"/>
      <w:r>
        <w:t xml:space="preserve"> scores at larger k (e.g., k = 3), especially given the four-option multiple-choice setting, where even a random strategy can achieve pass@4 = 1 by covering all options. Unlike </w:t>
      </w:r>
      <w:proofErr w:type="spellStart"/>
      <w:r>
        <w:t>gaokerena</w:t>
      </w:r>
      <w:proofErr w:type="spellEnd"/>
      <w:r>
        <w:t xml:space="preserve">-V, </w:t>
      </w:r>
      <w:proofErr w:type="spellStart"/>
      <w:r>
        <w:t>gaokerena</w:t>
      </w:r>
      <w:proofErr w:type="spellEnd"/>
      <w:r>
        <w:t>-R achieves strong performance at low k values, demonstrating that its superiority stems from genuine reasoning strength, consistency, and confidence, rather than from stochastic exploration or chance coverage of answer choices.</w:t>
      </w:r>
    </w:p>
    <w:p w14:paraId="51A63DDB" w14:textId="77777777" w:rsidR="00737B13" w:rsidRDefault="00737B13" w:rsidP="00737B13">
      <w:pPr>
        <w:pStyle w:val="BodyText"/>
        <w:keepNext/>
        <w:bidi/>
      </w:pPr>
      <w:r>
        <w:rPr>
          <w:noProof/>
        </w:rPr>
        <w:drawing>
          <wp:inline distT="0" distB="0" distL="0" distR="0" wp14:anchorId="767194F7" wp14:editId="18F2C781">
            <wp:extent cx="2574951" cy="1716634"/>
            <wp:effectExtent l="0" t="0" r="0" b="0"/>
            <wp:docPr id="1304187211"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0418721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76747" cy="1717831"/>
                    </a:xfrm>
                    <a:prstGeom prst="rect">
                      <a:avLst/>
                    </a:prstGeom>
                  </pic:spPr>
                </pic:pic>
              </a:graphicData>
            </a:graphic>
          </wp:inline>
        </w:drawing>
      </w:r>
    </w:p>
    <w:p w14:paraId="1D86059A" w14:textId="56D8C277" w:rsidR="008425B9" w:rsidRPr="00115DC3" w:rsidRDefault="00540DA7" w:rsidP="00540DA7">
      <w:pPr>
        <w:pStyle w:val="Caption"/>
        <w:rPr>
          <w:i w:val="0"/>
          <w:iCs w:val="0"/>
          <w:color w:val="auto"/>
          <w:sz w:val="16"/>
          <w:szCs w:val="16"/>
        </w:rPr>
      </w:pPr>
      <w:r w:rsidRPr="00115DC3">
        <w:rPr>
          <w:i w:val="0"/>
          <w:iCs w:val="0"/>
          <w:color w:val="auto"/>
          <w:sz w:val="16"/>
          <w:szCs w:val="16"/>
        </w:rPr>
        <w:t>F</w:t>
      </w:r>
      <w:r w:rsidR="00737B13" w:rsidRPr="00115DC3">
        <w:rPr>
          <w:i w:val="0"/>
          <w:iCs w:val="0"/>
          <w:color w:val="auto"/>
          <w:sz w:val="16"/>
          <w:szCs w:val="16"/>
        </w:rPr>
        <w:t>ig</w:t>
      </w:r>
      <w:r w:rsidRPr="00115DC3">
        <w:rPr>
          <w:i w:val="0"/>
          <w:iCs w:val="0"/>
          <w:color w:val="auto"/>
          <w:sz w:val="16"/>
          <w:szCs w:val="16"/>
        </w:rPr>
        <w:t>.4</w:t>
      </w:r>
      <w:r w:rsidR="00737B13" w:rsidRPr="00115DC3">
        <w:rPr>
          <w:i w:val="0"/>
          <w:iCs w:val="0"/>
          <w:color w:val="auto"/>
          <w:sz w:val="16"/>
          <w:szCs w:val="16"/>
        </w:rPr>
        <w:t>.Pass@k results on the FA_MED_MMLU dataset using Chain-of-Thought prompting</w:t>
      </w:r>
    </w:p>
    <w:p w14:paraId="60B1650D" w14:textId="05DA410B" w:rsidR="008425B9" w:rsidRDefault="008425B9" w:rsidP="008425B9">
      <w:pPr>
        <w:pStyle w:val="Heading3"/>
        <w:numPr>
          <w:ilvl w:val="0"/>
          <w:numId w:val="0"/>
        </w:numPr>
        <w:ind w:start="14.40pt"/>
      </w:pPr>
    </w:p>
    <w:p w14:paraId="3E37B18E" w14:textId="77777777" w:rsidR="00737B13" w:rsidRDefault="00737B13" w:rsidP="005D6937">
      <w:pPr>
        <w:pStyle w:val="BodyText"/>
        <w:keepNext/>
        <w:bidi/>
        <w:jc w:val="center"/>
      </w:pPr>
      <w:r>
        <w:rPr>
          <w:noProof/>
        </w:rPr>
        <w:drawing>
          <wp:inline distT="0" distB="0" distL="0" distR="0" wp14:anchorId="73F1C441" wp14:editId="3676C129">
            <wp:extent cx="2201876" cy="1467917"/>
            <wp:effectExtent l="0" t="0" r="8255" b="0"/>
            <wp:docPr id="1000377692" name="Picture 7" descr="A graph with colored lines and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00377692" name="Picture 7" descr="A graph with colored lines and text&#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212984" cy="1475322"/>
                    </a:xfrm>
                    <a:prstGeom prst="rect">
                      <a:avLst/>
                    </a:prstGeom>
                  </pic:spPr>
                </pic:pic>
              </a:graphicData>
            </a:graphic>
          </wp:inline>
        </w:drawing>
      </w:r>
    </w:p>
    <w:p w14:paraId="228C4D2D" w14:textId="3A1AD37F" w:rsidR="00737B13" w:rsidRPr="00115DC3" w:rsidRDefault="00737B13" w:rsidP="00540DA7">
      <w:pPr>
        <w:pStyle w:val="Caption"/>
        <w:rPr>
          <w:i w:val="0"/>
          <w:iCs w:val="0"/>
          <w:color w:val="auto"/>
          <w:sz w:val="16"/>
          <w:szCs w:val="16"/>
          <w:rtl/>
        </w:rPr>
      </w:pPr>
      <w:r w:rsidRPr="00115DC3">
        <w:rPr>
          <w:i w:val="0"/>
          <w:iCs w:val="0"/>
          <w:color w:val="auto"/>
          <w:sz w:val="16"/>
          <w:szCs w:val="16"/>
        </w:rPr>
        <w:t>fig</w:t>
      </w:r>
      <w:r w:rsidRPr="00115DC3">
        <w:rPr>
          <w:i w:val="0"/>
          <w:iCs w:val="0"/>
          <w:color w:val="auto"/>
          <w:sz w:val="16"/>
          <w:szCs w:val="16"/>
          <w:rtl/>
        </w:rPr>
        <w:t xml:space="preserve">. </w:t>
      </w:r>
      <w:proofErr w:type="gramStart"/>
      <w:r w:rsidR="00540DA7" w:rsidRPr="00115DC3">
        <w:rPr>
          <w:i w:val="0"/>
          <w:iCs w:val="0"/>
          <w:color w:val="auto"/>
          <w:sz w:val="16"/>
          <w:szCs w:val="16"/>
        </w:rPr>
        <w:t>5</w:t>
      </w:r>
      <w:r w:rsidRPr="00115DC3">
        <w:rPr>
          <w:i w:val="0"/>
          <w:iCs w:val="0"/>
          <w:color w:val="auto"/>
          <w:sz w:val="16"/>
          <w:szCs w:val="16"/>
        </w:rPr>
        <w:t>.Pass</w:t>
      </w:r>
      <w:proofErr w:type="gramEnd"/>
      <w:r w:rsidRPr="00115DC3">
        <w:rPr>
          <w:i w:val="0"/>
          <w:iCs w:val="0"/>
          <w:color w:val="auto"/>
          <w:sz w:val="16"/>
          <w:szCs w:val="16"/>
        </w:rPr>
        <w:t>@k results on the IBMSEE (September 2023) dataset using Chain-of-Thought prompting</w:t>
      </w:r>
    </w:p>
    <w:p w14:paraId="26C7B71B" w14:textId="77777777" w:rsidR="00737B13" w:rsidRDefault="00737B13" w:rsidP="00737B13">
      <w:pPr>
        <w:pStyle w:val="Heading2"/>
      </w:pPr>
      <w:r>
        <w:t>Medical Knowledge</w:t>
      </w:r>
    </w:p>
    <w:p w14:paraId="024540B0" w14:textId="77777777" w:rsidR="005D6937" w:rsidRDefault="005D6937" w:rsidP="005D6937">
      <w:pPr>
        <w:pStyle w:val="BodyText"/>
      </w:pPr>
      <w:r>
        <w:t xml:space="preserve">As noted previously, to evaluate medical knowledge, we used direct (straight) prompting. This type of prompting primarily assesses the model’s internal knowledge recall. We applied it to </w:t>
      </w:r>
      <w:proofErr w:type="spellStart"/>
      <w:r>
        <w:t>gaokerena</w:t>
      </w:r>
      <w:proofErr w:type="spellEnd"/>
      <w:r>
        <w:t xml:space="preserve">-R, </w:t>
      </w:r>
      <w:proofErr w:type="spellStart"/>
      <w:r>
        <w:t>gaokerena</w:t>
      </w:r>
      <w:proofErr w:type="spellEnd"/>
      <w:r>
        <w:t>-V, and aya-expanse-8b on the Persian-translated medical MMLU and IBMSEE datasets. As shown in Table </w:t>
      </w:r>
      <w:hyperlink w:anchor="tab:med_knowledge_comparison">
        <w:r>
          <w:rPr>
            <w:rStyle w:val="Hyperlink"/>
          </w:rPr>
          <w:t>3</w:t>
        </w:r>
      </w:hyperlink>
      <w:r>
        <w:t xml:space="preserve">, </w:t>
      </w:r>
      <w:proofErr w:type="spellStart"/>
      <w:r>
        <w:t>gaokerena</w:t>
      </w:r>
      <w:proofErr w:type="spellEnd"/>
      <w:r>
        <w:t xml:space="preserve">-V achieves the best performance, which is expected given that it was trained on 57 </w:t>
      </w:r>
      <w:r>
        <w:t xml:space="preserve">million medical tokens, while </w:t>
      </w:r>
      <w:proofErr w:type="spellStart"/>
      <w:r>
        <w:t>gaokerena</w:t>
      </w:r>
      <w:proofErr w:type="spellEnd"/>
      <w:r>
        <w:t xml:space="preserve">-R and aya-expanse-8b perform comparably. The comparable performance of </w:t>
      </w:r>
      <w:proofErr w:type="spellStart"/>
      <w:r>
        <w:t>gaokerena</w:t>
      </w:r>
      <w:proofErr w:type="spellEnd"/>
      <w:r>
        <w:t xml:space="preserve">-R and aya-expanse-8b further highlights that the superior performance of </w:t>
      </w:r>
      <w:proofErr w:type="spellStart"/>
      <w:r>
        <w:t>gaokerena</w:t>
      </w:r>
      <w:proofErr w:type="spellEnd"/>
      <w:r>
        <w:t>-R under Chain-of-Thought prompting, as discussed above, is due to its enhanced reasoning capability rather than increased medical knowledge.</w:t>
      </w:r>
    </w:p>
    <w:p w14:paraId="3A7B3130" w14:textId="3B0EBD22" w:rsidR="00115DC3" w:rsidRPr="00115DC3" w:rsidRDefault="00115DC3" w:rsidP="00115DC3">
      <w:pPr>
        <w:pStyle w:val="Caption"/>
        <w:keepNext/>
        <w:rPr>
          <w:i w:val="0"/>
          <w:iCs w:val="0"/>
          <w:color w:val="auto"/>
          <w:sz w:val="16"/>
          <w:szCs w:val="16"/>
        </w:rPr>
      </w:pPr>
      <w:r w:rsidRPr="00115DC3">
        <w:rPr>
          <w:i w:val="0"/>
          <w:iCs w:val="0"/>
          <w:color w:val="auto"/>
          <w:sz w:val="16"/>
          <w:szCs w:val="16"/>
        </w:rPr>
        <w:t>Table III</w:t>
      </w:r>
      <w:r>
        <w:rPr>
          <w:i w:val="0"/>
          <w:iCs w:val="0"/>
          <w:color w:val="auto"/>
          <w:sz w:val="16"/>
          <w:szCs w:val="16"/>
        </w:rPr>
        <w:t xml:space="preserve">. </w:t>
      </w:r>
      <w:r w:rsidRPr="00115DC3">
        <w:rPr>
          <w:i w:val="0"/>
          <w:iCs w:val="0"/>
          <w:color w:val="auto"/>
          <w:sz w:val="16"/>
          <w:szCs w:val="16"/>
        </w:rPr>
        <w:t>Straight Prompted Performance</w:t>
      </w:r>
    </w:p>
    <w:tbl>
      <w:tblPr>
        <w:tblStyle w:val="TableGrid"/>
        <w:tblW w:w="242.80pt" w:type="dxa"/>
        <w:tblLook w:firstRow="1" w:lastRow="0" w:firstColumn="1" w:lastColumn="0" w:noHBand="0" w:noVBand="1"/>
      </w:tblPr>
      <w:tblGrid>
        <w:gridCol w:w="1735"/>
        <w:gridCol w:w="1050"/>
        <w:gridCol w:w="991"/>
        <w:gridCol w:w="1080"/>
      </w:tblGrid>
      <w:tr w:rsidR="00115DC3" w14:paraId="19AC38B8" w14:textId="77777777" w:rsidTr="0055504C">
        <w:tc>
          <w:tcPr>
            <w:tcW w:w="86.75pt" w:type="dxa"/>
          </w:tcPr>
          <w:p w14:paraId="026B80CD" w14:textId="77777777" w:rsidR="00115DC3" w:rsidRDefault="00115DC3" w:rsidP="00443939">
            <w:pPr>
              <w:rPr>
                <w:lang w:val="x-none" w:eastAsia="x-none"/>
              </w:rPr>
            </w:pPr>
          </w:p>
        </w:tc>
        <w:tc>
          <w:tcPr>
            <w:tcW w:w="52.50pt" w:type="dxa"/>
          </w:tcPr>
          <w:p w14:paraId="7138F995" w14:textId="6A444B38" w:rsidR="00115DC3" w:rsidRPr="0055504C" w:rsidRDefault="00115DC3" w:rsidP="00443939">
            <w:pPr>
              <w:rPr>
                <w:b/>
                <w:bCs/>
                <w:sz w:val="14"/>
                <w:szCs w:val="14"/>
                <w:lang w:val="x-none" w:eastAsia="x-none"/>
              </w:rPr>
            </w:pPr>
            <w:proofErr w:type="spellStart"/>
            <w:r w:rsidRPr="0055504C">
              <w:rPr>
                <w:b/>
                <w:bCs/>
                <w:sz w:val="14"/>
                <w:szCs w:val="14"/>
              </w:rPr>
              <w:t>gaokerena</w:t>
            </w:r>
            <w:proofErr w:type="spellEnd"/>
            <w:r w:rsidRPr="0055504C">
              <w:rPr>
                <w:b/>
                <w:bCs/>
                <w:sz w:val="14"/>
                <w:szCs w:val="14"/>
              </w:rPr>
              <w:t xml:space="preserve">-R </w:t>
            </w:r>
          </w:p>
        </w:tc>
        <w:tc>
          <w:tcPr>
            <w:tcW w:w="49.55pt" w:type="dxa"/>
          </w:tcPr>
          <w:p w14:paraId="31CBC36A" w14:textId="6F105FC7" w:rsidR="00115DC3" w:rsidRPr="0055504C" w:rsidRDefault="00115DC3" w:rsidP="0055504C">
            <w:pPr>
              <w:rPr>
                <w:b/>
                <w:bCs/>
                <w:sz w:val="14"/>
                <w:szCs w:val="14"/>
              </w:rPr>
            </w:pPr>
            <w:proofErr w:type="spellStart"/>
            <w:r w:rsidRPr="0055504C">
              <w:rPr>
                <w:b/>
                <w:bCs/>
                <w:sz w:val="14"/>
                <w:szCs w:val="14"/>
              </w:rPr>
              <w:t>gaokerena</w:t>
            </w:r>
            <w:proofErr w:type="spellEnd"/>
            <w:r w:rsidRPr="0055504C">
              <w:rPr>
                <w:b/>
                <w:bCs/>
                <w:sz w:val="14"/>
                <w:szCs w:val="14"/>
              </w:rPr>
              <w:t xml:space="preserve">-V </w:t>
            </w:r>
          </w:p>
        </w:tc>
        <w:tc>
          <w:tcPr>
            <w:tcW w:w="54pt" w:type="dxa"/>
          </w:tcPr>
          <w:p w14:paraId="3D9F0C6B" w14:textId="2302E9E3" w:rsidR="00115DC3" w:rsidRPr="006409CB" w:rsidRDefault="006409CB" w:rsidP="006409CB">
            <w:pPr>
              <w:rPr>
                <w:b/>
                <w:bCs/>
                <w:sz w:val="14"/>
                <w:szCs w:val="14"/>
              </w:rPr>
            </w:pPr>
            <w:r>
              <w:rPr>
                <w:b/>
                <w:bCs/>
                <w:sz w:val="14"/>
                <w:szCs w:val="14"/>
              </w:rPr>
              <w:t>a</w:t>
            </w:r>
            <w:r w:rsidR="00115DC3" w:rsidRPr="0055504C">
              <w:rPr>
                <w:b/>
                <w:bCs/>
                <w:sz w:val="14"/>
                <w:szCs w:val="14"/>
              </w:rPr>
              <w:t>ya</w:t>
            </w:r>
            <w:r>
              <w:rPr>
                <w:b/>
                <w:bCs/>
                <w:sz w:val="14"/>
                <w:szCs w:val="14"/>
              </w:rPr>
              <w:t>-</w:t>
            </w:r>
            <w:r w:rsidR="00115DC3" w:rsidRPr="0055504C">
              <w:rPr>
                <w:b/>
                <w:bCs/>
                <w:sz w:val="14"/>
                <w:szCs w:val="14"/>
              </w:rPr>
              <w:t>expanse-8b</w:t>
            </w:r>
            <w:r w:rsidR="00115DC3" w:rsidRPr="0055504C">
              <w:rPr>
                <w:sz w:val="14"/>
                <w:szCs w:val="14"/>
              </w:rPr>
              <w:t xml:space="preserve"> </w:t>
            </w:r>
            <w:r w:rsidR="00115DC3" w:rsidRPr="00633F32">
              <w:rPr>
                <w:sz w:val="16"/>
                <w:szCs w:val="16"/>
              </w:rPr>
              <w:t>(</w:t>
            </w:r>
            <w:r w:rsidR="00115DC3" w:rsidRPr="00540DA7">
              <w:rPr>
                <w:sz w:val="14"/>
                <w:szCs w:val="14"/>
              </w:rPr>
              <w:t>ba</w:t>
            </w:r>
            <w:r w:rsidR="0055504C">
              <w:rPr>
                <w:sz w:val="14"/>
                <w:szCs w:val="14"/>
              </w:rPr>
              <w:t>ckbone</w:t>
            </w:r>
            <w:r w:rsidR="00115DC3" w:rsidRPr="00633F32">
              <w:rPr>
                <w:sz w:val="16"/>
                <w:szCs w:val="16"/>
              </w:rPr>
              <w:t>)</w:t>
            </w:r>
          </w:p>
        </w:tc>
      </w:tr>
      <w:tr w:rsidR="00115DC3" w14:paraId="49F74BDD" w14:textId="77777777" w:rsidTr="0055504C">
        <w:tc>
          <w:tcPr>
            <w:tcW w:w="86.75pt" w:type="dxa"/>
          </w:tcPr>
          <w:p w14:paraId="0A271086" w14:textId="1C8242E5" w:rsidR="00115DC3" w:rsidRPr="005903BF" w:rsidRDefault="008E5398" w:rsidP="005903BF">
            <w:pPr>
              <w:jc w:val="start"/>
              <w:rPr>
                <w:sz w:val="16"/>
                <w:szCs w:val="16"/>
                <w:lang w:eastAsia="x-none"/>
              </w:rPr>
            </w:pPr>
            <w:r>
              <w:rPr>
                <w:sz w:val="16"/>
                <w:szCs w:val="16"/>
                <w:lang w:eastAsia="x-none"/>
              </w:rPr>
              <w:t>A</w:t>
            </w:r>
            <w:r w:rsidR="00115DC3" w:rsidRPr="00633F32">
              <w:rPr>
                <w:sz w:val="16"/>
                <w:szCs w:val="16"/>
                <w:lang w:eastAsia="x-none"/>
              </w:rPr>
              <w:t>natomy</w:t>
            </w:r>
          </w:p>
        </w:tc>
        <w:tc>
          <w:tcPr>
            <w:tcW w:w="52.50pt" w:type="dxa"/>
          </w:tcPr>
          <w:p w14:paraId="17B19503" w14:textId="50C56F9A" w:rsidR="00115DC3" w:rsidRPr="00DB1499" w:rsidRDefault="00DB1499" w:rsidP="00443939">
            <w:pPr>
              <w:rPr>
                <w:sz w:val="16"/>
                <w:szCs w:val="16"/>
                <w:lang w:val="x-none" w:eastAsia="x-none"/>
              </w:rPr>
            </w:pPr>
            <w:r w:rsidRPr="00DB1499">
              <w:rPr>
                <w:sz w:val="16"/>
                <w:szCs w:val="16"/>
                <w:lang w:val="x-none" w:eastAsia="x-none"/>
              </w:rPr>
              <w:t>41.48</w:t>
            </w:r>
          </w:p>
        </w:tc>
        <w:tc>
          <w:tcPr>
            <w:tcW w:w="49.55pt" w:type="dxa"/>
          </w:tcPr>
          <w:p w14:paraId="12AE4DA3" w14:textId="3E077659" w:rsidR="00115DC3" w:rsidRPr="00DB1499" w:rsidRDefault="00DB1499" w:rsidP="00443939">
            <w:pPr>
              <w:rPr>
                <w:b/>
                <w:bCs/>
                <w:sz w:val="16"/>
                <w:szCs w:val="16"/>
                <w:lang w:val="x-none" w:eastAsia="x-none"/>
              </w:rPr>
            </w:pPr>
            <w:r w:rsidRPr="00DB1499">
              <w:rPr>
                <w:b/>
                <w:bCs/>
                <w:sz w:val="16"/>
                <w:szCs w:val="16"/>
                <w:lang w:val="x-none" w:eastAsia="x-none"/>
              </w:rPr>
              <w:t>48.14</w:t>
            </w:r>
          </w:p>
        </w:tc>
        <w:tc>
          <w:tcPr>
            <w:tcW w:w="54pt" w:type="dxa"/>
          </w:tcPr>
          <w:p w14:paraId="43E52CDF" w14:textId="154FB0DD" w:rsidR="00115DC3" w:rsidRPr="00DB1499" w:rsidRDefault="00DB1499" w:rsidP="00443939">
            <w:pPr>
              <w:rPr>
                <w:sz w:val="16"/>
                <w:szCs w:val="16"/>
                <w:lang w:val="x-none" w:eastAsia="x-none"/>
              </w:rPr>
            </w:pPr>
            <w:r w:rsidRPr="00DB1499">
              <w:rPr>
                <w:sz w:val="16"/>
                <w:szCs w:val="16"/>
                <w:lang w:val="x-none" w:eastAsia="x-none"/>
              </w:rPr>
              <w:t>40.74</w:t>
            </w:r>
          </w:p>
        </w:tc>
      </w:tr>
      <w:tr w:rsidR="00115DC3" w14:paraId="4E1C5522" w14:textId="77777777" w:rsidTr="0055504C">
        <w:tc>
          <w:tcPr>
            <w:tcW w:w="86.75pt" w:type="dxa"/>
          </w:tcPr>
          <w:p w14:paraId="6AEC37F7" w14:textId="19A32519" w:rsidR="00115DC3" w:rsidRPr="005903BF" w:rsidRDefault="008E5398" w:rsidP="005903BF">
            <w:pPr>
              <w:jc w:val="start"/>
              <w:rPr>
                <w:sz w:val="16"/>
                <w:szCs w:val="16"/>
                <w:lang w:eastAsia="x-none"/>
              </w:rPr>
            </w:pPr>
            <w:r>
              <w:rPr>
                <w:sz w:val="16"/>
                <w:szCs w:val="16"/>
                <w:lang w:eastAsia="x-none"/>
              </w:rPr>
              <w:t>G</w:t>
            </w:r>
            <w:r w:rsidR="00115DC3" w:rsidRPr="00633F32">
              <w:rPr>
                <w:sz w:val="16"/>
                <w:szCs w:val="16"/>
                <w:lang w:eastAsia="x-none"/>
              </w:rPr>
              <w:t>enetics</w:t>
            </w:r>
          </w:p>
        </w:tc>
        <w:tc>
          <w:tcPr>
            <w:tcW w:w="52.50pt" w:type="dxa"/>
          </w:tcPr>
          <w:p w14:paraId="032BDDAB" w14:textId="3151BA94" w:rsidR="00115DC3" w:rsidRPr="00DB1499" w:rsidRDefault="00DB1499" w:rsidP="00443939">
            <w:pPr>
              <w:rPr>
                <w:sz w:val="16"/>
                <w:szCs w:val="16"/>
                <w:lang w:val="x-none" w:eastAsia="x-none"/>
              </w:rPr>
            </w:pPr>
            <w:r w:rsidRPr="00DB1499">
              <w:rPr>
                <w:sz w:val="16"/>
                <w:szCs w:val="16"/>
                <w:lang w:val="x-none" w:eastAsia="x-none"/>
              </w:rPr>
              <w:t>49.0</w:t>
            </w:r>
          </w:p>
        </w:tc>
        <w:tc>
          <w:tcPr>
            <w:tcW w:w="49.55pt" w:type="dxa"/>
          </w:tcPr>
          <w:p w14:paraId="44E3A1FE" w14:textId="3F4723AE" w:rsidR="00115DC3" w:rsidRPr="00DB1499" w:rsidRDefault="00DB1499" w:rsidP="00443939">
            <w:pPr>
              <w:rPr>
                <w:b/>
                <w:bCs/>
                <w:sz w:val="16"/>
                <w:szCs w:val="16"/>
                <w:lang w:val="x-none" w:eastAsia="x-none"/>
              </w:rPr>
            </w:pPr>
            <w:r w:rsidRPr="00DB1499">
              <w:rPr>
                <w:b/>
                <w:bCs/>
                <w:sz w:val="16"/>
                <w:szCs w:val="16"/>
                <w:lang w:val="x-none" w:eastAsia="x-none"/>
              </w:rPr>
              <w:t>53.0</w:t>
            </w:r>
          </w:p>
        </w:tc>
        <w:tc>
          <w:tcPr>
            <w:tcW w:w="54pt" w:type="dxa"/>
          </w:tcPr>
          <w:p w14:paraId="6BCA61F1" w14:textId="6814F7FC" w:rsidR="00115DC3" w:rsidRPr="00DB1499" w:rsidRDefault="00DB1499" w:rsidP="00DB1499">
            <w:pPr>
              <w:rPr>
                <w:sz w:val="16"/>
                <w:szCs w:val="16"/>
                <w:lang w:val="x-none" w:eastAsia="x-none"/>
              </w:rPr>
            </w:pPr>
            <w:r w:rsidRPr="00DB1499">
              <w:rPr>
                <w:sz w:val="16"/>
                <w:szCs w:val="16"/>
                <w:lang w:val="x-none" w:eastAsia="x-none"/>
              </w:rPr>
              <w:t>49.0</w:t>
            </w:r>
          </w:p>
        </w:tc>
      </w:tr>
      <w:tr w:rsidR="00115DC3" w14:paraId="39856982" w14:textId="77777777" w:rsidTr="0055504C">
        <w:tc>
          <w:tcPr>
            <w:tcW w:w="86.75pt" w:type="dxa"/>
          </w:tcPr>
          <w:p w14:paraId="4576459C" w14:textId="2AAB1A6B" w:rsidR="00115DC3" w:rsidRPr="005903BF" w:rsidRDefault="00115DC3" w:rsidP="005903BF">
            <w:pPr>
              <w:jc w:val="start"/>
              <w:rPr>
                <w:sz w:val="16"/>
                <w:szCs w:val="16"/>
                <w:lang w:eastAsia="x-none"/>
              </w:rPr>
            </w:pPr>
            <w:r w:rsidRPr="00633F32">
              <w:rPr>
                <w:sz w:val="16"/>
                <w:szCs w:val="16"/>
                <w:lang w:eastAsia="x-none"/>
              </w:rPr>
              <w:t>College</w:t>
            </w:r>
            <w:r>
              <w:rPr>
                <w:sz w:val="16"/>
                <w:szCs w:val="16"/>
                <w:lang w:eastAsia="x-none"/>
              </w:rPr>
              <w:t>-</w:t>
            </w:r>
            <w:r w:rsidRPr="00633F32">
              <w:rPr>
                <w:sz w:val="16"/>
                <w:szCs w:val="16"/>
                <w:lang w:eastAsia="x-none"/>
              </w:rPr>
              <w:t>medicine</w:t>
            </w:r>
          </w:p>
        </w:tc>
        <w:tc>
          <w:tcPr>
            <w:tcW w:w="52.50pt" w:type="dxa"/>
          </w:tcPr>
          <w:p w14:paraId="65594A29" w14:textId="023563CC" w:rsidR="00115DC3" w:rsidRPr="00DB1499" w:rsidRDefault="00DB1499" w:rsidP="00443939">
            <w:pPr>
              <w:rPr>
                <w:b/>
                <w:bCs/>
                <w:sz w:val="16"/>
                <w:szCs w:val="16"/>
                <w:lang w:val="x-none" w:eastAsia="x-none"/>
              </w:rPr>
            </w:pPr>
            <w:r w:rsidRPr="00DB1499">
              <w:rPr>
                <w:b/>
                <w:bCs/>
                <w:sz w:val="16"/>
                <w:szCs w:val="16"/>
                <w:lang w:val="x-none" w:eastAsia="x-none"/>
              </w:rPr>
              <w:t>46.24</w:t>
            </w:r>
          </w:p>
        </w:tc>
        <w:tc>
          <w:tcPr>
            <w:tcW w:w="49.55pt" w:type="dxa"/>
          </w:tcPr>
          <w:p w14:paraId="2D7EF497" w14:textId="5C1A8504" w:rsidR="00115DC3" w:rsidRPr="00DB1499" w:rsidRDefault="00DB1499" w:rsidP="00443939">
            <w:pPr>
              <w:rPr>
                <w:sz w:val="16"/>
                <w:szCs w:val="16"/>
                <w:lang w:val="x-none" w:eastAsia="x-none"/>
              </w:rPr>
            </w:pPr>
            <w:r w:rsidRPr="00DB1499">
              <w:rPr>
                <w:sz w:val="16"/>
                <w:szCs w:val="16"/>
                <w:lang w:val="x-none" w:eastAsia="x-none"/>
              </w:rPr>
              <w:t>43.93</w:t>
            </w:r>
          </w:p>
        </w:tc>
        <w:tc>
          <w:tcPr>
            <w:tcW w:w="54pt" w:type="dxa"/>
          </w:tcPr>
          <w:p w14:paraId="7A7A1BB2" w14:textId="72691C6F" w:rsidR="00115DC3" w:rsidRPr="00DB1499" w:rsidRDefault="00DB1499" w:rsidP="00443939">
            <w:pPr>
              <w:rPr>
                <w:sz w:val="16"/>
                <w:szCs w:val="16"/>
                <w:lang w:val="x-none" w:eastAsia="x-none"/>
              </w:rPr>
            </w:pPr>
            <w:r w:rsidRPr="00DB1499">
              <w:rPr>
                <w:sz w:val="16"/>
                <w:szCs w:val="16"/>
                <w:lang w:val="x-none" w:eastAsia="x-none"/>
              </w:rPr>
              <w:t>44.51</w:t>
            </w:r>
          </w:p>
        </w:tc>
      </w:tr>
      <w:tr w:rsidR="00115DC3" w14:paraId="46C720E5" w14:textId="77777777" w:rsidTr="0055504C">
        <w:tc>
          <w:tcPr>
            <w:tcW w:w="86.75pt" w:type="dxa"/>
          </w:tcPr>
          <w:p w14:paraId="435A1CB5" w14:textId="1C6D6756" w:rsidR="00115DC3" w:rsidRPr="005903BF" w:rsidRDefault="00115DC3" w:rsidP="005903BF">
            <w:pPr>
              <w:jc w:val="start"/>
              <w:rPr>
                <w:sz w:val="16"/>
                <w:szCs w:val="16"/>
                <w:lang w:eastAsia="x-none"/>
              </w:rPr>
            </w:pPr>
            <w:r w:rsidRPr="00633F32">
              <w:rPr>
                <w:sz w:val="16"/>
                <w:szCs w:val="16"/>
                <w:lang w:eastAsia="x-none"/>
              </w:rPr>
              <w:t>Clinical</w:t>
            </w:r>
            <w:r>
              <w:rPr>
                <w:sz w:val="16"/>
                <w:szCs w:val="16"/>
                <w:lang w:eastAsia="x-none"/>
              </w:rPr>
              <w:t>-</w:t>
            </w:r>
            <w:r w:rsidRPr="00633F32">
              <w:rPr>
                <w:sz w:val="16"/>
                <w:szCs w:val="16"/>
                <w:lang w:eastAsia="x-none"/>
              </w:rPr>
              <w:t>knowledge</w:t>
            </w:r>
          </w:p>
        </w:tc>
        <w:tc>
          <w:tcPr>
            <w:tcW w:w="52.50pt" w:type="dxa"/>
          </w:tcPr>
          <w:p w14:paraId="730C2909" w14:textId="04D774D6" w:rsidR="00115DC3" w:rsidRPr="00DB1499" w:rsidRDefault="00DB1499" w:rsidP="00443939">
            <w:pPr>
              <w:rPr>
                <w:sz w:val="16"/>
                <w:szCs w:val="16"/>
                <w:lang w:val="x-none" w:eastAsia="x-none"/>
              </w:rPr>
            </w:pPr>
            <w:r w:rsidRPr="00DB1499">
              <w:rPr>
                <w:sz w:val="16"/>
                <w:szCs w:val="16"/>
                <w:lang w:val="x-none" w:eastAsia="x-none"/>
              </w:rPr>
              <w:t>52.45</w:t>
            </w:r>
          </w:p>
        </w:tc>
        <w:tc>
          <w:tcPr>
            <w:tcW w:w="49.55pt" w:type="dxa"/>
          </w:tcPr>
          <w:p w14:paraId="348F43F1" w14:textId="2CA3D1F7" w:rsidR="00115DC3" w:rsidRPr="00DB1499" w:rsidRDefault="00DB1499" w:rsidP="00443939">
            <w:pPr>
              <w:rPr>
                <w:b/>
                <w:bCs/>
                <w:sz w:val="16"/>
                <w:szCs w:val="16"/>
                <w:lang w:val="x-none" w:eastAsia="x-none"/>
              </w:rPr>
            </w:pPr>
            <w:r w:rsidRPr="00DB1499">
              <w:rPr>
                <w:b/>
                <w:bCs/>
                <w:sz w:val="16"/>
                <w:szCs w:val="16"/>
                <w:lang w:val="x-none" w:eastAsia="x-none"/>
              </w:rPr>
              <w:t>55.47</w:t>
            </w:r>
          </w:p>
        </w:tc>
        <w:tc>
          <w:tcPr>
            <w:tcW w:w="54pt" w:type="dxa"/>
          </w:tcPr>
          <w:p w14:paraId="772E502F" w14:textId="3E790981" w:rsidR="00115DC3" w:rsidRPr="00DB1499" w:rsidRDefault="00DB1499" w:rsidP="00443939">
            <w:pPr>
              <w:rPr>
                <w:sz w:val="16"/>
                <w:szCs w:val="16"/>
                <w:lang w:val="x-none" w:eastAsia="x-none"/>
              </w:rPr>
            </w:pPr>
            <w:r w:rsidRPr="00DB1499">
              <w:rPr>
                <w:sz w:val="16"/>
                <w:szCs w:val="16"/>
                <w:lang w:val="x-none" w:eastAsia="x-none"/>
              </w:rPr>
              <w:t>52.07</w:t>
            </w:r>
          </w:p>
        </w:tc>
      </w:tr>
      <w:tr w:rsidR="00115DC3" w14:paraId="29789D78" w14:textId="77777777" w:rsidTr="0055504C">
        <w:tc>
          <w:tcPr>
            <w:tcW w:w="86.75pt" w:type="dxa"/>
          </w:tcPr>
          <w:p w14:paraId="72EC2829" w14:textId="40EAFDD9" w:rsidR="00115DC3" w:rsidRPr="005903BF" w:rsidRDefault="00115DC3" w:rsidP="005903BF">
            <w:pPr>
              <w:jc w:val="start"/>
              <w:rPr>
                <w:sz w:val="16"/>
                <w:szCs w:val="16"/>
                <w:lang w:eastAsia="x-none"/>
              </w:rPr>
            </w:pPr>
            <w:r w:rsidRPr="00633F32">
              <w:rPr>
                <w:sz w:val="16"/>
                <w:szCs w:val="16"/>
                <w:lang w:eastAsia="x-none"/>
              </w:rPr>
              <w:t>Professional</w:t>
            </w:r>
            <w:r>
              <w:rPr>
                <w:sz w:val="16"/>
                <w:szCs w:val="16"/>
                <w:lang w:eastAsia="x-none"/>
              </w:rPr>
              <w:t>-</w:t>
            </w:r>
            <w:r w:rsidRPr="00633F32">
              <w:rPr>
                <w:sz w:val="16"/>
                <w:szCs w:val="16"/>
                <w:lang w:eastAsia="x-none"/>
              </w:rPr>
              <w:t>medicine</w:t>
            </w:r>
          </w:p>
        </w:tc>
        <w:tc>
          <w:tcPr>
            <w:tcW w:w="52.50pt" w:type="dxa"/>
          </w:tcPr>
          <w:p w14:paraId="68CD8EF9" w14:textId="7DD5664A" w:rsidR="00115DC3" w:rsidRPr="00DB1499" w:rsidRDefault="00DB1499" w:rsidP="00443939">
            <w:pPr>
              <w:rPr>
                <w:sz w:val="16"/>
                <w:szCs w:val="16"/>
                <w:lang w:val="x-none" w:eastAsia="x-none"/>
              </w:rPr>
            </w:pPr>
            <w:r w:rsidRPr="00DB1499">
              <w:rPr>
                <w:sz w:val="16"/>
                <w:szCs w:val="16"/>
                <w:lang w:val="x-none" w:eastAsia="x-none"/>
              </w:rPr>
              <w:t>41.91</w:t>
            </w:r>
          </w:p>
        </w:tc>
        <w:tc>
          <w:tcPr>
            <w:tcW w:w="49.55pt" w:type="dxa"/>
          </w:tcPr>
          <w:p w14:paraId="30F2DDD2" w14:textId="7248C6A3" w:rsidR="00115DC3" w:rsidRPr="00DB1499" w:rsidRDefault="00DB1499" w:rsidP="00443939">
            <w:pPr>
              <w:rPr>
                <w:b/>
                <w:bCs/>
                <w:sz w:val="16"/>
                <w:szCs w:val="16"/>
                <w:lang w:val="x-none" w:eastAsia="x-none"/>
              </w:rPr>
            </w:pPr>
            <w:r w:rsidRPr="00DB1499">
              <w:rPr>
                <w:b/>
                <w:bCs/>
                <w:sz w:val="16"/>
                <w:szCs w:val="16"/>
                <w:lang w:val="x-none" w:eastAsia="x-none"/>
              </w:rPr>
              <w:t>47.05</w:t>
            </w:r>
          </w:p>
        </w:tc>
        <w:tc>
          <w:tcPr>
            <w:tcW w:w="54pt" w:type="dxa"/>
          </w:tcPr>
          <w:p w14:paraId="70348253" w14:textId="241F0408" w:rsidR="00115DC3" w:rsidRPr="00DB1499" w:rsidRDefault="00DB1499" w:rsidP="00443939">
            <w:pPr>
              <w:rPr>
                <w:sz w:val="16"/>
                <w:szCs w:val="16"/>
                <w:lang w:val="x-none" w:eastAsia="x-none"/>
              </w:rPr>
            </w:pPr>
            <w:r w:rsidRPr="00DB1499">
              <w:rPr>
                <w:sz w:val="16"/>
                <w:szCs w:val="16"/>
                <w:lang w:val="x-none" w:eastAsia="x-none"/>
              </w:rPr>
              <w:t>45.58</w:t>
            </w:r>
          </w:p>
        </w:tc>
      </w:tr>
      <w:tr w:rsidR="00115DC3" w14:paraId="5EC1C378" w14:textId="77777777" w:rsidTr="0055504C">
        <w:tc>
          <w:tcPr>
            <w:tcW w:w="86.75pt" w:type="dxa"/>
          </w:tcPr>
          <w:p w14:paraId="44F03800" w14:textId="10F7A509" w:rsidR="00115DC3" w:rsidRPr="005903BF" w:rsidRDefault="008E5398" w:rsidP="005903BF">
            <w:pPr>
              <w:jc w:val="start"/>
              <w:rPr>
                <w:sz w:val="16"/>
                <w:szCs w:val="16"/>
                <w:lang w:eastAsia="x-none"/>
              </w:rPr>
            </w:pPr>
            <w:r>
              <w:rPr>
                <w:sz w:val="16"/>
                <w:szCs w:val="16"/>
                <w:lang w:eastAsia="x-none"/>
              </w:rPr>
              <w:t>C</w:t>
            </w:r>
            <w:r w:rsidR="00115DC3" w:rsidRPr="00633F32">
              <w:rPr>
                <w:sz w:val="16"/>
                <w:szCs w:val="16"/>
                <w:lang w:eastAsia="x-none"/>
              </w:rPr>
              <w:t>ollege-biology</w:t>
            </w:r>
          </w:p>
        </w:tc>
        <w:tc>
          <w:tcPr>
            <w:tcW w:w="52.50pt" w:type="dxa"/>
          </w:tcPr>
          <w:p w14:paraId="4EA12E64" w14:textId="6A686BD3" w:rsidR="00115DC3" w:rsidRPr="00DB1499" w:rsidRDefault="00DB1499" w:rsidP="00443939">
            <w:pPr>
              <w:rPr>
                <w:sz w:val="16"/>
                <w:szCs w:val="16"/>
                <w:lang w:val="x-none" w:eastAsia="x-none"/>
              </w:rPr>
            </w:pPr>
            <w:r w:rsidRPr="00DB1499">
              <w:rPr>
                <w:sz w:val="16"/>
                <w:szCs w:val="16"/>
                <w:lang w:val="x-none" w:eastAsia="x-none"/>
              </w:rPr>
              <w:t>44.44</w:t>
            </w:r>
          </w:p>
        </w:tc>
        <w:tc>
          <w:tcPr>
            <w:tcW w:w="49.55pt" w:type="dxa"/>
          </w:tcPr>
          <w:p w14:paraId="187D9CBB" w14:textId="5A1FC116" w:rsidR="00115DC3" w:rsidRPr="00DB1499" w:rsidRDefault="00DB1499" w:rsidP="00443939">
            <w:pPr>
              <w:rPr>
                <w:b/>
                <w:bCs/>
                <w:sz w:val="16"/>
                <w:szCs w:val="16"/>
                <w:lang w:val="x-none" w:eastAsia="x-none"/>
              </w:rPr>
            </w:pPr>
            <w:r w:rsidRPr="00DB1499">
              <w:rPr>
                <w:b/>
                <w:bCs/>
                <w:sz w:val="16"/>
                <w:szCs w:val="16"/>
                <w:lang w:val="x-none" w:eastAsia="x-none"/>
              </w:rPr>
              <w:t>47.22</w:t>
            </w:r>
          </w:p>
        </w:tc>
        <w:tc>
          <w:tcPr>
            <w:tcW w:w="54pt" w:type="dxa"/>
          </w:tcPr>
          <w:p w14:paraId="25F262B7" w14:textId="4DA7AD13" w:rsidR="00115DC3" w:rsidRPr="00DB1499" w:rsidRDefault="00DB1499" w:rsidP="00443939">
            <w:pPr>
              <w:rPr>
                <w:sz w:val="16"/>
                <w:szCs w:val="16"/>
                <w:lang w:val="x-none" w:eastAsia="x-none"/>
              </w:rPr>
            </w:pPr>
            <w:r w:rsidRPr="00DB1499">
              <w:rPr>
                <w:sz w:val="16"/>
                <w:szCs w:val="16"/>
                <w:lang w:val="x-none" w:eastAsia="x-none"/>
              </w:rPr>
              <w:t>45.14</w:t>
            </w:r>
          </w:p>
        </w:tc>
      </w:tr>
      <w:tr w:rsidR="00115DC3" w14:paraId="5F8919E2" w14:textId="77777777" w:rsidTr="0055504C">
        <w:tc>
          <w:tcPr>
            <w:tcW w:w="86.75pt" w:type="dxa"/>
          </w:tcPr>
          <w:p w14:paraId="4A74CD40" w14:textId="77777777" w:rsidR="00115DC3" w:rsidRPr="00633F32" w:rsidRDefault="00115DC3" w:rsidP="00443939">
            <w:pPr>
              <w:jc w:val="start"/>
              <w:rPr>
                <w:sz w:val="16"/>
                <w:szCs w:val="16"/>
                <w:lang w:val="x-none" w:eastAsia="x-none"/>
              </w:rPr>
            </w:pPr>
            <w:proofErr w:type="gramStart"/>
            <w:r w:rsidRPr="00633F32">
              <w:rPr>
                <w:sz w:val="16"/>
                <w:szCs w:val="16"/>
                <w:lang w:eastAsia="x-none"/>
              </w:rPr>
              <w:t>MMLU(</w:t>
            </w:r>
            <w:proofErr w:type="gramEnd"/>
            <w:r w:rsidRPr="00633F32">
              <w:rPr>
                <w:sz w:val="16"/>
                <w:szCs w:val="16"/>
                <w:lang w:eastAsia="x-none"/>
              </w:rPr>
              <w:t>avg)</w:t>
            </w:r>
          </w:p>
        </w:tc>
        <w:tc>
          <w:tcPr>
            <w:tcW w:w="52.50pt" w:type="dxa"/>
          </w:tcPr>
          <w:p w14:paraId="7DF2F759" w14:textId="6547CE03" w:rsidR="00115DC3" w:rsidRPr="00DB1499" w:rsidRDefault="00DB1499" w:rsidP="00443939">
            <w:pPr>
              <w:rPr>
                <w:sz w:val="16"/>
                <w:szCs w:val="16"/>
                <w:lang w:val="x-none" w:eastAsia="x-none"/>
              </w:rPr>
            </w:pPr>
            <w:r w:rsidRPr="00DB1499">
              <w:rPr>
                <w:sz w:val="16"/>
                <w:szCs w:val="16"/>
                <w:lang w:val="x-none" w:eastAsia="x-none"/>
              </w:rPr>
              <w:t>46.28</w:t>
            </w:r>
          </w:p>
        </w:tc>
        <w:tc>
          <w:tcPr>
            <w:tcW w:w="49.55pt" w:type="dxa"/>
          </w:tcPr>
          <w:p w14:paraId="6D080F22" w14:textId="316D6DB1" w:rsidR="00115DC3" w:rsidRPr="00DB1499" w:rsidRDefault="00DB1499" w:rsidP="00443939">
            <w:pPr>
              <w:rPr>
                <w:b/>
                <w:bCs/>
                <w:sz w:val="16"/>
                <w:szCs w:val="16"/>
                <w:lang w:val="x-none" w:eastAsia="x-none"/>
              </w:rPr>
            </w:pPr>
            <w:r w:rsidRPr="00DB1499">
              <w:rPr>
                <w:b/>
                <w:bCs/>
                <w:sz w:val="16"/>
                <w:szCs w:val="16"/>
                <w:lang w:val="x-none" w:eastAsia="x-none"/>
              </w:rPr>
              <w:t>49.31</w:t>
            </w:r>
          </w:p>
        </w:tc>
        <w:tc>
          <w:tcPr>
            <w:tcW w:w="54pt" w:type="dxa"/>
          </w:tcPr>
          <w:p w14:paraId="69398AA7" w14:textId="130444BE" w:rsidR="00115DC3" w:rsidRPr="00DB1499" w:rsidRDefault="00DB1499" w:rsidP="00443939">
            <w:pPr>
              <w:rPr>
                <w:sz w:val="16"/>
                <w:szCs w:val="16"/>
                <w:lang w:val="x-none" w:eastAsia="x-none"/>
              </w:rPr>
            </w:pPr>
            <w:r w:rsidRPr="00DB1499">
              <w:rPr>
                <w:sz w:val="16"/>
                <w:szCs w:val="16"/>
                <w:lang w:val="x-none" w:eastAsia="x-none"/>
              </w:rPr>
              <w:t>46.64</w:t>
            </w:r>
          </w:p>
        </w:tc>
      </w:tr>
      <w:tr w:rsidR="00115DC3" w14:paraId="60084A3D" w14:textId="77777777" w:rsidTr="0055504C">
        <w:tc>
          <w:tcPr>
            <w:tcW w:w="86.75pt" w:type="dxa"/>
          </w:tcPr>
          <w:p w14:paraId="29B2DE8D" w14:textId="77777777" w:rsidR="00115DC3" w:rsidRPr="00633F32" w:rsidRDefault="00115DC3" w:rsidP="00443939">
            <w:pPr>
              <w:jc w:val="start"/>
              <w:rPr>
                <w:sz w:val="16"/>
                <w:szCs w:val="16"/>
                <w:lang w:val="x-none" w:eastAsia="x-none"/>
              </w:rPr>
            </w:pPr>
            <w:r w:rsidRPr="00633F32">
              <w:rPr>
                <w:sz w:val="16"/>
                <w:szCs w:val="16"/>
                <w:lang w:eastAsia="x-none"/>
              </w:rPr>
              <w:t>IBMSEE Sept2023</w:t>
            </w:r>
          </w:p>
        </w:tc>
        <w:tc>
          <w:tcPr>
            <w:tcW w:w="52.50pt" w:type="dxa"/>
          </w:tcPr>
          <w:p w14:paraId="4E108CD5" w14:textId="66D89EB5" w:rsidR="00115DC3" w:rsidRPr="00DB1499" w:rsidRDefault="00DB1499" w:rsidP="00443939">
            <w:pPr>
              <w:rPr>
                <w:sz w:val="16"/>
                <w:szCs w:val="16"/>
                <w:lang w:val="x-none" w:eastAsia="x-none"/>
              </w:rPr>
            </w:pPr>
            <w:r w:rsidRPr="00DB1499">
              <w:rPr>
                <w:sz w:val="16"/>
                <w:szCs w:val="16"/>
                <w:lang w:val="x-none" w:eastAsia="x-none"/>
              </w:rPr>
              <w:t>35.11</w:t>
            </w:r>
          </w:p>
        </w:tc>
        <w:tc>
          <w:tcPr>
            <w:tcW w:w="49.55pt" w:type="dxa"/>
          </w:tcPr>
          <w:p w14:paraId="6BF79766" w14:textId="0F6903FA" w:rsidR="00115DC3" w:rsidRPr="00DB1499" w:rsidRDefault="00DB1499" w:rsidP="00443939">
            <w:pPr>
              <w:rPr>
                <w:b/>
                <w:bCs/>
                <w:sz w:val="16"/>
                <w:szCs w:val="16"/>
                <w:lang w:val="x-none" w:eastAsia="x-none"/>
              </w:rPr>
            </w:pPr>
            <w:r w:rsidRPr="00DB1499">
              <w:rPr>
                <w:b/>
                <w:bCs/>
                <w:sz w:val="16"/>
                <w:szCs w:val="16"/>
                <w:lang w:val="x-none" w:eastAsia="x-none"/>
              </w:rPr>
              <w:t>38.69</w:t>
            </w:r>
          </w:p>
        </w:tc>
        <w:tc>
          <w:tcPr>
            <w:tcW w:w="54pt" w:type="dxa"/>
          </w:tcPr>
          <w:p w14:paraId="147823F6" w14:textId="0CED8221" w:rsidR="00115DC3" w:rsidRPr="00DB1499" w:rsidRDefault="00DB1499" w:rsidP="00443939">
            <w:pPr>
              <w:rPr>
                <w:sz w:val="16"/>
                <w:szCs w:val="16"/>
                <w:lang w:val="x-none" w:eastAsia="x-none"/>
              </w:rPr>
            </w:pPr>
            <w:r w:rsidRPr="00DB1499">
              <w:rPr>
                <w:sz w:val="16"/>
                <w:szCs w:val="16"/>
                <w:lang w:val="x-none" w:eastAsia="x-none"/>
              </w:rPr>
              <w:t>34.52</w:t>
            </w:r>
          </w:p>
        </w:tc>
      </w:tr>
      <w:tr w:rsidR="00DB1499" w14:paraId="5B4C2D88" w14:textId="77777777" w:rsidTr="0055504C">
        <w:tc>
          <w:tcPr>
            <w:tcW w:w="86.75pt" w:type="dxa"/>
          </w:tcPr>
          <w:p w14:paraId="1CD47128" w14:textId="1EF3A324" w:rsidR="00DB1499" w:rsidRPr="00633F32" w:rsidRDefault="0055504C" w:rsidP="00DB1499">
            <w:pPr>
              <w:jc w:val="start"/>
              <w:rPr>
                <w:sz w:val="16"/>
                <w:szCs w:val="16"/>
                <w:lang w:val="x-none" w:eastAsia="x-none"/>
              </w:rPr>
            </w:pPr>
            <w:r>
              <w:rPr>
                <w:sz w:val="16"/>
                <w:szCs w:val="16"/>
                <w:lang w:eastAsia="x-none"/>
              </w:rPr>
              <w:t>Generation</w:t>
            </w:r>
            <w:r w:rsidR="00DB1499" w:rsidRPr="00633F32">
              <w:rPr>
                <w:sz w:val="16"/>
                <w:szCs w:val="16"/>
                <w:lang w:eastAsia="x-none"/>
              </w:rPr>
              <w:t xml:space="preserve"> time</w:t>
            </w:r>
          </w:p>
        </w:tc>
        <w:tc>
          <w:tcPr>
            <w:tcW w:w="52.50pt" w:type="dxa"/>
          </w:tcPr>
          <w:p w14:paraId="1D05C18F" w14:textId="7E454A3E" w:rsidR="00DB1499" w:rsidRPr="0022791C" w:rsidRDefault="00DB1499" w:rsidP="00DB1499">
            <w:pPr>
              <w:rPr>
                <w:sz w:val="16"/>
                <w:szCs w:val="16"/>
                <w:lang w:val="x-none" w:eastAsia="x-none"/>
              </w:rPr>
            </w:pPr>
            <w:r w:rsidRPr="0022791C">
              <w:rPr>
                <w:sz w:val="16"/>
                <w:szCs w:val="16"/>
                <w:lang w:eastAsia="x-none"/>
              </w:rPr>
              <w:t>≈</w:t>
            </w:r>
            <w:r>
              <w:rPr>
                <w:sz w:val="16"/>
                <w:szCs w:val="16"/>
                <w:lang w:eastAsia="x-none"/>
              </w:rPr>
              <w:t>10s</w:t>
            </w:r>
          </w:p>
        </w:tc>
        <w:tc>
          <w:tcPr>
            <w:tcW w:w="49.55pt" w:type="dxa"/>
          </w:tcPr>
          <w:p w14:paraId="00DF3D01" w14:textId="5078EDF9" w:rsidR="00DB1499" w:rsidRPr="0022791C" w:rsidRDefault="00DB1499" w:rsidP="00DB1499">
            <w:pPr>
              <w:rPr>
                <w:sz w:val="16"/>
                <w:szCs w:val="16"/>
                <w:lang w:val="x-none" w:eastAsia="x-none"/>
              </w:rPr>
            </w:pPr>
            <w:r w:rsidRPr="0022791C">
              <w:rPr>
                <w:sz w:val="16"/>
                <w:szCs w:val="16"/>
                <w:lang w:eastAsia="x-none"/>
              </w:rPr>
              <w:t>≈</w:t>
            </w:r>
            <w:r>
              <w:rPr>
                <w:sz w:val="16"/>
                <w:szCs w:val="16"/>
                <w:lang w:eastAsia="x-none"/>
              </w:rPr>
              <w:t>10s</w:t>
            </w:r>
          </w:p>
        </w:tc>
        <w:tc>
          <w:tcPr>
            <w:tcW w:w="54pt" w:type="dxa"/>
          </w:tcPr>
          <w:p w14:paraId="0F340FBB" w14:textId="109106CC" w:rsidR="00DB1499" w:rsidRPr="0022791C" w:rsidRDefault="00DB1499" w:rsidP="00DB1499">
            <w:pPr>
              <w:rPr>
                <w:sz w:val="16"/>
                <w:szCs w:val="16"/>
                <w:lang w:val="x-none" w:eastAsia="x-none"/>
              </w:rPr>
            </w:pPr>
            <w:r w:rsidRPr="0022791C">
              <w:rPr>
                <w:sz w:val="16"/>
                <w:szCs w:val="16"/>
                <w:lang w:eastAsia="x-none"/>
              </w:rPr>
              <w:t>≈</w:t>
            </w:r>
            <w:r>
              <w:rPr>
                <w:sz w:val="16"/>
                <w:szCs w:val="16"/>
                <w:lang w:eastAsia="x-none"/>
              </w:rPr>
              <w:t>10s</w:t>
            </w:r>
          </w:p>
        </w:tc>
      </w:tr>
    </w:tbl>
    <w:p w14:paraId="0BD45104" w14:textId="77777777" w:rsidR="007B4F5B" w:rsidRDefault="007B4F5B" w:rsidP="00737B13">
      <w:pPr>
        <w:pStyle w:val="BodyText"/>
        <w:rPr>
          <w:rtl/>
        </w:rPr>
      </w:pPr>
    </w:p>
    <w:p w14:paraId="7E8F6726" w14:textId="77777777" w:rsidR="005D6937" w:rsidRDefault="005D6937" w:rsidP="003E574F">
      <w:pPr>
        <w:pStyle w:val="Heading1"/>
      </w:pPr>
      <w:r>
        <w:t>Adding a verifier</w:t>
      </w:r>
      <w:r w:rsidRPr="00737B13">
        <w:t xml:space="preserve"> </w:t>
      </w:r>
    </w:p>
    <w:p w14:paraId="2436D2C5" w14:textId="77777777" w:rsidR="005D6937" w:rsidRDefault="005D6937" w:rsidP="005D6937">
      <w:pPr>
        <w:pStyle w:val="BodyText"/>
      </w:pPr>
      <w:r>
        <w:t xml:space="preserve">When prompting aya-expanse-8b (and models that use it as a baseline, including the newly introduced </w:t>
      </w:r>
      <w:proofErr w:type="spellStart"/>
      <w:r>
        <w:t>gaokerena</w:t>
      </w:r>
      <w:proofErr w:type="spellEnd"/>
      <w:r>
        <w:t>-R) with Chain-of-Thought (</w:t>
      </w:r>
      <w:proofErr w:type="spellStart"/>
      <w:r>
        <w:t>CoT</w:t>
      </w:r>
      <w:proofErr w:type="spellEnd"/>
      <w:r>
        <w:t xml:space="preserve">) prompting, the model often produced multiple distinct answers for the same question, reflecting variability in its reasoning paths. This behavior highlights the inherent stochasticity in language model reasoning when guided to produce step-by-step explanations. To capitalize on this variability and improve prediction reliability, we employed a self-consistency strategy. Specifically, multiple independent </w:t>
      </w:r>
      <w:proofErr w:type="spellStart"/>
      <w:r>
        <w:t>CoT</w:t>
      </w:r>
      <w:proofErr w:type="spellEnd"/>
      <w:r>
        <w:t xml:space="preserve"> outputs were generated for each question, and a majority-voting mechanism was applied to select the answer that appeared most frequently as the final prediction. This approach leverages the diversity of reasoning trajectories to reduce the impact of occasional errors in individual reasoning paths.</w:t>
      </w:r>
    </w:p>
    <w:p w14:paraId="66409326" w14:textId="6549E2EF" w:rsidR="005D6937" w:rsidRDefault="005D6937" w:rsidP="009C009D">
      <w:pPr>
        <w:pStyle w:val="BodyText"/>
        <w:ind w:firstLine="0pt"/>
      </w:pPr>
      <w:r>
        <w:t>In certain instances, however, the model’s reasoning paths were extremely diverse; for example, within just five runs, the model sometimes generated all four possible options for a single four-choice multiple-choice question. Such behavior indicates a high level of uncertainty regarding the correct answer</w:t>
      </w:r>
      <w:r w:rsidR="009C009D">
        <w:fldChar w:fldCharType="begin"/>
      </w:r>
      <w:r w:rsidR="009C009D">
        <w:instrText xml:space="preserve"> ADDIN ZOTERO_ITEM CSL_CITATION {"citationID":"b5l5wkEP","properties":{"formattedCitation":"[24]","plainCitation":"[24]","dontUpdate":true,"noteIndex":0},"citationItems":[{"id":28,"uris":["http://zotero.org/users/local/ZmVjWuXY/items/2ZSLALCL"],"itemData":{"id":28,"type":"article-journal","container-title":"arXiv preprint arXiv:2404.02655","title":"Calibrating the confidence of large language models by eliciting fidelity","author":[{"family":"Zhang","given":"Mozhi"},{"literal":"others"}],"issued":{"date-parts":[["2024"]]},"citation-key":"zhangCalibratingConfidenceLarge2024"}}],"schema":"https://github.com/citation-style-language/schema/raw/master/csl-citation.json"} </w:instrText>
      </w:r>
      <w:r w:rsidR="009C009D">
        <w:fldChar w:fldCharType="separate"/>
      </w:r>
      <w:r w:rsidR="009C009D" w:rsidRPr="009C009D">
        <w:t>[2</w:t>
      </w:r>
      <w:r w:rsidR="009C009D">
        <w:t>5</w:t>
      </w:r>
      <w:r w:rsidR="009C009D" w:rsidRPr="009C009D">
        <w:t>]</w:t>
      </w:r>
      <w:r w:rsidR="009C009D">
        <w:fldChar w:fldCharType="end"/>
      </w:r>
      <w:r>
        <w:t xml:space="preserve"> . In these cases, the standard self-consistency strategy alone is insufficient, as there is no clear consensus among the generated outputs. To address this limitation, we incorporated a verifier to evaluate the conflicting responses and select the option containing the most accurate or least inconsistent information. This hybrid approach combines the reasoning strengths of the </w:t>
      </w:r>
      <w:proofErr w:type="spellStart"/>
      <w:r>
        <w:t>CoT</w:t>
      </w:r>
      <w:proofErr w:type="spellEnd"/>
      <w:r>
        <w:t>-prompted model with an additional layer of reliability provided by the verifier.</w:t>
      </w:r>
    </w:p>
    <w:p w14:paraId="5AE2E521" w14:textId="3CE57A0F" w:rsidR="00737B13" w:rsidRPr="00737B13" w:rsidRDefault="005D6937" w:rsidP="005D6937">
      <w:pPr>
        <w:pStyle w:val="BodyText"/>
        <w:ind w:firstLine="0pt"/>
      </w:pPr>
      <w:r>
        <w:t>As summarized in Table </w:t>
      </w:r>
      <w:r w:rsidRPr="005D6937">
        <w:t>4</w:t>
      </w:r>
      <w:r>
        <w:t>, we conducted experiments on both the Persian-translated medical MMLU and the IBMSEE (September 2023) datasets, generating five independent Chain-of-Thought (</w:t>
      </w:r>
      <w:proofErr w:type="spellStart"/>
      <w:r>
        <w:t>CoT</w:t>
      </w:r>
      <w:proofErr w:type="spellEnd"/>
      <w:r>
        <w:t>) outputs per question. A question was considered uncertain if fewer than three of the five responses agreed on the same answer. For verification, we selected the baseline model, aya-expanse-8b, as it can be accessed by simply unmounting the updated parameters of the trained model, requiring minimal additional storage. This design enables efficient resolution of ambiguous cases without introducing an additional large model, while ensuring that the final predictions reflect both the enhanced reasoning capabilities of the trained model and the broader medical knowledge coverage of the baseline model.</w:t>
      </w:r>
    </w:p>
    <w:p w14:paraId="3D752A20" w14:textId="13D36FE5" w:rsidR="00DB1499" w:rsidRPr="0055504C" w:rsidRDefault="00DB1499" w:rsidP="0055504C">
      <w:pPr>
        <w:pStyle w:val="Caption"/>
        <w:keepNext/>
        <w:rPr>
          <w:sz w:val="16"/>
          <w:szCs w:val="16"/>
        </w:rPr>
      </w:pPr>
      <w:r w:rsidRPr="00DB1499">
        <w:rPr>
          <w:i w:val="0"/>
          <w:iCs w:val="0"/>
          <w:color w:val="auto"/>
          <w:sz w:val="16"/>
          <w:szCs w:val="16"/>
        </w:rPr>
        <w:lastRenderedPageBreak/>
        <w:t>Table IV.</w:t>
      </w:r>
      <w:r w:rsidR="0055504C" w:rsidRPr="0055504C">
        <w:rPr>
          <w:rFonts w:asciiTheme="minorHAnsi" w:eastAsiaTheme="minorHAnsi" w:hAnsiTheme="minorHAnsi" w:cstheme="minorBidi"/>
          <w:b/>
          <w:bCs/>
          <w:i w:val="0"/>
          <w:sz w:val="24"/>
          <w:szCs w:val="24"/>
        </w:rPr>
        <w:t xml:space="preserve"> </w:t>
      </w:r>
      <w:r w:rsidR="0055504C" w:rsidRPr="0055504C">
        <w:rPr>
          <w:sz w:val="16"/>
          <w:szCs w:val="16"/>
        </w:rPr>
        <w:t xml:space="preserve">Comparison of </w:t>
      </w:r>
      <w:proofErr w:type="spellStart"/>
      <w:r w:rsidR="0055504C" w:rsidRPr="0055504C">
        <w:rPr>
          <w:sz w:val="16"/>
          <w:szCs w:val="16"/>
        </w:rPr>
        <w:t>gaokerena</w:t>
      </w:r>
      <w:proofErr w:type="spellEnd"/>
      <w:r w:rsidR="0055504C" w:rsidRPr="0055504C">
        <w:rPr>
          <w:sz w:val="16"/>
          <w:szCs w:val="16"/>
        </w:rPr>
        <w:t xml:space="preserve">-R (with verifier) and </w:t>
      </w:r>
      <w:proofErr w:type="spellStart"/>
      <w:r w:rsidR="0055504C" w:rsidRPr="0055504C">
        <w:rPr>
          <w:sz w:val="16"/>
          <w:szCs w:val="16"/>
        </w:rPr>
        <w:t>gaokerena</w:t>
      </w:r>
      <w:proofErr w:type="spellEnd"/>
      <w:r w:rsidR="0055504C" w:rsidRPr="0055504C">
        <w:rPr>
          <w:sz w:val="16"/>
          <w:szCs w:val="16"/>
        </w:rPr>
        <w:t>-V</w:t>
      </w:r>
    </w:p>
    <w:tbl>
      <w:tblPr>
        <w:tblStyle w:val="TableGrid"/>
        <w:tblW w:w="242.75pt" w:type="dxa"/>
        <w:tblLook w:firstRow="1" w:lastRow="0" w:firstColumn="1" w:lastColumn="0" w:noHBand="0" w:noVBand="1"/>
      </w:tblPr>
      <w:tblGrid>
        <w:gridCol w:w="1742"/>
        <w:gridCol w:w="1673"/>
        <w:gridCol w:w="1440"/>
      </w:tblGrid>
      <w:tr w:rsidR="00DB1499" w14:paraId="549CC1A0" w14:textId="77777777" w:rsidTr="0055504C">
        <w:tc>
          <w:tcPr>
            <w:tcW w:w="87.10pt" w:type="dxa"/>
          </w:tcPr>
          <w:p w14:paraId="6D931A2A" w14:textId="77777777" w:rsidR="00DB1499" w:rsidRDefault="00DB1499" w:rsidP="00443939">
            <w:pPr>
              <w:rPr>
                <w:lang w:val="x-none" w:eastAsia="x-none"/>
              </w:rPr>
            </w:pPr>
          </w:p>
        </w:tc>
        <w:tc>
          <w:tcPr>
            <w:tcW w:w="83.65pt" w:type="dxa"/>
          </w:tcPr>
          <w:p w14:paraId="0D16F780" w14:textId="3B27BFFA" w:rsidR="00DB1499" w:rsidRDefault="00DB1499" w:rsidP="00DB1499">
            <w:pPr>
              <w:rPr>
                <w:b/>
                <w:bCs/>
                <w:sz w:val="16"/>
                <w:szCs w:val="16"/>
              </w:rPr>
            </w:pPr>
            <w:proofErr w:type="spellStart"/>
            <w:r w:rsidRPr="00633F32">
              <w:rPr>
                <w:b/>
                <w:bCs/>
                <w:sz w:val="16"/>
                <w:szCs w:val="16"/>
              </w:rPr>
              <w:t>gaokerena</w:t>
            </w:r>
            <w:proofErr w:type="spellEnd"/>
            <w:r w:rsidRPr="00633F32">
              <w:rPr>
                <w:b/>
                <w:bCs/>
                <w:sz w:val="16"/>
                <w:szCs w:val="16"/>
              </w:rPr>
              <w:t xml:space="preserve">-R </w:t>
            </w:r>
          </w:p>
          <w:p w14:paraId="38A0B130" w14:textId="77777777" w:rsidR="00DB1499" w:rsidRDefault="00DB1499" w:rsidP="00DB1499">
            <w:pPr>
              <w:rPr>
                <w:b/>
                <w:bCs/>
                <w:sz w:val="16"/>
                <w:szCs w:val="16"/>
              </w:rPr>
            </w:pPr>
            <w:r>
              <w:rPr>
                <w:b/>
                <w:bCs/>
                <w:sz w:val="16"/>
                <w:szCs w:val="16"/>
              </w:rPr>
              <w:t>+</w:t>
            </w:r>
            <w:r w:rsidRPr="00633F32">
              <w:rPr>
                <w:b/>
                <w:bCs/>
                <w:sz w:val="16"/>
                <w:szCs w:val="16"/>
              </w:rPr>
              <w:t xml:space="preserve"> </w:t>
            </w:r>
          </w:p>
          <w:p w14:paraId="34B3B889" w14:textId="42A966D4" w:rsidR="00DB1499" w:rsidRDefault="00DB1499" w:rsidP="00DB1499">
            <w:pPr>
              <w:rPr>
                <w:b/>
                <w:bCs/>
                <w:sz w:val="16"/>
                <w:szCs w:val="16"/>
              </w:rPr>
            </w:pPr>
            <w:proofErr w:type="spellStart"/>
            <w:r>
              <w:rPr>
                <w:b/>
                <w:bCs/>
                <w:sz w:val="16"/>
                <w:szCs w:val="16"/>
              </w:rPr>
              <w:t>a</w:t>
            </w:r>
            <w:r w:rsidRPr="00633F32">
              <w:rPr>
                <w:b/>
                <w:bCs/>
                <w:sz w:val="16"/>
                <w:szCs w:val="16"/>
              </w:rPr>
              <w:t>ya</w:t>
            </w:r>
            <w:proofErr w:type="spellEnd"/>
            <w:r w:rsidRPr="00633F32">
              <w:rPr>
                <w:b/>
                <w:bCs/>
                <w:sz w:val="16"/>
                <w:szCs w:val="16"/>
              </w:rPr>
              <w:t>-</w:t>
            </w:r>
            <w:r w:rsidRPr="00633F32">
              <w:rPr>
                <w:rFonts w:hint="cs"/>
                <w:b/>
                <w:bCs/>
                <w:sz w:val="16"/>
                <w:szCs w:val="16"/>
                <w:rtl/>
              </w:rPr>
              <w:t xml:space="preserve"> </w:t>
            </w:r>
            <w:r w:rsidRPr="00633F32">
              <w:rPr>
                <w:b/>
                <w:bCs/>
                <w:sz w:val="16"/>
                <w:szCs w:val="16"/>
              </w:rPr>
              <w:t>expanse-8b</w:t>
            </w:r>
          </w:p>
          <w:p w14:paraId="3F5F9E84" w14:textId="10E823D7" w:rsidR="00DB1499" w:rsidRPr="00DB1499" w:rsidRDefault="00DB1499" w:rsidP="00DB1499">
            <w:pPr>
              <w:rPr>
                <w:b/>
                <w:bCs/>
                <w:sz w:val="16"/>
                <w:szCs w:val="16"/>
              </w:rPr>
            </w:pPr>
            <w:r>
              <w:rPr>
                <w:b/>
                <w:bCs/>
                <w:sz w:val="16"/>
                <w:szCs w:val="16"/>
              </w:rPr>
              <w:t>(verifier)</w:t>
            </w:r>
          </w:p>
        </w:tc>
        <w:tc>
          <w:tcPr>
            <w:tcW w:w="72pt" w:type="dxa"/>
          </w:tcPr>
          <w:p w14:paraId="0857576C" w14:textId="07C567B2" w:rsidR="00DB1499" w:rsidRPr="00A90979" w:rsidRDefault="00DB1499" w:rsidP="00A90979">
            <w:pPr>
              <w:rPr>
                <w:b/>
                <w:bCs/>
                <w:sz w:val="16"/>
                <w:szCs w:val="16"/>
              </w:rPr>
            </w:pPr>
            <w:proofErr w:type="spellStart"/>
            <w:r w:rsidRPr="00633F32">
              <w:rPr>
                <w:b/>
                <w:bCs/>
                <w:sz w:val="16"/>
                <w:szCs w:val="16"/>
              </w:rPr>
              <w:t>gaokerena</w:t>
            </w:r>
            <w:proofErr w:type="spellEnd"/>
            <w:r w:rsidRPr="00633F32">
              <w:rPr>
                <w:b/>
                <w:bCs/>
                <w:sz w:val="16"/>
                <w:szCs w:val="16"/>
              </w:rPr>
              <w:t xml:space="preserve">-V </w:t>
            </w:r>
          </w:p>
        </w:tc>
      </w:tr>
      <w:tr w:rsidR="00DB1499" w14:paraId="0488E4DB" w14:textId="77777777" w:rsidTr="0055504C">
        <w:tc>
          <w:tcPr>
            <w:tcW w:w="87.10pt" w:type="dxa"/>
          </w:tcPr>
          <w:p w14:paraId="1721A928" w14:textId="51015601" w:rsidR="00DB1499" w:rsidRPr="005903BF" w:rsidRDefault="008E5398" w:rsidP="005903BF">
            <w:pPr>
              <w:jc w:val="start"/>
              <w:rPr>
                <w:sz w:val="16"/>
                <w:szCs w:val="16"/>
                <w:lang w:eastAsia="x-none"/>
              </w:rPr>
            </w:pPr>
            <w:r>
              <w:rPr>
                <w:sz w:val="16"/>
                <w:szCs w:val="16"/>
                <w:lang w:eastAsia="x-none"/>
              </w:rPr>
              <w:t>A</w:t>
            </w:r>
            <w:r w:rsidR="00DB1499" w:rsidRPr="00633F32">
              <w:rPr>
                <w:sz w:val="16"/>
                <w:szCs w:val="16"/>
                <w:lang w:eastAsia="x-none"/>
              </w:rPr>
              <w:t>natomy</w:t>
            </w:r>
          </w:p>
        </w:tc>
        <w:tc>
          <w:tcPr>
            <w:tcW w:w="83.65pt" w:type="dxa"/>
          </w:tcPr>
          <w:p w14:paraId="01631AFB" w14:textId="1617EB9F" w:rsidR="00DB1499" w:rsidRPr="00DB1499" w:rsidRDefault="00DB1499" w:rsidP="00443939">
            <w:pPr>
              <w:rPr>
                <w:sz w:val="16"/>
                <w:szCs w:val="16"/>
                <w:lang w:val="x-none" w:eastAsia="x-none"/>
              </w:rPr>
            </w:pPr>
            <w:r>
              <w:rPr>
                <w:sz w:val="16"/>
                <w:szCs w:val="16"/>
                <w:lang w:val="x-none" w:eastAsia="x-none"/>
              </w:rPr>
              <w:t>47.40</w:t>
            </w:r>
          </w:p>
        </w:tc>
        <w:tc>
          <w:tcPr>
            <w:tcW w:w="72pt" w:type="dxa"/>
          </w:tcPr>
          <w:p w14:paraId="520ED28B" w14:textId="14FC32F7" w:rsidR="00DB1499" w:rsidRPr="00DB1499" w:rsidRDefault="00DB1499" w:rsidP="00443939">
            <w:pPr>
              <w:rPr>
                <w:b/>
                <w:bCs/>
                <w:sz w:val="16"/>
                <w:szCs w:val="16"/>
                <w:lang w:val="x-none" w:eastAsia="x-none"/>
              </w:rPr>
            </w:pPr>
            <w:r>
              <w:rPr>
                <w:b/>
                <w:bCs/>
                <w:sz w:val="16"/>
                <w:szCs w:val="16"/>
                <w:lang w:val="x-none" w:eastAsia="x-none"/>
              </w:rPr>
              <w:t>48.14</w:t>
            </w:r>
          </w:p>
        </w:tc>
      </w:tr>
      <w:tr w:rsidR="00DB1499" w14:paraId="4BEE575F" w14:textId="77777777" w:rsidTr="0055504C">
        <w:tc>
          <w:tcPr>
            <w:tcW w:w="87.10pt" w:type="dxa"/>
          </w:tcPr>
          <w:p w14:paraId="759ADD2B" w14:textId="0718DC83" w:rsidR="00DB1499" w:rsidRPr="005903BF" w:rsidRDefault="008E5398" w:rsidP="005903BF">
            <w:pPr>
              <w:jc w:val="start"/>
              <w:rPr>
                <w:sz w:val="16"/>
                <w:szCs w:val="16"/>
                <w:lang w:eastAsia="x-none"/>
              </w:rPr>
            </w:pPr>
            <w:r>
              <w:rPr>
                <w:sz w:val="16"/>
                <w:szCs w:val="16"/>
                <w:lang w:eastAsia="x-none"/>
              </w:rPr>
              <w:t>G</w:t>
            </w:r>
            <w:r w:rsidR="00DB1499" w:rsidRPr="00633F32">
              <w:rPr>
                <w:sz w:val="16"/>
                <w:szCs w:val="16"/>
                <w:lang w:eastAsia="x-none"/>
              </w:rPr>
              <w:t>enetics</w:t>
            </w:r>
          </w:p>
        </w:tc>
        <w:tc>
          <w:tcPr>
            <w:tcW w:w="83.65pt" w:type="dxa"/>
          </w:tcPr>
          <w:p w14:paraId="51239EA6" w14:textId="6D4A57AC" w:rsidR="00DB1499" w:rsidRPr="00CB4ACD" w:rsidRDefault="00CB4ACD" w:rsidP="00443939">
            <w:pPr>
              <w:rPr>
                <w:b/>
                <w:bCs/>
                <w:sz w:val="16"/>
                <w:szCs w:val="16"/>
                <w:lang w:val="x-none" w:eastAsia="x-none"/>
              </w:rPr>
            </w:pPr>
            <w:r w:rsidRPr="00CB4ACD">
              <w:rPr>
                <w:b/>
                <w:bCs/>
                <w:sz w:val="16"/>
                <w:szCs w:val="16"/>
                <w:lang w:val="x-none" w:eastAsia="x-none"/>
              </w:rPr>
              <w:t>56.0</w:t>
            </w:r>
          </w:p>
        </w:tc>
        <w:tc>
          <w:tcPr>
            <w:tcW w:w="72pt" w:type="dxa"/>
          </w:tcPr>
          <w:p w14:paraId="5E8A3306" w14:textId="5F822E07" w:rsidR="00DB1499" w:rsidRPr="00CB4ACD" w:rsidRDefault="00CB4ACD" w:rsidP="00443939">
            <w:pPr>
              <w:rPr>
                <w:sz w:val="16"/>
                <w:szCs w:val="16"/>
                <w:lang w:val="x-none" w:eastAsia="x-none"/>
              </w:rPr>
            </w:pPr>
            <w:r w:rsidRPr="00CB4ACD">
              <w:rPr>
                <w:sz w:val="16"/>
                <w:szCs w:val="16"/>
                <w:lang w:val="x-none" w:eastAsia="x-none"/>
              </w:rPr>
              <w:t>53.0</w:t>
            </w:r>
          </w:p>
        </w:tc>
      </w:tr>
      <w:tr w:rsidR="00DB1499" w14:paraId="480415B2" w14:textId="77777777" w:rsidTr="0055504C">
        <w:tc>
          <w:tcPr>
            <w:tcW w:w="87.10pt" w:type="dxa"/>
          </w:tcPr>
          <w:p w14:paraId="777E50C2" w14:textId="4543F63B" w:rsidR="00DB1499" w:rsidRPr="005903BF" w:rsidRDefault="00DB1499" w:rsidP="005903BF">
            <w:pPr>
              <w:jc w:val="start"/>
              <w:rPr>
                <w:sz w:val="16"/>
                <w:szCs w:val="16"/>
                <w:lang w:eastAsia="x-none"/>
              </w:rPr>
            </w:pPr>
            <w:r w:rsidRPr="00633F32">
              <w:rPr>
                <w:sz w:val="16"/>
                <w:szCs w:val="16"/>
                <w:lang w:eastAsia="x-none"/>
              </w:rPr>
              <w:t>College</w:t>
            </w:r>
            <w:r>
              <w:rPr>
                <w:sz w:val="16"/>
                <w:szCs w:val="16"/>
                <w:lang w:eastAsia="x-none"/>
              </w:rPr>
              <w:t>-</w:t>
            </w:r>
            <w:r w:rsidRPr="00633F32">
              <w:rPr>
                <w:sz w:val="16"/>
                <w:szCs w:val="16"/>
                <w:lang w:eastAsia="x-none"/>
              </w:rPr>
              <w:t>medicine</w:t>
            </w:r>
          </w:p>
        </w:tc>
        <w:tc>
          <w:tcPr>
            <w:tcW w:w="83.65pt" w:type="dxa"/>
          </w:tcPr>
          <w:p w14:paraId="43ED2993" w14:textId="62010524" w:rsidR="00DB1499" w:rsidRPr="00DB1499" w:rsidRDefault="00CB4ACD" w:rsidP="00443939">
            <w:pPr>
              <w:rPr>
                <w:b/>
                <w:bCs/>
                <w:sz w:val="16"/>
                <w:szCs w:val="16"/>
                <w:lang w:val="x-none" w:eastAsia="x-none"/>
              </w:rPr>
            </w:pPr>
            <w:r>
              <w:rPr>
                <w:b/>
                <w:bCs/>
                <w:sz w:val="16"/>
                <w:szCs w:val="16"/>
                <w:lang w:val="x-none" w:eastAsia="x-none"/>
              </w:rPr>
              <w:t>50.28</w:t>
            </w:r>
          </w:p>
        </w:tc>
        <w:tc>
          <w:tcPr>
            <w:tcW w:w="72pt" w:type="dxa"/>
          </w:tcPr>
          <w:p w14:paraId="7C60B30E" w14:textId="763F83A0" w:rsidR="00DB1499" w:rsidRPr="00DB1499" w:rsidRDefault="00CB4ACD" w:rsidP="00443939">
            <w:pPr>
              <w:rPr>
                <w:sz w:val="16"/>
                <w:szCs w:val="16"/>
                <w:lang w:val="x-none" w:eastAsia="x-none"/>
              </w:rPr>
            </w:pPr>
            <w:r>
              <w:rPr>
                <w:sz w:val="16"/>
                <w:szCs w:val="16"/>
                <w:lang w:val="x-none" w:eastAsia="x-none"/>
              </w:rPr>
              <w:t>43.93</w:t>
            </w:r>
          </w:p>
        </w:tc>
      </w:tr>
      <w:tr w:rsidR="00DB1499" w14:paraId="54FD757B" w14:textId="77777777" w:rsidTr="0055504C">
        <w:tc>
          <w:tcPr>
            <w:tcW w:w="87.10pt" w:type="dxa"/>
          </w:tcPr>
          <w:p w14:paraId="0D8E8EA3" w14:textId="0922F6B1" w:rsidR="00DB1499" w:rsidRPr="005903BF" w:rsidRDefault="00DB1499" w:rsidP="005903BF">
            <w:pPr>
              <w:jc w:val="start"/>
              <w:rPr>
                <w:sz w:val="16"/>
                <w:szCs w:val="16"/>
                <w:lang w:eastAsia="x-none"/>
              </w:rPr>
            </w:pPr>
            <w:r w:rsidRPr="00633F32">
              <w:rPr>
                <w:sz w:val="16"/>
                <w:szCs w:val="16"/>
                <w:lang w:eastAsia="x-none"/>
              </w:rPr>
              <w:t>Clinical</w:t>
            </w:r>
            <w:r>
              <w:rPr>
                <w:sz w:val="16"/>
                <w:szCs w:val="16"/>
                <w:lang w:eastAsia="x-none"/>
              </w:rPr>
              <w:t>-</w:t>
            </w:r>
            <w:r w:rsidRPr="00633F32">
              <w:rPr>
                <w:sz w:val="16"/>
                <w:szCs w:val="16"/>
                <w:lang w:eastAsia="x-none"/>
              </w:rPr>
              <w:t>knowledge</w:t>
            </w:r>
          </w:p>
        </w:tc>
        <w:tc>
          <w:tcPr>
            <w:tcW w:w="83.65pt" w:type="dxa"/>
          </w:tcPr>
          <w:p w14:paraId="3102BCC3" w14:textId="7C7349F5" w:rsidR="00DB1499" w:rsidRPr="00CB4ACD" w:rsidRDefault="00CB4ACD" w:rsidP="00443939">
            <w:pPr>
              <w:rPr>
                <w:b/>
                <w:bCs/>
                <w:sz w:val="16"/>
                <w:szCs w:val="16"/>
                <w:lang w:val="x-none" w:eastAsia="x-none"/>
              </w:rPr>
            </w:pPr>
            <w:r w:rsidRPr="00CB4ACD">
              <w:rPr>
                <w:b/>
                <w:bCs/>
                <w:sz w:val="16"/>
                <w:szCs w:val="16"/>
                <w:lang w:val="x-none" w:eastAsia="x-none"/>
              </w:rPr>
              <w:t>58.86</w:t>
            </w:r>
          </w:p>
        </w:tc>
        <w:tc>
          <w:tcPr>
            <w:tcW w:w="72pt" w:type="dxa"/>
          </w:tcPr>
          <w:p w14:paraId="51104B7F" w14:textId="73AD5600" w:rsidR="00DB1499" w:rsidRPr="00CB4ACD" w:rsidRDefault="00CB4ACD" w:rsidP="00443939">
            <w:pPr>
              <w:rPr>
                <w:sz w:val="16"/>
                <w:szCs w:val="16"/>
                <w:lang w:val="x-none" w:eastAsia="x-none"/>
              </w:rPr>
            </w:pPr>
            <w:r w:rsidRPr="00CB4ACD">
              <w:rPr>
                <w:sz w:val="16"/>
                <w:szCs w:val="16"/>
                <w:lang w:val="x-none" w:eastAsia="x-none"/>
              </w:rPr>
              <w:t>55.47</w:t>
            </w:r>
          </w:p>
        </w:tc>
      </w:tr>
      <w:tr w:rsidR="00DB1499" w14:paraId="213D5643" w14:textId="77777777" w:rsidTr="0055504C">
        <w:tc>
          <w:tcPr>
            <w:tcW w:w="87.10pt" w:type="dxa"/>
          </w:tcPr>
          <w:p w14:paraId="40B51E29" w14:textId="361B242A" w:rsidR="00DB1499" w:rsidRPr="005903BF" w:rsidRDefault="00DB1499" w:rsidP="005903BF">
            <w:pPr>
              <w:jc w:val="start"/>
              <w:rPr>
                <w:sz w:val="16"/>
                <w:szCs w:val="16"/>
                <w:lang w:eastAsia="x-none"/>
              </w:rPr>
            </w:pPr>
            <w:r w:rsidRPr="00633F32">
              <w:rPr>
                <w:sz w:val="16"/>
                <w:szCs w:val="16"/>
                <w:lang w:eastAsia="x-none"/>
              </w:rPr>
              <w:t>Professional</w:t>
            </w:r>
            <w:r>
              <w:rPr>
                <w:sz w:val="16"/>
                <w:szCs w:val="16"/>
                <w:lang w:eastAsia="x-none"/>
              </w:rPr>
              <w:t>-</w:t>
            </w:r>
            <w:r w:rsidRPr="00633F32">
              <w:rPr>
                <w:sz w:val="16"/>
                <w:szCs w:val="16"/>
                <w:lang w:eastAsia="x-none"/>
              </w:rPr>
              <w:t>medicine</w:t>
            </w:r>
          </w:p>
        </w:tc>
        <w:tc>
          <w:tcPr>
            <w:tcW w:w="83.65pt" w:type="dxa"/>
          </w:tcPr>
          <w:p w14:paraId="7F52E5EE" w14:textId="0CADBA19" w:rsidR="00DB1499" w:rsidRPr="00CB4ACD" w:rsidRDefault="00CB4ACD" w:rsidP="00CB4ACD">
            <w:pPr>
              <w:rPr>
                <w:b/>
                <w:bCs/>
                <w:sz w:val="16"/>
                <w:szCs w:val="16"/>
                <w:lang w:val="x-none" w:eastAsia="x-none"/>
              </w:rPr>
            </w:pPr>
            <w:r w:rsidRPr="00CB4ACD">
              <w:rPr>
                <w:b/>
                <w:bCs/>
                <w:sz w:val="16"/>
                <w:szCs w:val="16"/>
                <w:lang w:val="x-none" w:eastAsia="x-none"/>
              </w:rPr>
              <w:t>48.89</w:t>
            </w:r>
          </w:p>
        </w:tc>
        <w:tc>
          <w:tcPr>
            <w:tcW w:w="72pt" w:type="dxa"/>
          </w:tcPr>
          <w:p w14:paraId="2A4BCFE7" w14:textId="61D6A8ED" w:rsidR="00DB1499" w:rsidRPr="00CB4ACD" w:rsidRDefault="00CB4ACD" w:rsidP="00443939">
            <w:pPr>
              <w:rPr>
                <w:sz w:val="16"/>
                <w:szCs w:val="16"/>
                <w:lang w:val="x-none" w:eastAsia="x-none"/>
              </w:rPr>
            </w:pPr>
            <w:r w:rsidRPr="00CB4ACD">
              <w:rPr>
                <w:sz w:val="16"/>
                <w:szCs w:val="16"/>
                <w:lang w:val="x-none" w:eastAsia="x-none"/>
              </w:rPr>
              <w:t>47.05</w:t>
            </w:r>
          </w:p>
        </w:tc>
      </w:tr>
      <w:tr w:rsidR="00DB1499" w14:paraId="2257C5ED" w14:textId="77777777" w:rsidTr="0055504C">
        <w:tc>
          <w:tcPr>
            <w:tcW w:w="87.10pt" w:type="dxa"/>
          </w:tcPr>
          <w:p w14:paraId="5DD895F5" w14:textId="279BCB64" w:rsidR="00DB1499" w:rsidRPr="005903BF" w:rsidRDefault="008E5398" w:rsidP="005903BF">
            <w:pPr>
              <w:jc w:val="start"/>
              <w:rPr>
                <w:sz w:val="16"/>
                <w:szCs w:val="16"/>
                <w:lang w:eastAsia="x-none"/>
              </w:rPr>
            </w:pPr>
            <w:r w:rsidRPr="00633F32">
              <w:rPr>
                <w:sz w:val="16"/>
                <w:szCs w:val="16"/>
                <w:lang w:eastAsia="x-none"/>
              </w:rPr>
              <w:t>C</w:t>
            </w:r>
            <w:r w:rsidR="00DB1499" w:rsidRPr="00633F32">
              <w:rPr>
                <w:sz w:val="16"/>
                <w:szCs w:val="16"/>
                <w:lang w:eastAsia="x-none"/>
              </w:rPr>
              <w:t>ollege-biology</w:t>
            </w:r>
          </w:p>
        </w:tc>
        <w:tc>
          <w:tcPr>
            <w:tcW w:w="83.65pt" w:type="dxa"/>
          </w:tcPr>
          <w:p w14:paraId="58FDCFD0" w14:textId="22438969" w:rsidR="00DB1499" w:rsidRPr="00CB4ACD" w:rsidRDefault="00CB4ACD" w:rsidP="00443939">
            <w:pPr>
              <w:rPr>
                <w:b/>
                <w:bCs/>
                <w:sz w:val="16"/>
                <w:szCs w:val="16"/>
                <w:lang w:val="x-none" w:eastAsia="x-none"/>
              </w:rPr>
            </w:pPr>
            <w:r w:rsidRPr="00CB4ACD">
              <w:rPr>
                <w:b/>
                <w:bCs/>
                <w:sz w:val="16"/>
                <w:szCs w:val="16"/>
                <w:lang w:val="x-none" w:eastAsia="x-none"/>
              </w:rPr>
              <w:t>54.86</w:t>
            </w:r>
          </w:p>
        </w:tc>
        <w:tc>
          <w:tcPr>
            <w:tcW w:w="72pt" w:type="dxa"/>
          </w:tcPr>
          <w:p w14:paraId="1C1A496A" w14:textId="29D1C109" w:rsidR="00DB1499" w:rsidRPr="00CB4ACD" w:rsidRDefault="00CB4ACD" w:rsidP="00443939">
            <w:pPr>
              <w:rPr>
                <w:sz w:val="16"/>
                <w:szCs w:val="16"/>
                <w:lang w:val="x-none" w:eastAsia="x-none"/>
              </w:rPr>
            </w:pPr>
            <w:r w:rsidRPr="00CB4ACD">
              <w:rPr>
                <w:sz w:val="16"/>
                <w:szCs w:val="16"/>
                <w:lang w:val="x-none" w:eastAsia="x-none"/>
              </w:rPr>
              <w:t>47.22</w:t>
            </w:r>
          </w:p>
        </w:tc>
      </w:tr>
      <w:tr w:rsidR="00DB1499" w14:paraId="00E4EC67" w14:textId="77777777" w:rsidTr="0055504C">
        <w:tc>
          <w:tcPr>
            <w:tcW w:w="87.10pt" w:type="dxa"/>
          </w:tcPr>
          <w:p w14:paraId="1C50EBA4" w14:textId="77777777" w:rsidR="00DB1499" w:rsidRPr="00633F32" w:rsidRDefault="00DB1499" w:rsidP="00443939">
            <w:pPr>
              <w:jc w:val="start"/>
              <w:rPr>
                <w:sz w:val="16"/>
                <w:szCs w:val="16"/>
                <w:lang w:val="x-none" w:eastAsia="x-none"/>
              </w:rPr>
            </w:pPr>
            <w:proofErr w:type="gramStart"/>
            <w:r w:rsidRPr="00633F32">
              <w:rPr>
                <w:sz w:val="16"/>
                <w:szCs w:val="16"/>
                <w:lang w:eastAsia="x-none"/>
              </w:rPr>
              <w:t>MMLU(</w:t>
            </w:r>
            <w:proofErr w:type="gramEnd"/>
            <w:r w:rsidRPr="00633F32">
              <w:rPr>
                <w:sz w:val="16"/>
                <w:szCs w:val="16"/>
                <w:lang w:eastAsia="x-none"/>
              </w:rPr>
              <w:t>avg)</w:t>
            </w:r>
          </w:p>
        </w:tc>
        <w:tc>
          <w:tcPr>
            <w:tcW w:w="83.65pt" w:type="dxa"/>
          </w:tcPr>
          <w:p w14:paraId="676CC48C" w14:textId="12BF76AA" w:rsidR="00DB1499" w:rsidRPr="00CB4ACD" w:rsidRDefault="00CB4ACD" w:rsidP="00443939">
            <w:pPr>
              <w:rPr>
                <w:b/>
                <w:bCs/>
                <w:sz w:val="16"/>
                <w:szCs w:val="16"/>
                <w:lang w:val="x-none" w:eastAsia="x-none"/>
              </w:rPr>
            </w:pPr>
            <w:r w:rsidRPr="00CB4ACD">
              <w:rPr>
                <w:b/>
                <w:bCs/>
                <w:sz w:val="16"/>
                <w:szCs w:val="16"/>
                <w:lang w:val="x-none" w:eastAsia="x-none"/>
              </w:rPr>
              <w:t>52.98</w:t>
            </w:r>
          </w:p>
        </w:tc>
        <w:tc>
          <w:tcPr>
            <w:tcW w:w="72pt" w:type="dxa"/>
          </w:tcPr>
          <w:p w14:paraId="52BD241F" w14:textId="7430F1AE" w:rsidR="00DB1499" w:rsidRPr="00CB4ACD" w:rsidRDefault="00CB4ACD" w:rsidP="00443939">
            <w:pPr>
              <w:rPr>
                <w:sz w:val="16"/>
                <w:szCs w:val="16"/>
                <w:lang w:val="x-none" w:eastAsia="x-none"/>
              </w:rPr>
            </w:pPr>
            <w:r w:rsidRPr="00CB4ACD">
              <w:rPr>
                <w:sz w:val="16"/>
                <w:szCs w:val="16"/>
                <w:lang w:val="x-none" w:eastAsia="x-none"/>
              </w:rPr>
              <w:t>49.31</w:t>
            </w:r>
          </w:p>
        </w:tc>
      </w:tr>
      <w:tr w:rsidR="00DB1499" w14:paraId="36228417" w14:textId="77777777" w:rsidTr="0055504C">
        <w:tc>
          <w:tcPr>
            <w:tcW w:w="87.10pt" w:type="dxa"/>
          </w:tcPr>
          <w:p w14:paraId="694DE94E" w14:textId="77777777" w:rsidR="00DB1499" w:rsidRPr="00633F32" w:rsidRDefault="00DB1499" w:rsidP="00443939">
            <w:pPr>
              <w:jc w:val="start"/>
              <w:rPr>
                <w:sz w:val="16"/>
                <w:szCs w:val="16"/>
                <w:lang w:val="x-none" w:eastAsia="x-none"/>
              </w:rPr>
            </w:pPr>
            <w:r w:rsidRPr="00633F32">
              <w:rPr>
                <w:sz w:val="16"/>
                <w:szCs w:val="16"/>
                <w:lang w:eastAsia="x-none"/>
              </w:rPr>
              <w:t>IBMSEE Sept2023</w:t>
            </w:r>
          </w:p>
        </w:tc>
        <w:tc>
          <w:tcPr>
            <w:tcW w:w="83.65pt" w:type="dxa"/>
          </w:tcPr>
          <w:p w14:paraId="6CFC56E3" w14:textId="6433ABE2" w:rsidR="00DB1499" w:rsidRPr="00CB4ACD" w:rsidRDefault="00CB4ACD" w:rsidP="00443939">
            <w:pPr>
              <w:rPr>
                <w:b/>
                <w:bCs/>
                <w:sz w:val="16"/>
                <w:szCs w:val="16"/>
                <w:lang w:val="x-none" w:eastAsia="x-none"/>
              </w:rPr>
            </w:pPr>
            <w:r w:rsidRPr="00CB4ACD">
              <w:rPr>
                <w:b/>
                <w:bCs/>
                <w:sz w:val="16"/>
                <w:szCs w:val="16"/>
                <w:lang w:val="x-none" w:eastAsia="x-none"/>
              </w:rPr>
              <w:t>46.42</w:t>
            </w:r>
          </w:p>
        </w:tc>
        <w:tc>
          <w:tcPr>
            <w:tcW w:w="72pt" w:type="dxa"/>
          </w:tcPr>
          <w:p w14:paraId="279E29F1" w14:textId="6A42B097" w:rsidR="00DB1499" w:rsidRPr="00CB4ACD" w:rsidRDefault="00CB4ACD" w:rsidP="00CB4ACD">
            <w:pPr>
              <w:rPr>
                <w:sz w:val="16"/>
                <w:szCs w:val="16"/>
                <w:lang w:val="x-none" w:eastAsia="x-none"/>
              </w:rPr>
            </w:pPr>
            <w:r w:rsidRPr="00CB4ACD">
              <w:rPr>
                <w:sz w:val="16"/>
                <w:szCs w:val="16"/>
                <w:lang w:val="x-none" w:eastAsia="x-none"/>
              </w:rPr>
              <w:t>38.69</w:t>
            </w:r>
          </w:p>
        </w:tc>
      </w:tr>
      <w:tr w:rsidR="00DB1499" w14:paraId="153C930F" w14:textId="77777777" w:rsidTr="0055504C">
        <w:tc>
          <w:tcPr>
            <w:tcW w:w="87.10pt" w:type="dxa"/>
          </w:tcPr>
          <w:p w14:paraId="26956D9C" w14:textId="1FD917C2" w:rsidR="00DB1499" w:rsidRPr="00633F32" w:rsidRDefault="0055504C" w:rsidP="00DB1499">
            <w:pPr>
              <w:jc w:val="start"/>
              <w:rPr>
                <w:sz w:val="16"/>
                <w:szCs w:val="16"/>
                <w:lang w:val="x-none" w:eastAsia="x-none"/>
              </w:rPr>
            </w:pPr>
            <w:r>
              <w:rPr>
                <w:sz w:val="16"/>
                <w:szCs w:val="16"/>
                <w:lang w:eastAsia="x-none"/>
              </w:rPr>
              <w:t>G</w:t>
            </w:r>
            <w:r w:rsidR="00A90979">
              <w:rPr>
                <w:sz w:val="16"/>
                <w:szCs w:val="16"/>
                <w:lang w:eastAsia="x-none"/>
              </w:rPr>
              <w:t>eneration</w:t>
            </w:r>
            <w:r w:rsidR="00DB1499" w:rsidRPr="00633F32">
              <w:rPr>
                <w:sz w:val="16"/>
                <w:szCs w:val="16"/>
                <w:lang w:eastAsia="x-none"/>
              </w:rPr>
              <w:t xml:space="preserve"> time</w:t>
            </w:r>
          </w:p>
        </w:tc>
        <w:tc>
          <w:tcPr>
            <w:tcW w:w="83.65pt" w:type="dxa"/>
          </w:tcPr>
          <w:p w14:paraId="4D9ABB15" w14:textId="76CC232B" w:rsidR="00DB1499" w:rsidRPr="0022791C" w:rsidRDefault="00DB1499" w:rsidP="00DB1499">
            <w:pPr>
              <w:rPr>
                <w:sz w:val="16"/>
                <w:szCs w:val="16"/>
                <w:lang w:val="x-none" w:eastAsia="x-none"/>
              </w:rPr>
            </w:pPr>
            <w:r w:rsidRPr="00DB1499">
              <w:rPr>
                <w:sz w:val="16"/>
                <w:szCs w:val="16"/>
                <w:lang w:eastAsia="x-none"/>
              </w:rPr>
              <w:t>≈5×35+10+8s</w:t>
            </w:r>
          </w:p>
        </w:tc>
        <w:tc>
          <w:tcPr>
            <w:tcW w:w="72pt" w:type="dxa"/>
          </w:tcPr>
          <w:p w14:paraId="4408046C" w14:textId="77777777" w:rsidR="00DB1499" w:rsidRPr="0022791C" w:rsidRDefault="00DB1499" w:rsidP="00DB1499">
            <w:pPr>
              <w:rPr>
                <w:sz w:val="16"/>
                <w:szCs w:val="16"/>
                <w:lang w:val="x-none" w:eastAsia="x-none"/>
              </w:rPr>
            </w:pPr>
            <w:r w:rsidRPr="0022791C">
              <w:rPr>
                <w:sz w:val="16"/>
                <w:szCs w:val="16"/>
                <w:lang w:eastAsia="x-none"/>
              </w:rPr>
              <w:t>≈</w:t>
            </w:r>
            <w:r>
              <w:rPr>
                <w:sz w:val="16"/>
                <w:szCs w:val="16"/>
                <w:lang w:eastAsia="x-none"/>
              </w:rPr>
              <w:t>10s</w:t>
            </w:r>
          </w:p>
        </w:tc>
      </w:tr>
    </w:tbl>
    <w:p w14:paraId="7304725D" w14:textId="77777777" w:rsidR="00737B13" w:rsidRDefault="00737B13" w:rsidP="00737B13">
      <w:pPr>
        <w:pStyle w:val="BodyText"/>
        <w:rPr>
          <w:rtl/>
        </w:rPr>
      </w:pPr>
    </w:p>
    <w:p w14:paraId="5F54BA7B" w14:textId="77777777" w:rsidR="00737B13" w:rsidRDefault="00737B13" w:rsidP="00737B13">
      <w:pPr>
        <w:pStyle w:val="Heading1"/>
      </w:pPr>
      <w:r>
        <w:t>Future Research</w:t>
      </w:r>
    </w:p>
    <w:p w14:paraId="4E323485" w14:textId="77777777" w:rsidR="005D6937" w:rsidRDefault="005D6937" w:rsidP="005D6937">
      <w:pPr>
        <w:pStyle w:val="BodyText"/>
      </w:pPr>
      <w:r>
        <w:t xml:space="preserve">The results show that </w:t>
      </w:r>
      <w:proofErr w:type="spellStart"/>
      <w:r>
        <w:t>gaokerena</w:t>
      </w:r>
      <w:proofErr w:type="spellEnd"/>
      <w:r>
        <w:t xml:space="preserve">-V performs better with direct prompts, while </w:t>
      </w:r>
      <w:proofErr w:type="spellStart"/>
      <w:r>
        <w:t>gaokerena</w:t>
      </w:r>
      <w:proofErr w:type="spellEnd"/>
      <w:r>
        <w:t>-R excels with chain-of-thought (</w:t>
      </w:r>
      <w:proofErr w:type="spellStart"/>
      <w:r>
        <w:t>CoT</w:t>
      </w:r>
      <w:proofErr w:type="spellEnd"/>
      <w:r>
        <w:t>) prompts. This indicates that both models are prompt-dependent, and future work must address this critical limitation.</w:t>
      </w:r>
    </w:p>
    <w:p w14:paraId="4AC68130" w14:textId="09D02717" w:rsidR="006F6D3D" w:rsidRDefault="005D6937" w:rsidP="005D6937">
      <w:pPr>
        <w:pStyle w:val="BodyText"/>
        <w:ind w:firstLine="0pt"/>
      </w:pPr>
      <w:r>
        <w:t xml:space="preserve">Specifically, future research should aim to develop prompt-invariant medical language models that integrate strong reasoning skills and medical knowledge, achieving superior performance regardless of the prompt format. This involves resolving the inherent trade-off between the superior factual recall of a data-scaled model (like </w:t>
      </w:r>
      <w:proofErr w:type="spellStart"/>
      <w:r>
        <w:t>gaokerena</w:t>
      </w:r>
      <w:proofErr w:type="spellEnd"/>
      <w:r>
        <w:t xml:space="preserve">-V) and the enhanced logical consistency of a reasoning-focused model (like </w:t>
      </w:r>
      <w:proofErr w:type="spellStart"/>
      <w:r>
        <w:t>gaokerena</w:t>
      </w:r>
      <w:proofErr w:type="spellEnd"/>
      <w:r>
        <w:t>-R). Achieving prompt invariance would represent an important step toward more reliable and generalizable small Persian medical language models.</w:t>
      </w:r>
    </w:p>
    <w:p w14:paraId="110DC4C9" w14:textId="77777777" w:rsidR="005903BF" w:rsidRDefault="005903BF" w:rsidP="005D6937">
      <w:pPr>
        <w:pStyle w:val="BodyText"/>
        <w:ind w:firstLine="0pt"/>
      </w:pPr>
    </w:p>
    <w:p w14:paraId="1E62C78D" w14:textId="77777777" w:rsidR="005903BF" w:rsidRPr="005D6937" w:rsidRDefault="005903BF" w:rsidP="005D6937">
      <w:pPr>
        <w:pStyle w:val="BodyText"/>
        <w:ind w:firstLine="0pt"/>
      </w:pPr>
    </w:p>
    <w:p w14:paraId="21523B97" w14:textId="77777777" w:rsidR="009303D9" w:rsidRDefault="009303D9" w:rsidP="00A059B3">
      <w:pPr>
        <w:pStyle w:val="Heading5"/>
      </w:pPr>
      <w:r w:rsidRPr="005B520E">
        <w:t>References</w:t>
      </w:r>
    </w:p>
    <w:p w14:paraId="255EC6FB" w14:textId="77777777" w:rsidR="009C009D" w:rsidRPr="009C009D" w:rsidRDefault="003C5F80" w:rsidP="009C009D">
      <w:pPr>
        <w:pStyle w:val="Bibliography"/>
        <w:jc w:val="start"/>
        <w:rPr>
          <w:sz w:val="16"/>
        </w:rPr>
      </w:pPr>
      <w:r w:rsidRPr="00343B52">
        <w:rPr>
          <w:sz w:val="16"/>
          <w:szCs w:val="16"/>
          <w:lang w:bidi="fa-IR"/>
        </w:rPr>
        <w:fldChar w:fldCharType="begin"/>
      </w:r>
      <w:r w:rsidR="009C009D">
        <w:rPr>
          <w:sz w:val="16"/>
          <w:szCs w:val="16"/>
          <w:lang w:bidi="fa-IR"/>
        </w:rPr>
        <w:instrText xml:space="preserve"> ADDIN ZOTERO_BIBL {"uncited":[],"omitted":[],"custom":[]} CSL_BIBLIOGRAPHY </w:instrText>
      </w:r>
      <w:r w:rsidRPr="00343B52">
        <w:rPr>
          <w:sz w:val="16"/>
          <w:szCs w:val="16"/>
          <w:lang w:bidi="fa-IR"/>
        </w:rPr>
        <w:fldChar w:fldCharType="separate"/>
      </w:r>
      <w:r w:rsidR="009C009D" w:rsidRPr="009C009D">
        <w:rPr>
          <w:sz w:val="16"/>
        </w:rPr>
        <w:t>[1]</w:t>
      </w:r>
      <w:r w:rsidR="009C009D" w:rsidRPr="009C009D">
        <w:rPr>
          <w:sz w:val="16"/>
        </w:rPr>
        <w:tab/>
        <w:t xml:space="preserve">A. Vaswani </w:t>
      </w:r>
      <w:r w:rsidR="009C009D" w:rsidRPr="009C009D">
        <w:rPr>
          <w:i/>
          <w:iCs/>
          <w:sz w:val="16"/>
        </w:rPr>
        <w:t>et al.</w:t>
      </w:r>
      <w:r w:rsidR="009C009D" w:rsidRPr="009C009D">
        <w:rPr>
          <w:sz w:val="16"/>
        </w:rPr>
        <w:t xml:space="preserve">, “Attention is all you need,” in </w:t>
      </w:r>
      <w:r w:rsidR="009C009D" w:rsidRPr="009C009D">
        <w:rPr>
          <w:i/>
          <w:iCs/>
          <w:sz w:val="16"/>
        </w:rPr>
        <w:t>Advances in neural information processing systems</w:t>
      </w:r>
      <w:r w:rsidR="009C009D" w:rsidRPr="009C009D">
        <w:rPr>
          <w:sz w:val="16"/>
        </w:rPr>
        <w:t>, 2017.</w:t>
      </w:r>
    </w:p>
    <w:p w14:paraId="4004603A" w14:textId="77777777" w:rsidR="009C009D" w:rsidRPr="009C009D" w:rsidRDefault="009C009D" w:rsidP="009C009D">
      <w:pPr>
        <w:pStyle w:val="Bibliography"/>
        <w:jc w:val="start"/>
        <w:rPr>
          <w:sz w:val="16"/>
        </w:rPr>
      </w:pPr>
      <w:r w:rsidRPr="009C009D">
        <w:rPr>
          <w:sz w:val="16"/>
        </w:rPr>
        <w:t>[2]</w:t>
      </w:r>
      <w:r w:rsidRPr="009C009D">
        <w:rPr>
          <w:sz w:val="16"/>
        </w:rPr>
        <w:tab/>
        <w:t xml:space="preserve">D. Kahneman, </w:t>
      </w:r>
      <w:r w:rsidRPr="009C009D">
        <w:rPr>
          <w:i/>
          <w:iCs/>
          <w:sz w:val="16"/>
        </w:rPr>
        <w:t>Thinking, fast and slow</w:t>
      </w:r>
      <w:r w:rsidRPr="009C009D">
        <w:rPr>
          <w:sz w:val="16"/>
        </w:rPr>
        <w:t>. Farrar, Straus and Giroux, 2011.</w:t>
      </w:r>
    </w:p>
    <w:p w14:paraId="02EC7122" w14:textId="77777777" w:rsidR="009C009D" w:rsidRPr="009C009D" w:rsidRDefault="009C009D" w:rsidP="009C009D">
      <w:pPr>
        <w:pStyle w:val="Bibliography"/>
        <w:jc w:val="start"/>
        <w:rPr>
          <w:sz w:val="16"/>
        </w:rPr>
      </w:pPr>
      <w:r w:rsidRPr="009C009D">
        <w:rPr>
          <w:sz w:val="16"/>
        </w:rPr>
        <w:t>[3]</w:t>
      </w:r>
      <w:r w:rsidRPr="009C009D">
        <w:rPr>
          <w:sz w:val="16"/>
        </w:rPr>
        <w:tab/>
        <w:t xml:space="preserve">Y. Bengio, “From system 1 deep learning to system 2 deep learning,” in </w:t>
      </w:r>
      <w:r w:rsidRPr="009C009D">
        <w:rPr>
          <w:i/>
          <w:iCs/>
          <w:sz w:val="16"/>
        </w:rPr>
        <w:t>Neural Information Processing Systems</w:t>
      </w:r>
      <w:r w:rsidRPr="009C009D">
        <w:rPr>
          <w:sz w:val="16"/>
        </w:rPr>
        <w:t>, 2019.</w:t>
      </w:r>
    </w:p>
    <w:p w14:paraId="43BCD395" w14:textId="77777777" w:rsidR="009C009D" w:rsidRPr="009C009D" w:rsidRDefault="009C009D" w:rsidP="009C009D">
      <w:pPr>
        <w:pStyle w:val="Bibliography"/>
        <w:jc w:val="start"/>
        <w:rPr>
          <w:sz w:val="16"/>
        </w:rPr>
      </w:pPr>
      <w:r w:rsidRPr="009C009D">
        <w:rPr>
          <w:sz w:val="16"/>
        </w:rPr>
        <w:t>[4]</w:t>
      </w:r>
      <w:r w:rsidRPr="009C009D">
        <w:rPr>
          <w:sz w:val="16"/>
        </w:rPr>
        <w:tab/>
        <w:t xml:space="preserve">J. Wei, X. Wang, D. Schuurmans, M. Bosma, B. Ichter, and others, “Chain-of-thought prompting elicits reasoning in large language models,” in </w:t>
      </w:r>
      <w:r w:rsidRPr="009C009D">
        <w:rPr>
          <w:i/>
          <w:iCs/>
          <w:sz w:val="16"/>
        </w:rPr>
        <w:t>Advances in Neural Information Processing Systems</w:t>
      </w:r>
      <w:r w:rsidRPr="009C009D">
        <w:rPr>
          <w:sz w:val="16"/>
        </w:rPr>
        <w:t>, 2022, pp. 24824–24837.</w:t>
      </w:r>
    </w:p>
    <w:p w14:paraId="3E0DD7BE" w14:textId="77777777" w:rsidR="009C009D" w:rsidRPr="009C009D" w:rsidRDefault="009C009D" w:rsidP="009C009D">
      <w:pPr>
        <w:pStyle w:val="Bibliography"/>
        <w:jc w:val="start"/>
        <w:rPr>
          <w:sz w:val="16"/>
        </w:rPr>
      </w:pPr>
      <w:r w:rsidRPr="009C009D">
        <w:rPr>
          <w:sz w:val="16"/>
        </w:rPr>
        <w:t>[5]</w:t>
      </w:r>
      <w:r w:rsidRPr="009C009D">
        <w:rPr>
          <w:sz w:val="16"/>
        </w:rPr>
        <w:tab/>
        <w:t xml:space="preserve">H. Lee and others, “Rlaif vs. rlhf: Scaling reinforcement learning from human feedback with AI feedback,” </w:t>
      </w:r>
      <w:r w:rsidRPr="009C009D">
        <w:rPr>
          <w:i/>
          <w:iCs/>
          <w:sz w:val="16"/>
        </w:rPr>
        <w:t xml:space="preserve">arXiv preprint </w:t>
      </w:r>
      <w:r w:rsidRPr="009C009D">
        <w:rPr>
          <w:i/>
          <w:iCs/>
          <w:sz w:val="16"/>
        </w:rPr>
        <w:t>arXiv:2309.00267</w:t>
      </w:r>
      <w:r w:rsidRPr="009C009D">
        <w:rPr>
          <w:sz w:val="16"/>
        </w:rPr>
        <w:t>, 2023, [Online]. Available: https://arxiv.org/abs/2309.00267</w:t>
      </w:r>
    </w:p>
    <w:p w14:paraId="341A71FC" w14:textId="77777777" w:rsidR="009C009D" w:rsidRPr="009C009D" w:rsidRDefault="009C009D" w:rsidP="009C009D">
      <w:pPr>
        <w:pStyle w:val="Bibliography"/>
        <w:jc w:val="start"/>
        <w:rPr>
          <w:sz w:val="16"/>
        </w:rPr>
      </w:pPr>
      <w:r w:rsidRPr="009C009D">
        <w:rPr>
          <w:sz w:val="16"/>
        </w:rPr>
        <w:t>[6]</w:t>
      </w:r>
      <w:r w:rsidRPr="009C009D">
        <w:rPr>
          <w:sz w:val="16"/>
        </w:rPr>
        <w:tab/>
        <w:t xml:space="preserve">R. Rafailov and others, “Direct preference optimization: Your language model is secretly a reward model,” </w:t>
      </w:r>
      <w:r w:rsidRPr="009C009D">
        <w:rPr>
          <w:i/>
          <w:iCs/>
          <w:sz w:val="16"/>
        </w:rPr>
        <w:t>Advances in Neural Information Processing Systems</w:t>
      </w:r>
      <w:r w:rsidRPr="009C009D">
        <w:rPr>
          <w:sz w:val="16"/>
        </w:rPr>
        <w:t>, vol. 36, pp. 53728–53741, 2023.</w:t>
      </w:r>
    </w:p>
    <w:p w14:paraId="7593A1D7" w14:textId="77777777" w:rsidR="009C009D" w:rsidRPr="009C009D" w:rsidRDefault="009C009D" w:rsidP="009C009D">
      <w:pPr>
        <w:pStyle w:val="Bibliography"/>
        <w:jc w:val="start"/>
        <w:rPr>
          <w:sz w:val="16"/>
        </w:rPr>
      </w:pPr>
      <w:r w:rsidRPr="009C009D">
        <w:rPr>
          <w:sz w:val="16"/>
        </w:rPr>
        <w:t>[7]</w:t>
      </w:r>
      <w:r w:rsidRPr="009C009D">
        <w:rPr>
          <w:sz w:val="16"/>
        </w:rPr>
        <w:tab/>
        <w:t xml:space="preserve">M. Ghassabi and others, “Leveraging Online Data to Enhance Medical Knowledge in a Small Persian Language Model,” </w:t>
      </w:r>
      <w:r w:rsidRPr="009C009D">
        <w:rPr>
          <w:i/>
          <w:iCs/>
          <w:sz w:val="16"/>
        </w:rPr>
        <w:t>arXiv preprint arXiv:2505.16000</w:t>
      </w:r>
      <w:r w:rsidRPr="009C009D">
        <w:rPr>
          <w:sz w:val="16"/>
        </w:rPr>
        <w:t>, 2025.</w:t>
      </w:r>
    </w:p>
    <w:p w14:paraId="3BB4B861" w14:textId="77777777" w:rsidR="009C009D" w:rsidRPr="009C009D" w:rsidRDefault="009C009D" w:rsidP="009C009D">
      <w:pPr>
        <w:pStyle w:val="Bibliography"/>
        <w:jc w:val="start"/>
        <w:rPr>
          <w:sz w:val="16"/>
        </w:rPr>
      </w:pPr>
      <w:r w:rsidRPr="009C009D">
        <w:rPr>
          <w:sz w:val="16"/>
        </w:rPr>
        <w:t>[8]</w:t>
      </w:r>
      <w:r w:rsidRPr="009C009D">
        <w:rPr>
          <w:sz w:val="16"/>
        </w:rPr>
        <w:tab/>
        <w:t xml:space="preserve">J. Dang and others, “Aya expanse: Combining research breakthroughs for a new multilingual frontier,” </w:t>
      </w:r>
      <w:r w:rsidRPr="009C009D">
        <w:rPr>
          <w:i/>
          <w:iCs/>
          <w:sz w:val="16"/>
        </w:rPr>
        <w:t>arXiv preprint arXiv:2412.04261</w:t>
      </w:r>
      <w:r w:rsidRPr="009C009D">
        <w:rPr>
          <w:sz w:val="16"/>
        </w:rPr>
        <w:t>, 2024.</w:t>
      </w:r>
    </w:p>
    <w:p w14:paraId="1F124412" w14:textId="77777777" w:rsidR="009C009D" w:rsidRPr="009C009D" w:rsidRDefault="009C009D" w:rsidP="009C009D">
      <w:pPr>
        <w:pStyle w:val="Bibliography"/>
        <w:jc w:val="start"/>
        <w:rPr>
          <w:sz w:val="16"/>
        </w:rPr>
      </w:pPr>
      <w:r w:rsidRPr="009C009D">
        <w:rPr>
          <w:sz w:val="16"/>
        </w:rPr>
        <w:t>[9]</w:t>
      </w:r>
      <w:r w:rsidRPr="009C009D">
        <w:rPr>
          <w:sz w:val="16"/>
        </w:rPr>
        <w:tab/>
        <w:t xml:space="preserve">“Towards Medical Slow Thinking with Self-Evolved Soft Dual-sided Process Supervision,” </w:t>
      </w:r>
      <w:r w:rsidRPr="009C009D">
        <w:rPr>
          <w:i/>
          <w:iCs/>
          <w:sz w:val="16"/>
        </w:rPr>
        <w:t>arXiv preprint arXiv:2501.12051</w:t>
      </w:r>
      <w:r w:rsidRPr="009C009D">
        <w:rPr>
          <w:sz w:val="16"/>
        </w:rPr>
        <w:t>, 2025.</w:t>
      </w:r>
    </w:p>
    <w:p w14:paraId="1ACA306C" w14:textId="77777777" w:rsidR="009C009D" w:rsidRPr="009C009D" w:rsidRDefault="009C009D" w:rsidP="009C009D">
      <w:pPr>
        <w:pStyle w:val="Bibliography"/>
        <w:jc w:val="start"/>
        <w:rPr>
          <w:sz w:val="16"/>
        </w:rPr>
      </w:pPr>
      <w:r w:rsidRPr="009C009D">
        <w:rPr>
          <w:sz w:val="16"/>
        </w:rPr>
        <w:t>[10]</w:t>
      </w:r>
      <w:r w:rsidRPr="009C009D">
        <w:rPr>
          <w:sz w:val="16"/>
        </w:rPr>
        <w:tab/>
        <w:t xml:space="preserve">A. Dubey </w:t>
      </w:r>
      <w:r w:rsidRPr="009C009D">
        <w:rPr>
          <w:i/>
          <w:iCs/>
          <w:sz w:val="16"/>
        </w:rPr>
        <w:t>et al.</w:t>
      </w:r>
      <w:r w:rsidRPr="009C009D">
        <w:rPr>
          <w:sz w:val="16"/>
        </w:rPr>
        <w:t xml:space="preserve">, “The llama 3 herd of models,” </w:t>
      </w:r>
      <w:r w:rsidRPr="009C009D">
        <w:rPr>
          <w:i/>
          <w:iCs/>
          <w:sz w:val="16"/>
        </w:rPr>
        <w:t>arXiv preprint arXiv:2407.21783</w:t>
      </w:r>
      <w:r w:rsidRPr="009C009D">
        <w:rPr>
          <w:sz w:val="16"/>
        </w:rPr>
        <w:t>, 2024, [Online]. Available: https://arxiv.org/abs/2407.21783</w:t>
      </w:r>
    </w:p>
    <w:p w14:paraId="59B05675" w14:textId="77777777" w:rsidR="009C009D" w:rsidRPr="009C009D" w:rsidRDefault="009C009D" w:rsidP="009C009D">
      <w:pPr>
        <w:pStyle w:val="Bibliography"/>
        <w:jc w:val="start"/>
        <w:rPr>
          <w:sz w:val="16"/>
        </w:rPr>
      </w:pPr>
      <w:r w:rsidRPr="009C009D">
        <w:rPr>
          <w:sz w:val="16"/>
        </w:rPr>
        <w:t>[11]</w:t>
      </w:r>
      <w:r w:rsidRPr="009C009D">
        <w:rPr>
          <w:sz w:val="16"/>
        </w:rPr>
        <w:tab/>
        <w:t xml:space="preserve">R. Coulom, “Efficient selectivity and backup operators in Monte Carlo tree search,” in </w:t>
      </w:r>
      <w:r w:rsidRPr="009C009D">
        <w:rPr>
          <w:i/>
          <w:iCs/>
          <w:sz w:val="16"/>
        </w:rPr>
        <w:t>International Conference on Computers and Games</w:t>
      </w:r>
      <w:r w:rsidRPr="009C009D">
        <w:rPr>
          <w:sz w:val="16"/>
        </w:rPr>
        <w:t>, Springer, 2006, pp. 72–83.</w:t>
      </w:r>
    </w:p>
    <w:p w14:paraId="5CF19B52" w14:textId="77777777" w:rsidR="009C009D" w:rsidRPr="009C009D" w:rsidRDefault="009C009D" w:rsidP="009C009D">
      <w:pPr>
        <w:pStyle w:val="Bibliography"/>
        <w:jc w:val="start"/>
        <w:rPr>
          <w:sz w:val="16"/>
        </w:rPr>
      </w:pPr>
      <w:r w:rsidRPr="009C009D">
        <w:rPr>
          <w:sz w:val="16"/>
        </w:rPr>
        <w:t>[12]</w:t>
      </w:r>
      <w:r w:rsidRPr="009C009D">
        <w:rPr>
          <w:sz w:val="16"/>
        </w:rPr>
        <w:tab/>
        <w:t xml:space="preserve">J. Wu and others, “Medreason: Eliciting factual medical reasoning steps in LLMs via knowledge graphs,” </w:t>
      </w:r>
      <w:r w:rsidRPr="009C009D">
        <w:rPr>
          <w:i/>
          <w:iCs/>
          <w:sz w:val="16"/>
        </w:rPr>
        <w:t>arXiv preprint arXiv:2504.00993</w:t>
      </w:r>
      <w:r w:rsidRPr="009C009D">
        <w:rPr>
          <w:sz w:val="16"/>
        </w:rPr>
        <w:t>, 2025.</w:t>
      </w:r>
    </w:p>
    <w:p w14:paraId="3BE08A4E" w14:textId="77777777" w:rsidR="009C009D" w:rsidRPr="009C009D" w:rsidRDefault="009C009D" w:rsidP="009C009D">
      <w:pPr>
        <w:pStyle w:val="Bibliography"/>
        <w:jc w:val="start"/>
        <w:rPr>
          <w:sz w:val="16"/>
        </w:rPr>
      </w:pPr>
      <w:r w:rsidRPr="009C009D">
        <w:rPr>
          <w:sz w:val="16"/>
        </w:rPr>
        <w:t>[13]</w:t>
      </w:r>
      <w:r w:rsidRPr="009C009D">
        <w:rPr>
          <w:sz w:val="16"/>
        </w:rPr>
        <w:tab/>
        <w:t xml:space="preserve">J. Chen and others, “Huatuogpt-o1, Towards medical complex reasoning with LLMs,” </w:t>
      </w:r>
      <w:r w:rsidRPr="009C009D">
        <w:rPr>
          <w:i/>
          <w:iCs/>
          <w:sz w:val="16"/>
        </w:rPr>
        <w:t>arXiv preprint arXiv:2412.18925</w:t>
      </w:r>
      <w:r w:rsidRPr="009C009D">
        <w:rPr>
          <w:sz w:val="16"/>
        </w:rPr>
        <w:t>, 2024.</w:t>
      </w:r>
    </w:p>
    <w:p w14:paraId="3026B34B" w14:textId="77777777" w:rsidR="009C009D" w:rsidRPr="009C009D" w:rsidRDefault="009C009D" w:rsidP="009C009D">
      <w:pPr>
        <w:pStyle w:val="Bibliography"/>
        <w:jc w:val="start"/>
        <w:rPr>
          <w:sz w:val="16"/>
        </w:rPr>
      </w:pPr>
      <w:r w:rsidRPr="009C009D">
        <w:rPr>
          <w:sz w:val="16"/>
        </w:rPr>
        <w:t>[14]</w:t>
      </w:r>
      <w:r w:rsidRPr="009C009D">
        <w:rPr>
          <w:sz w:val="16"/>
        </w:rPr>
        <w:tab/>
        <w:t xml:space="preserve">D. Guo and others, “Deepseek-r1: Incentivizing reasoning capability in LLMs via reinforcement learning,” </w:t>
      </w:r>
      <w:r w:rsidRPr="009C009D">
        <w:rPr>
          <w:i/>
          <w:iCs/>
          <w:sz w:val="16"/>
        </w:rPr>
        <w:t>arXiv preprint arXiv:2501.12948</w:t>
      </w:r>
      <w:r w:rsidRPr="009C009D">
        <w:rPr>
          <w:sz w:val="16"/>
        </w:rPr>
        <w:t>, 2025.</w:t>
      </w:r>
    </w:p>
    <w:p w14:paraId="57B91FBB" w14:textId="77777777" w:rsidR="009C009D" w:rsidRPr="009C009D" w:rsidRDefault="009C009D" w:rsidP="009C009D">
      <w:pPr>
        <w:pStyle w:val="Bibliography"/>
        <w:jc w:val="start"/>
        <w:rPr>
          <w:sz w:val="16"/>
        </w:rPr>
      </w:pPr>
      <w:r w:rsidRPr="009C009D">
        <w:rPr>
          <w:sz w:val="16"/>
        </w:rPr>
        <w:t>[15]</w:t>
      </w:r>
      <w:r w:rsidRPr="009C009D">
        <w:rPr>
          <w:sz w:val="16"/>
        </w:rPr>
        <w:tab/>
        <w:t xml:space="preserve">Z. Shao and others, “Deepseekmath: Pushing the limits of mathematical reasoning in open language models,” </w:t>
      </w:r>
      <w:r w:rsidRPr="009C009D">
        <w:rPr>
          <w:i/>
          <w:iCs/>
          <w:sz w:val="16"/>
        </w:rPr>
        <w:t>arXiv preprint arXiv:2402.03300</w:t>
      </w:r>
      <w:r w:rsidRPr="009C009D">
        <w:rPr>
          <w:sz w:val="16"/>
        </w:rPr>
        <w:t>, 2024.</w:t>
      </w:r>
    </w:p>
    <w:p w14:paraId="740340D1" w14:textId="77777777" w:rsidR="009C009D" w:rsidRPr="009C009D" w:rsidRDefault="009C009D" w:rsidP="009C009D">
      <w:pPr>
        <w:pStyle w:val="Bibliography"/>
        <w:jc w:val="start"/>
        <w:rPr>
          <w:sz w:val="16"/>
        </w:rPr>
      </w:pPr>
      <w:r w:rsidRPr="009C009D">
        <w:rPr>
          <w:sz w:val="16"/>
        </w:rPr>
        <w:t>[16]</w:t>
      </w:r>
      <w:r w:rsidRPr="009C009D">
        <w:rPr>
          <w:sz w:val="16"/>
        </w:rPr>
        <w:tab/>
        <w:t xml:space="preserve">T. Wu and others, “Thinking LLMs: General instruction following with thought generation,” </w:t>
      </w:r>
      <w:r w:rsidRPr="009C009D">
        <w:rPr>
          <w:i/>
          <w:iCs/>
          <w:sz w:val="16"/>
        </w:rPr>
        <w:t>arXiv preprint arXiv:2410.10630</w:t>
      </w:r>
      <w:r w:rsidRPr="009C009D">
        <w:rPr>
          <w:sz w:val="16"/>
        </w:rPr>
        <w:t>, 2024.</w:t>
      </w:r>
    </w:p>
    <w:p w14:paraId="3BDA83BE" w14:textId="77777777" w:rsidR="009C009D" w:rsidRPr="009C009D" w:rsidRDefault="009C009D" w:rsidP="009C009D">
      <w:pPr>
        <w:pStyle w:val="Bibliography"/>
        <w:jc w:val="start"/>
        <w:rPr>
          <w:sz w:val="16"/>
        </w:rPr>
      </w:pPr>
      <w:r w:rsidRPr="009C009D">
        <w:rPr>
          <w:sz w:val="16"/>
        </w:rPr>
        <w:t>[17]</w:t>
      </w:r>
      <w:r w:rsidRPr="009C009D">
        <w:rPr>
          <w:sz w:val="16"/>
        </w:rPr>
        <w:tab/>
        <w:t xml:space="preserve">N. Ho, L. Schmid, and S.-Y. Yun, “Large language models are reasoning teachers,” </w:t>
      </w:r>
      <w:r w:rsidRPr="009C009D">
        <w:rPr>
          <w:i/>
          <w:iCs/>
          <w:sz w:val="16"/>
        </w:rPr>
        <w:t>arXiv preprint arXiv:2212.10071</w:t>
      </w:r>
      <w:r w:rsidRPr="009C009D">
        <w:rPr>
          <w:sz w:val="16"/>
        </w:rPr>
        <w:t>, 2022.</w:t>
      </w:r>
    </w:p>
    <w:p w14:paraId="48FCE691" w14:textId="77777777" w:rsidR="009C009D" w:rsidRPr="009C009D" w:rsidRDefault="009C009D" w:rsidP="009C009D">
      <w:pPr>
        <w:pStyle w:val="Bibliography"/>
        <w:jc w:val="start"/>
        <w:rPr>
          <w:sz w:val="16"/>
        </w:rPr>
      </w:pPr>
      <w:r w:rsidRPr="009C009D">
        <w:rPr>
          <w:sz w:val="16"/>
        </w:rPr>
        <w:t>[18]</w:t>
      </w:r>
      <w:r w:rsidRPr="009C009D">
        <w:rPr>
          <w:sz w:val="16"/>
        </w:rPr>
        <w:tab/>
        <w:t xml:space="preserve">X. Bi and others, “Deepseek LLM: Scaling open-source language models with longtermism,” </w:t>
      </w:r>
      <w:r w:rsidRPr="009C009D">
        <w:rPr>
          <w:i/>
          <w:iCs/>
          <w:sz w:val="16"/>
        </w:rPr>
        <w:t>arXiv preprint arXiv:2401.02954</w:t>
      </w:r>
      <w:r w:rsidRPr="009C009D">
        <w:rPr>
          <w:sz w:val="16"/>
        </w:rPr>
        <w:t>, 2024.</w:t>
      </w:r>
    </w:p>
    <w:p w14:paraId="29261AA6" w14:textId="77777777" w:rsidR="009C009D" w:rsidRPr="009C009D" w:rsidRDefault="009C009D" w:rsidP="009C009D">
      <w:pPr>
        <w:pStyle w:val="Bibliography"/>
        <w:jc w:val="start"/>
        <w:rPr>
          <w:sz w:val="16"/>
        </w:rPr>
      </w:pPr>
      <w:r w:rsidRPr="009C009D">
        <w:rPr>
          <w:sz w:val="16"/>
        </w:rPr>
        <w:t>[19]</w:t>
      </w:r>
      <w:r w:rsidRPr="009C009D">
        <w:rPr>
          <w:sz w:val="16"/>
        </w:rPr>
        <w:tab/>
        <w:t xml:space="preserve">A. Pal, L. K. Umapathi, and M. Sankarasubbu, “MedMCQA: A large-scale multi-subject multi-choice dataset for medical domain question answering,” in </w:t>
      </w:r>
      <w:r w:rsidRPr="009C009D">
        <w:rPr>
          <w:i/>
          <w:iCs/>
          <w:sz w:val="16"/>
        </w:rPr>
        <w:t>Conference on Health, Inference, and Learning</w:t>
      </w:r>
      <w:r w:rsidRPr="009C009D">
        <w:rPr>
          <w:sz w:val="16"/>
        </w:rPr>
        <w:t>, PMLR, 2022.</w:t>
      </w:r>
    </w:p>
    <w:p w14:paraId="35D92135" w14:textId="77777777" w:rsidR="009C009D" w:rsidRPr="009C009D" w:rsidRDefault="009C009D" w:rsidP="009C009D">
      <w:pPr>
        <w:pStyle w:val="Bibliography"/>
        <w:jc w:val="start"/>
        <w:rPr>
          <w:sz w:val="16"/>
        </w:rPr>
      </w:pPr>
      <w:r w:rsidRPr="009C009D">
        <w:rPr>
          <w:sz w:val="16"/>
        </w:rPr>
        <w:t>[20]</w:t>
      </w:r>
      <w:r w:rsidRPr="009C009D">
        <w:rPr>
          <w:sz w:val="16"/>
        </w:rPr>
        <w:tab/>
        <w:t>xAI, “Grok 3 Beta — The Age of Reasoning Agents.” 2025. [Online]. Available: https://x.ai/news/grok-3</w:t>
      </w:r>
    </w:p>
    <w:p w14:paraId="65DBABFE" w14:textId="77777777" w:rsidR="009C009D" w:rsidRPr="009C009D" w:rsidRDefault="009C009D" w:rsidP="009C009D">
      <w:pPr>
        <w:pStyle w:val="Bibliography"/>
        <w:jc w:val="start"/>
        <w:rPr>
          <w:sz w:val="16"/>
        </w:rPr>
      </w:pPr>
      <w:r w:rsidRPr="009C009D">
        <w:rPr>
          <w:sz w:val="16"/>
        </w:rPr>
        <w:t>[21]</w:t>
      </w:r>
      <w:r w:rsidRPr="009C009D">
        <w:rPr>
          <w:sz w:val="16"/>
        </w:rPr>
        <w:tab/>
        <w:t xml:space="preserve">J. Achiam and others, “GPT-4 Technical Report,” </w:t>
      </w:r>
      <w:r w:rsidRPr="009C009D">
        <w:rPr>
          <w:i/>
          <w:iCs/>
          <w:sz w:val="16"/>
        </w:rPr>
        <w:t>arXiv preprint arXiv:2303.08774</w:t>
      </w:r>
      <w:r w:rsidRPr="009C009D">
        <w:rPr>
          <w:sz w:val="16"/>
        </w:rPr>
        <w:t>, 2023.</w:t>
      </w:r>
    </w:p>
    <w:p w14:paraId="376222E3" w14:textId="77777777" w:rsidR="009C009D" w:rsidRPr="009C009D" w:rsidRDefault="009C009D" w:rsidP="009C009D">
      <w:pPr>
        <w:pStyle w:val="Bibliography"/>
        <w:jc w:val="start"/>
        <w:rPr>
          <w:sz w:val="16"/>
        </w:rPr>
      </w:pPr>
      <w:r w:rsidRPr="009C009D">
        <w:rPr>
          <w:sz w:val="16"/>
        </w:rPr>
        <w:t>[22]</w:t>
      </w:r>
      <w:r w:rsidRPr="009C009D">
        <w:rPr>
          <w:sz w:val="16"/>
        </w:rPr>
        <w:tab/>
        <w:t>Canadian Climate Institute, “The Big Switch in Canada’s Electricity Emissions.” 2023. [Online]. Available: https://440megatonnes.ca/insight/the-big-switch-in-canada-s-electricity-emissions</w:t>
      </w:r>
    </w:p>
    <w:p w14:paraId="4AE142B8" w14:textId="77777777" w:rsidR="009C009D" w:rsidRPr="009C009D" w:rsidRDefault="009C009D" w:rsidP="009C009D">
      <w:pPr>
        <w:pStyle w:val="Bibliography"/>
        <w:jc w:val="start"/>
        <w:rPr>
          <w:sz w:val="16"/>
        </w:rPr>
      </w:pPr>
      <w:r w:rsidRPr="009C009D">
        <w:rPr>
          <w:sz w:val="16"/>
        </w:rPr>
        <w:t>[23]</w:t>
      </w:r>
      <w:r w:rsidRPr="009C009D">
        <w:rPr>
          <w:sz w:val="16"/>
        </w:rPr>
        <w:tab/>
        <w:t xml:space="preserve">A. Lacoste and others, “Quantifying the carbon emissions of machine learning,” </w:t>
      </w:r>
      <w:r w:rsidRPr="009C009D">
        <w:rPr>
          <w:i/>
          <w:iCs/>
          <w:sz w:val="16"/>
        </w:rPr>
        <w:t>arXiv preprint arXiv:1910.09700</w:t>
      </w:r>
      <w:r w:rsidRPr="009C009D">
        <w:rPr>
          <w:sz w:val="16"/>
        </w:rPr>
        <w:t>, 2019.</w:t>
      </w:r>
    </w:p>
    <w:p w14:paraId="3EC96808" w14:textId="77777777" w:rsidR="009C009D" w:rsidRPr="009C009D" w:rsidRDefault="009C009D" w:rsidP="009C009D">
      <w:pPr>
        <w:pStyle w:val="Bibliography"/>
        <w:jc w:val="start"/>
        <w:rPr>
          <w:sz w:val="16"/>
        </w:rPr>
      </w:pPr>
      <w:r w:rsidRPr="009C009D">
        <w:rPr>
          <w:sz w:val="16"/>
        </w:rPr>
        <w:t>[24]</w:t>
      </w:r>
      <w:r w:rsidRPr="009C009D">
        <w:rPr>
          <w:sz w:val="16"/>
        </w:rPr>
        <w:tab/>
        <w:t xml:space="preserve">B. Brown and others, “Large language monkeys: Scaling inference compute with repeated sampling,” </w:t>
      </w:r>
      <w:r w:rsidRPr="009C009D">
        <w:rPr>
          <w:i/>
          <w:iCs/>
          <w:sz w:val="16"/>
        </w:rPr>
        <w:t>arXiv preprint arXiv:2407.21787</w:t>
      </w:r>
      <w:r w:rsidRPr="009C009D">
        <w:rPr>
          <w:sz w:val="16"/>
        </w:rPr>
        <w:t>, 2024.</w:t>
      </w:r>
    </w:p>
    <w:p w14:paraId="4FA8D6EB" w14:textId="77777777" w:rsidR="009C009D" w:rsidRPr="009C009D" w:rsidRDefault="009C009D" w:rsidP="009C009D">
      <w:pPr>
        <w:pStyle w:val="Bibliography"/>
        <w:jc w:val="start"/>
        <w:rPr>
          <w:sz w:val="16"/>
        </w:rPr>
      </w:pPr>
      <w:r w:rsidRPr="009C009D">
        <w:rPr>
          <w:sz w:val="16"/>
        </w:rPr>
        <w:t>[25]</w:t>
      </w:r>
      <w:r w:rsidRPr="009C009D">
        <w:rPr>
          <w:sz w:val="16"/>
        </w:rPr>
        <w:tab/>
        <w:t xml:space="preserve">M. Zhang and others, “Calibrating the confidence of large language models by eliciting fidelity,” </w:t>
      </w:r>
      <w:r w:rsidRPr="009C009D">
        <w:rPr>
          <w:i/>
          <w:iCs/>
          <w:sz w:val="16"/>
        </w:rPr>
        <w:t>arXiv preprint arXiv:2404.02655</w:t>
      </w:r>
      <w:r w:rsidRPr="009C009D">
        <w:rPr>
          <w:sz w:val="16"/>
        </w:rPr>
        <w:t>, 2024.</w:t>
      </w:r>
    </w:p>
    <w:p w14:paraId="67664B9A" w14:textId="77C0B135" w:rsidR="008147B5" w:rsidRPr="00343B52" w:rsidRDefault="003C5F80" w:rsidP="00343B52">
      <w:pPr>
        <w:pStyle w:val="references"/>
        <w:numPr>
          <w:ilvl w:val="0"/>
          <w:numId w:val="0"/>
        </w:numPr>
        <w:ind w:start="17.70pt"/>
        <w:jc w:val="start"/>
        <w:rPr>
          <w:rtl/>
          <w:lang w:bidi="fa-IR"/>
        </w:rPr>
      </w:pPr>
      <w:r w:rsidRPr="00343B52">
        <w:rPr>
          <w:lang w:bidi="fa-IR"/>
        </w:rPr>
        <w:fldChar w:fldCharType="end"/>
      </w:r>
    </w:p>
    <w:p w14:paraId="481D7272" w14:textId="77777777" w:rsidR="009303D9" w:rsidRPr="00343B52" w:rsidRDefault="009303D9" w:rsidP="00343B52">
      <w:pPr>
        <w:pStyle w:val="references"/>
        <w:numPr>
          <w:ilvl w:val="0"/>
          <w:numId w:val="0"/>
        </w:numPr>
        <w:ind w:start="18pt" w:hanging="18pt"/>
        <w:jc w:val="start"/>
      </w:pPr>
    </w:p>
    <w:p w14:paraId="2CBC4D6A" w14:textId="3C55D04E" w:rsidR="00836367" w:rsidRPr="00343B52" w:rsidRDefault="00836367" w:rsidP="00343B52">
      <w:pPr>
        <w:pStyle w:val="references"/>
        <w:numPr>
          <w:ilvl w:val="0"/>
          <w:numId w:val="0"/>
        </w:numPr>
        <w:spacing w:line="12pt" w:lineRule="auto"/>
        <w:ind w:start="18pt" w:hanging="18pt"/>
        <w:jc w:val="start"/>
        <w:rPr>
          <w:rFonts w:eastAsia="SimSun"/>
          <w:noProof w:val="0"/>
          <w:color w:val="FF0000"/>
          <w:spacing w:val="-1"/>
          <w:lang w:val="x-none" w:eastAsia="x-none"/>
        </w:rPr>
        <w:sectPr w:rsidR="00836367" w:rsidRPr="00343B52" w:rsidSect="003B4E04">
          <w:type w:val="continuous"/>
          <w:pgSz w:w="595.30pt" w:h="841.90pt" w:code="9"/>
          <w:pgMar w:top="54pt" w:right="45.35pt" w:bottom="72pt" w:left="45.35pt" w:header="36pt" w:footer="36pt" w:gutter="0pt"/>
          <w:cols w:num="2" w:space="18pt"/>
          <w:docGrid w:linePitch="360"/>
        </w:sectPr>
      </w:pPr>
    </w:p>
    <w:p w14:paraId="4EF2B8B8" w14:textId="5C0A4F1B" w:rsidR="009303D9" w:rsidRPr="00343B52" w:rsidRDefault="009303D9" w:rsidP="00343B52">
      <w:pPr>
        <w:jc w:val="start"/>
        <w:rPr>
          <w:sz w:val="16"/>
          <w:szCs w:val="16"/>
        </w:rPr>
      </w:pPr>
    </w:p>
    <w:sectPr w:rsidR="009303D9" w:rsidRPr="00343B52"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BD8DDBD" w14:textId="77777777" w:rsidR="008D108A" w:rsidRDefault="008D108A" w:rsidP="001A3B3D">
      <w:r>
        <w:separator/>
      </w:r>
    </w:p>
  </w:endnote>
  <w:endnote w:type="continuationSeparator" w:id="0">
    <w:p w14:paraId="54305D09" w14:textId="77777777" w:rsidR="008D108A" w:rsidRDefault="008D108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sdt>
    <w:sdtPr>
      <w:rPr>
        <w:rStyle w:val="PageNumber"/>
      </w:rPr>
      <w:id w:val="-662694647"/>
      <w:docPartObj>
        <w:docPartGallery w:val="Page Numbers (Bottom of Page)"/>
        <w:docPartUnique/>
      </w:docPartObj>
    </w:sdtPr>
    <w:sdtContent>
      <w:p w14:paraId="5C73FB3F" w14:textId="3DBA3462" w:rsidR="005C5550" w:rsidRDefault="005C5550" w:rsidP="00ED387E">
        <w:pPr>
          <w:pStyle w:val="Footer"/>
          <w:framePr w:wrap="none" w:vAnchor="text" w:hAnchor="margin" w:xAlign="center" w:y="0.05pt"/>
          <w:rPr>
            <w:rStyle w:val="PageNumber"/>
          </w:rPr>
        </w:pPr>
        <w:r>
          <w:rPr>
            <w:rStyle w:val="PageNumber"/>
          </w:rPr>
          <w:fldChar w:fldCharType="begin"/>
        </w:r>
        <w:r>
          <w:rPr>
            <w:rStyle w:val="PageNumber"/>
          </w:rPr>
          <w:instrText xml:space="preserve"> PAGE </w:instrText>
        </w:r>
        <w:r>
          <w:rPr>
            <w:rStyle w:val="PageNumber"/>
          </w:rPr>
          <w:fldChar w:fldCharType="separate"/>
        </w:r>
        <w:r w:rsidR="00AB3514">
          <w:rPr>
            <w:rStyle w:val="PageNumber"/>
            <w:noProof/>
          </w:rPr>
          <w:t>1</w:t>
        </w:r>
        <w:r>
          <w:rPr>
            <w:rStyle w:val="PageNumber"/>
          </w:rPr>
          <w:fldChar w:fldCharType="end"/>
        </w:r>
      </w:p>
    </w:sdtContent>
  </w:sdt>
  <w:p w14:paraId="157A0D0D" w14:textId="77777777" w:rsidR="005C5550" w:rsidRDefault="005C5550">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0354D824" w:rsidR="001A3B3D" w:rsidRPr="00DB1497" w:rsidRDefault="001E6EC4" w:rsidP="00DB1497">
    <w:pPr>
      <w:jc w:val="start"/>
      <w:rPr>
        <w:sz w:val="16"/>
        <w:szCs w:val="16"/>
      </w:rPr>
    </w:pPr>
    <w:r w:rsidRPr="001E6EC4">
      <w:rPr>
        <w:sz w:val="16"/>
        <w:szCs w:val="16"/>
      </w:rPr>
      <w:t>978-1-5386-2585-9/25/$31.00 ©2025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422B0E27" w14:textId="77777777" w:rsidR="008D108A" w:rsidRDefault="008D108A" w:rsidP="001A3B3D">
      <w:r>
        <w:separator/>
      </w:r>
    </w:p>
  </w:footnote>
  <w:footnote w:type="continuationSeparator" w:id="0">
    <w:p w14:paraId="6531545D" w14:textId="77777777" w:rsidR="008D108A" w:rsidRDefault="008D108A" w:rsidP="001A3B3D">
      <w:r>
        <w:continuationSeparator/>
      </w:r>
    </w:p>
  </w:footnote>
  <w:footnote w:id="1">
    <w:p w14:paraId="705B14EE" w14:textId="77777777" w:rsidR="00967970" w:rsidRPr="00F661D6" w:rsidRDefault="00967970" w:rsidP="00967970">
      <w:pPr>
        <w:pStyle w:val="FootnoteText"/>
        <w:rPr>
          <w:sz w:val="18"/>
          <w:szCs w:val="18"/>
        </w:rPr>
      </w:pPr>
      <w:r w:rsidRPr="008E5398">
        <w:rPr>
          <w:rStyle w:val="FootnoteReference"/>
        </w:rPr>
        <w:footnoteRef/>
      </w:r>
      <w:r>
        <w:t xml:space="preserve"> </w:t>
      </w:r>
      <w:r w:rsidRPr="00F661D6">
        <w:rPr>
          <w:sz w:val="18"/>
          <w:szCs w:val="18"/>
        </w:rPr>
        <w:t>All of our work is open-source and available at github.com/</w:t>
      </w:r>
      <w:proofErr w:type="spellStart"/>
      <w:r w:rsidRPr="00F661D6">
        <w:rPr>
          <w:sz w:val="18"/>
          <w:szCs w:val="18"/>
        </w:rPr>
        <w:t>Mehrdadghassabi</w:t>
      </w:r>
      <w:proofErr w:type="spellEnd"/>
      <w:r w:rsidRPr="00F661D6">
        <w:rPr>
          <w:sz w:val="18"/>
          <w:szCs w:val="18"/>
        </w:rPr>
        <w:t>/</w:t>
      </w:r>
      <w:proofErr w:type="spellStart"/>
      <w:r w:rsidRPr="00F661D6">
        <w:rPr>
          <w:sz w:val="18"/>
          <w:szCs w:val="18"/>
        </w:rPr>
        <w:t>Gaokerena</w:t>
      </w:r>
      <w:proofErr w:type="spellEnd"/>
      <w:r w:rsidRPr="00F661D6">
        <w:rPr>
          <w:sz w:val="18"/>
          <w:szCs w:val="18"/>
        </w:rPr>
        <w:t>-R</w:t>
      </w:r>
    </w:p>
  </w:footnote>
  <w:footnote w:id="2">
    <w:p w14:paraId="499A3780" w14:textId="77777777" w:rsidR="00967970" w:rsidRPr="00014CA4" w:rsidRDefault="00967970" w:rsidP="00967970">
      <w:pPr>
        <w:pStyle w:val="FootnoteText"/>
        <w:rPr>
          <w:sz w:val="16"/>
          <w:szCs w:val="16"/>
        </w:rPr>
      </w:pPr>
      <w:r w:rsidRPr="008E5398">
        <w:rPr>
          <w:rStyle w:val="FootnoteReference"/>
        </w:rPr>
        <w:footnoteRef/>
      </w:r>
      <w:r w:rsidRPr="00014CA4">
        <w:rPr>
          <w:sz w:val="16"/>
          <w:szCs w:val="16"/>
        </w:rPr>
        <w:t xml:space="preserve"> </w:t>
      </w:r>
      <w:r w:rsidRPr="00F661D6">
        <w:rPr>
          <w:sz w:val="18"/>
          <w:szCs w:val="18"/>
        </w:rPr>
        <w:t>Available at huggingface.co/</w:t>
      </w:r>
      <w:proofErr w:type="spellStart"/>
      <w:r w:rsidRPr="00F661D6">
        <w:rPr>
          <w:sz w:val="18"/>
          <w:szCs w:val="18"/>
        </w:rPr>
        <w:t>gaokerena</w:t>
      </w:r>
      <w:proofErr w:type="spellEnd"/>
      <w:r w:rsidRPr="00F661D6">
        <w:rPr>
          <w:sz w:val="18"/>
          <w:szCs w:val="18"/>
        </w:rPr>
        <w:t>/gaokerena-r1.0</w:t>
      </w:r>
    </w:p>
  </w:footnote>
  <w:footnote w:id="3">
    <w:p w14:paraId="7E90DC76" w14:textId="77777777" w:rsidR="008E042E" w:rsidRPr="00F661D6" w:rsidRDefault="008E042E" w:rsidP="008E042E">
      <w:pPr>
        <w:pStyle w:val="FootnoteText"/>
        <w:rPr>
          <w:sz w:val="18"/>
          <w:szCs w:val="18"/>
        </w:rPr>
      </w:pPr>
      <w:r w:rsidRPr="008E5398">
        <w:rPr>
          <w:rStyle w:val="FootnoteReference"/>
        </w:rPr>
        <w:footnoteRef/>
      </w:r>
      <w:r w:rsidRPr="00F661D6">
        <w:t xml:space="preserve"> </w:t>
      </w:r>
      <w:r w:rsidRPr="00F661D6">
        <w:rPr>
          <w:sz w:val="18"/>
          <w:szCs w:val="18"/>
        </w:rPr>
        <w:t>The reported 1 hour refers only to the training time and does not include the time spent on data generation.</w:t>
      </w:r>
    </w:p>
  </w:footnote>
  <w:footnote w:id="4">
    <w:p w14:paraId="66E7AAD9" w14:textId="77777777" w:rsidR="00752EB3" w:rsidRPr="00F661D6" w:rsidRDefault="00752EB3" w:rsidP="00752EB3">
      <w:pPr>
        <w:pStyle w:val="FootnoteText"/>
        <w:rPr>
          <w:sz w:val="18"/>
          <w:szCs w:val="18"/>
        </w:rPr>
      </w:pPr>
      <w:r w:rsidRPr="008E5398">
        <w:rPr>
          <w:rStyle w:val="FootnoteReference"/>
        </w:rPr>
        <w:footnoteRef/>
      </w:r>
      <w:r>
        <w:t xml:space="preserve"> </w:t>
      </w:r>
      <w:r w:rsidRPr="00F661D6">
        <w:rPr>
          <w:sz w:val="18"/>
          <w:szCs w:val="18"/>
        </w:rPr>
        <w:t>Evaluation prompts are available at the GitHub repository</w:t>
      </w:r>
    </w:p>
  </w:footnote>
  <w:footnote w:id="5">
    <w:p w14:paraId="60923619" w14:textId="77777777" w:rsidR="00752EB3" w:rsidRDefault="00752EB3" w:rsidP="00752EB3">
      <w:pPr>
        <w:pStyle w:val="FootnoteText"/>
      </w:pPr>
      <w:r w:rsidRPr="008E5398">
        <w:rPr>
          <w:rStyle w:val="FootnoteReference"/>
        </w:rPr>
        <w:footnoteRef/>
      </w:r>
      <w:r w:rsidRPr="00F661D6">
        <w:rPr>
          <w:sz w:val="18"/>
          <w:szCs w:val="18"/>
        </w:rPr>
        <w:t xml:space="preserve"> Available at huggingface.co/datasets/</w:t>
      </w:r>
      <w:proofErr w:type="spellStart"/>
      <w:r w:rsidRPr="00F661D6">
        <w:rPr>
          <w:sz w:val="18"/>
          <w:szCs w:val="18"/>
        </w:rPr>
        <w:t>gaokerena</w:t>
      </w:r>
      <w:proofErr w:type="spellEnd"/>
      <w:r w:rsidRPr="00F661D6">
        <w:rPr>
          <w:sz w:val="18"/>
          <w:szCs w:val="18"/>
        </w:rPr>
        <w:t>/FA_MED_MMLU</w:t>
      </w:r>
    </w:p>
  </w:footnote>
  <w:footnote w:id="6">
    <w:p w14:paraId="6432532B" w14:textId="77777777" w:rsidR="00752EB3" w:rsidRPr="00F661D6" w:rsidRDefault="00752EB3" w:rsidP="00752EB3">
      <w:pPr>
        <w:pStyle w:val="FootnoteText"/>
        <w:rPr>
          <w:sz w:val="18"/>
          <w:szCs w:val="18"/>
        </w:rPr>
      </w:pPr>
      <w:r w:rsidRPr="008E5398">
        <w:rPr>
          <w:rStyle w:val="FootnoteReference"/>
        </w:rPr>
        <w:footnoteRef/>
      </w:r>
      <w:r>
        <w:t xml:space="preserve"> </w:t>
      </w:r>
      <w:r w:rsidRPr="00F661D6">
        <w:rPr>
          <w:sz w:val="18"/>
          <w:szCs w:val="18"/>
        </w:rPr>
        <w:t>Available at huggingface.co/datasets/</w:t>
      </w:r>
      <w:proofErr w:type="spellStart"/>
      <w:r w:rsidRPr="00F661D6">
        <w:rPr>
          <w:sz w:val="18"/>
          <w:szCs w:val="18"/>
        </w:rPr>
        <w:t>gaokerena</w:t>
      </w:r>
      <w:proofErr w:type="spellEnd"/>
      <w:r w:rsidRPr="00F661D6">
        <w:rPr>
          <w:sz w:val="18"/>
          <w:szCs w:val="18"/>
        </w:rPr>
        <w:t>/KOPP</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155C333" w14:textId="77777777" w:rsidR="00415E6B" w:rsidRDefault="00415E6B" w:rsidP="00415E6B">
    <w:pPr>
      <w:tabs>
        <w:tab w:val="start" w:pos="7.10pt"/>
        <w:tab w:val="decimal" w:pos="35.45pt"/>
        <w:tab w:val="start" w:pos="496.15pt"/>
      </w:tabs>
      <w:jc w:val="both"/>
      <w:rPr>
        <w:rFonts w:eastAsia="MS Mincho"/>
        <w:noProof/>
        <w:sz w:val="24"/>
        <w:szCs w:val="24"/>
      </w:rPr>
    </w:pPr>
  </w:p>
  <w:p w14:paraId="6EC35F2F" w14:textId="1757E0BF" w:rsidR="00A90231" w:rsidRPr="00B821B4" w:rsidRDefault="00415E6B" w:rsidP="00E20E9A">
    <w:pPr>
      <w:tabs>
        <w:tab w:val="start" w:pos="7.10pt"/>
        <w:tab w:val="decimal" w:pos="35.45pt"/>
        <w:tab w:val="start" w:pos="496.15pt"/>
      </w:tabs>
      <w:rPr>
        <w:rFonts w:eastAsia="MS Mincho"/>
      </w:rPr>
    </w:pPr>
    <w:r w:rsidRPr="009C2BFD">
      <w:rPr>
        <w:rFonts w:eastAsia="MS Mincho"/>
        <w:noProof/>
        <w:sz w:val="24"/>
        <w:szCs w:val="24"/>
      </w:rPr>
      <w:drawing>
        <wp:anchor distT="0" distB="0" distL="114300" distR="114300" simplePos="0" relativeHeight="251660288" behindDoc="0" locked="0" layoutInCell="1" allowOverlap="1" wp14:anchorId="2B7D2536" wp14:editId="7632D665">
          <wp:simplePos x="0" y="0"/>
          <wp:positionH relativeFrom="column">
            <wp:posOffset>196850</wp:posOffset>
          </wp:positionH>
          <wp:positionV relativeFrom="paragraph">
            <wp:posOffset>-396240</wp:posOffset>
          </wp:positionV>
          <wp:extent cx="538480" cy="716280"/>
          <wp:effectExtent l="0" t="0" r="0" b="7620"/>
          <wp:wrapSquare wrapText="bothSides"/>
          <wp:docPr id="1306547885"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3064658" name="Picture 793064658"/>
                  <pic:cNvPicPr/>
                </pic:nvPicPr>
                <pic:blipFill rotWithShape="1">
                  <a:blip r:embed="rId1">
                    <a:extLst>
                      <a:ext uri="{28A0092B-C50C-407E-A947-70E740481C1C}">
                        <a14:useLocalDpi xmlns:a14="http://schemas.microsoft.com/office/drawing/2010/main" val="0"/>
                      </a:ext>
                    </a:extLst>
                  </a:blip>
                  <a:srcRect l="0.001%" r="-2.453%" b="13.259%"/>
                  <a:stretch>
                    <a:fillRect/>
                  </a:stretch>
                </pic:blipFill>
                <pic:spPr bwMode="auto">
                  <a:xfrm>
                    <a:off x="0" y="0"/>
                    <a:ext cx="538480" cy="7162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B3412" w:rsidRPr="009C2BFD">
      <w:rPr>
        <w:rFonts w:eastAsia="MS Mincho"/>
        <w:noProof/>
        <w:sz w:val="24"/>
        <w:szCs w:val="24"/>
        <w:rtl/>
        <w:lang w:val="ar-SA"/>
      </w:rPr>
      <w:drawing>
        <wp:anchor distT="0" distB="0" distL="114300" distR="114300" simplePos="0" relativeHeight="251659264" behindDoc="0" locked="0" layoutInCell="1" allowOverlap="1" wp14:anchorId="2929E894" wp14:editId="43FC3F80">
          <wp:simplePos x="0" y="0"/>
          <wp:positionH relativeFrom="margin">
            <wp:posOffset>5427650</wp:posOffset>
          </wp:positionH>
          <wp:positionV relativeFrom="margin">
            <wp:posOffset>-844550</wp:posOffset>
          </wp:positionV>
          <wp:extent cx="877570" cy="877570"/>
          <wp:effectExtent l="0" t="0" r="0" b="0"/>
          <wp:wrapSquare wrapText="bothSides"/>
          <wp:docPr id="1840482724"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13160465" name="Picture 2"/>
                  <pic:cNvPicPr/>
                </pic:nvPicPr>
                <pic:blipFill>
                  <a:blip r:embed="rId2">
                    <a:extLst>
                      <a:ext uri="{28A0092B-C50C-407E-A947-70E740481C1C}">
                        <a14:useLocalDpi xmlns:a14="http://schemas.microsoft.com/office/drawing/2010/main" val="0"/>
                      </a:ext>
                    </a:extLst>
                  </a:blip>
                  <a:stretch>
                    <a:fillRect/>
                  </a:stretch>
                </pic:blipFill>
                <pic:spPr>
                  <a:xfrm>
                    <a:off x="0" y="0"/>
                    <a:ext cx="877570" cy="877570"/>
                  </a:xfrm>
                  <a:prstGeom prst="rect">
                    <a:avLst/>
                  </a:prstGeom>
                </pic:spPr>
              </pic:pic>
            </a:graphicData>
          </a:graphic>
          <wp14:sizeRelH relativeFrom="page">
            <wp14:pctWidth>0%</wp14:pctWidth>
          </wp14:sizeRelH>
          <wp14:sizeRelV relativeFrom="page">
            <wp14:pctHeight>0%</wp14:pctHeight>
          </wp14:sizeRelV>
        </wp:anchor>
      </w:drawing>
    </w:r>
    <w:r w:rsidR="00E440F2" w:rsidRPr="00B821B4">
      <w:fldChar w:fldCharType="begin"/>
    </w:r>
    <w:r w:rsidR="00E440F2" w:rsidRPr="00B821B4">
      <w:instrText xml:space="preserve"> INCLUDEPICTURE "blob:https://web.telegram.org/ea2131f5-f747-464c-9e71-089e6f9ddd87" \* MERGEFORMATINET </w:instrText>
    </w:r>
    <w:r w:rsidR="00E440F2" w:rsidRPr="00B821B4">
      <w:fldChar w:fldCharType="separate"/>
    </w:r>
    <w:r w:rsidR="00E440F2" w:rsidRPr="00B821B4">
      <w:fldChar w:fldCharType="end"/>
    </w:r>
    <w:r w:rsidR="00E440F2" w:rsidRPr="00B821B4">
      <w:fldChar w:fldCharType="begin"/>
    </w:r>
    <w:r w:rsidR="00E440F2" w:rsidRPr="00B821B4">
      <w:instrText xml:space="preserve"> INCLUDEPICTURE "blob:https://web.telegram.org/ea2131f5-f747-464c-9e71-089e6f9ddd87" \* MERGEFORMATINET </w:instrText>
    </w:r>
    <w:r w:rsidR="00E440F2" w:rsidRPr="00B821B4">
      <w:fldChar w:fldCharType="separate"/>
    </w:r>
    <w:r w:rsidR="00E440F2" w:rsidRPr="00B821B4">
      <w:fldChar w:fldCharType="end"/>
    </w:r>
    <w:r w:rsidR="00A90231" w:rsidRPr="00B821B4">
      <w:rPr>
        <w:rFonts w:eastAsia="MS Mincho"/>
      </w:rPr>
      <w:t>1</w:t>
    </w:r>
    <w:r w:rsidR="003B4ED7">
      <w:rPr>
        <w:rFonts w:eastAsia="MS Mincho"/>
      </w:rPr>
      <w:t>1</w:t>
    </w:r>
    <w:r w:rsidR="00A90231" w:rsidRPr="00B821B4">
      <w:rPr>
        <w:rFonts w:eastAsia="MS Mincho"/>
        <w:vertAlign w:val="superscript"/>
      </w:rPr>
      <w:t>th</w:t>
    </w:r>
    <w:r w:rsidR="00A90231" w:rsidRPr="00B821B4">
      <w:rPr>
        <w:rFonts w:eastAsia="MS Mincho"/>
      </w:rPr>
      <w:t xml:space="preserve"> International Conference on Signal Processing &amp; Intelligent Systems</w:t>
    </w:r>
  </w:p>
  <w:p w14:paraId="7FDAB380" w14:textId="489C2FEE" w:rsidR="00A90231" w:rsidRPr="00B821B4" w:rsidRDefault="00F87A7B" w:rsidP="009C2BFD">
    <w:pPr>
      <w:rPr>
        <w:rFonts w:eastAsia="MS Mincho"/>
      </w:rPr>
    </w:pPr>
    <w:r w:rsidRPr="00F87A7B">
      <w:rPr>
        <w:rFonts w:eastAsia="MS Mincho"/>
      </w:rPr>
      <w:t>Mazandaran University of Science and Technology</w:t>
    </w:r>
    <w:r w:rsidR="009C2BFD" w:rsidRPr="00B821B4">
      <w:rPr>
        <w:rFonts w:eastAsia="MS Mincho"/>
      </w:rPr>
      <w:t xml:space="preserve">, </w:t>
    </w:r>
    <w:r w:rsidR="00A90231" w:rsidRPr="00B821B4">
      <w:rPr>
        <w:rFonts w:eastAsia="MS Mincho"/>
      </w:rPr>
      <w:t xml:space="preserve">December </w:t>
    </w:r>
    <w:r w:rsidR="00236C6A" w:rsidRPr="00B821B4">
      <w:rPr>
        <w:rFonts w:eastAsia="MS Mincho"/>
      </w:rPr>
      <w:t>2</w:t>
    </w:r>
    <w:r w:rsidR="003B4ED7">
      <w:rPr>
        <w:rFonts w:eastAsia="MS Mincho"/>
      </w:rPr>
      <w:t>3</w:t>
    </w:r>
    <w:r w:rsidR="006C494A" w:rsidRPr="00B821B4">
      <w:rPr>
        <w:rFonts w:eastAsia="MS Mincho"/>
      </w:rPr>
      <w:t>-</w:t>
    </w:r>
    <w:r w:rsidR="00236C6A" w:rsidRPr="00B821B4">
      <w:rPr>
        <w:rFonts w:eastAsia="MS Mincho"/>
      </w:rPr>
      <w:t>2</w:t>
    </w:r>
    <w:r w:rsidR="003B4ED7">
      <w:rPr>
        <w:rFonts w:eastAsia="MS Mincho"/>
      </w:rPr>
      <w:t>4</w:t>
    </w:r>
    <w:r w:rsidR="00A90231" w:rsidRPr="00B821B4">
      <w:rPr>
        <w:rFonts w:eastAsia="MS Mincho"/>
      </w:rPr>
      <w:t>, 202</w:t>
    </w:r>
    <w:r w:rsidR="003B4ED7">
      <w:rPr>
        <w:rFonts w:eastAsia="MS Mincho"/>
      </w:rPr>
      <w:t>5</w:t>
    </w:r>
  </w:p>
  <w:p w14:paraId="1DBB5163" w14:textId="4E31B31D" w:rsidR="00A90231" w:rsidRDefault="00A90231" w:rsidP="00A90231">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0A99201"/>
    <w:multiLevelType w:val="multilevel"/>
    <w:tmpl w:val="0CAC9F20"/>
    <w:lvl w:ilvl="0">
      <w:start w:val="1"/>
      <w:numFmt w:val="decimal"/>
      <w:lvlText w:val="%1."/>
      <w:lvlJc w:val="start"/>
      <w:pPr>
        <w:ind w:start="36pt" w:hanging="24pt"/>
      </w:pPr>
    </w:lvl>
    <w:lvl w:ilvl="1">
      <w:start w:val="1"/>
      <w:numFmt w:val="lowerLetter"/>
      <w:lvlText w:val="%2."/>
      <w:lvlJc w:val="start"/>
      <w:pPr>
        <w:ind w:start="72pt" w:hanging="24pt"/>
      </w:pPr>
    </w:lvl>
    <w:lvl w:ilvl="2">
      <w:start w:val="1"/>
      <w:numFmt w:val="lowerRoman"/>
      <w:lvlText w:val="%3."/>
      <w:lvlJc w:val="start"/>
      <w:pPr>
        <w:ind w:start="108pt" w:hanging="24pt"/>
      </w:pPr>
    </w:lvl>
    <w:lvl w:ilvl="3">
      <w:start w:val="1"/>
      <w:numFmt w:val="decimal"/>
      <w:lvlText w:val="%4."/>
      <w:lvlJc w:val="start"/>
      <w:pPr>
        <w:ind w:start="144pt" w:hanging="24pt"/>
      </w:pPr>
    </w:lvl>
    <w:lvl w:ilvl="4">
      <w:start w:val="1"/>
      <w:numFmt w:val="lowerLetter"/>
      <w:lvlText w:val="%5."/>
      <w:lvlJc w:val="start"/>
      <w:pPr>
        <w:ind w:start="180pt" w:hanging="24pt"/>
      </w:pPr>
    </w:lvl>
    <w:lvl w:ilvl="5">
      <w:start w:val="1"/>
      <w:numFmt w:val="lowerRoman"/>
      <w:lvlText w:val="%6."/>
      <w:lvlJc w:val="start"/>
      <w:pPr>
        <w:ind w:start="216pt" w:hanging="24pt"/>
      </w:pPr>
    </w:lvl>
    <w:lvl w:ilvl="6">
      <w:start w:val="1"/>
      <w:numFmt w:val="decimal"/>
      <w:lvlText w:val="%7."/>
      <w:lvlJc w:val="start"/>
      <w:pPr>
        <w:ind w:start="252pt" w:hanging="24pt"/>
      </w:pPr>
    </w:lvl>
    <w:lvl w:ilvl="7">
      <w:start w:val="1"/>
      <w:numFmt w:val="lowerLetter"/>
      <w:lvlText w:val="%8."/>
      <w:lvlJc w:val="start"/>
      <w:pPr>
        <w:ind w:start="288pt" w:hanging="24pt"/>
      </w:pPr>
    </w:lvl>
    <w:lvl w:ilvl="8">
      <w:start w:val="1"/>
      <w:numFmt w:val="lowerRoman"/>
      <w:lvlText w:val="%9."/>
      <w:lvlJc w:val="start"/>
      <w:pPr>
        <w:ind w:start="324pt" w:hanging="24pt"/>
      </w:pPr>
    </w:lvl>
  </w:abstractNum>
  <w:abstractNum w:abstractNumId="12" w15:restartNumberingAfterBreak="0">
    <w:nsid w:val="11620FDD"/>
    <w:multiLevelType w:val="hybridMultilevel"/>
    <w:tmpl w:val="E91A3B30"/>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3"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4"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285914B2"/>
    <w:multiLevelType w:val="hybridMultilevel"/>
    <w:tmpl w:val="F50C7EB6"/>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4CFD4195"/>
    <w:multiLevelType w:val="hybridMultilevel"/>
    <w:tmpl w:val="5A168846"/>
    <w:lvl w:ilvl="0" w:tplc="0409000F">
      <w:start w:val="1"/>
      <w:numFmt w:val="decimal"/>
      <w:lvlText w:val="%1."/>
      <w:lvlJc w:val="start"/>
      <w:pPr>
        <w:ind w:start="50.40pt" w:hanging="18pt"/>
      </w:pPr>
    </w:lvl>
    <w:lvl w:ilvl="1" w:tplc="04090019" w:tentative="1">
      <w:start w:val="1"/>
      <w:numFmt w:val="lowerLetter"/>
      <w:lvlText w:val="%2."/>
      <w:lvlJc w:val="start"/>
      <w:pPr>
        <w:ind w:start="86.40pt" w:hanging="18pt"/>
      </w:pPr>
    </w:lvl>
    <w:lvl w:ilvl="2" w:tplc="0409001B" w:tentative="1">
      <w:start w:val="1"/>
      <w:numFmt w:val="lowerRoman"/>
      <w:lvlText w:val="%3."/>
      <w:lvlJc w:val="end"/>
      <w:pPr>
        <w:ind w:start="122.40pt" w:hanging="9pt"/>
      </w:pPr>
    </w:lvl>
    <w:lvl w:ilvl="3" w:tplc="0409000F" w:tentative="1">
      <w:start w:val="1"/>
      <w:numFmt w:val="decimal"/>
      <w:lvlText w:val="%4."/>
      <w:lvlJc w:val="start"/>
      <w:pPr>
        <w:ind w:start="158.40pt" w:hanging="18pt"/>
      </w:pPr>
    </w:lvl>
    <w:lvl w:ilvl="4" w:tplc="04090019" w:tentative="1">
      <w:start w:val="1"/>
      <w:numFmt w:val="lowerLetter"/>
      <w:lvlText w:val="%5."/>
      <w:lvlJc w:val="start"/>
      <w:pPr>
        <w:ind w:start="194.40pt" w:hanging="18pt"/>
      </w:pPr>
    </w:lvl>
    <w:lvl w:ilvl="5" w:tplc="0409001B" w:tentative="1">
      <w:start w:val="1"/>
      <w:numFmt w:val="lowerRoman"/>
      <w:lvlText w:val="%6."/>
      <w:lvlJc w:val="end"/>
      <w:pPr>
        <w:ind w:start="230.40pt" w:hanging="9pt"/>
      </w:pPr>
    </w:lvl>
    <w:lvl w:ilvl="6" w:tplc="0409000F" w:tentative="1">
      <w:start w:val="1"/>
      <w:numFmt w:val="decimal"/>
      <w:lvlText w:val="%7."/>
      <w:lvlJc w:val="start"/>
      <w:pPr>
        <w:ind w:start="266.40pt" w:hanging="18pt"/>
      </w:pPr>
    </w:lvl>
    <w:lvl w:ilvl="7" w:tplc="04090019" w:tentative="1">
      <w:start w:val="1"/>
      <w:numFmt w:val="lowerLetter"/>
      <w:lvlText w:val="%8."/>
      <w:lvlJc w:val="start"/>
      <w:pPr>
        <w:ind w:start="302.40pt" w:hanging="18pt"/>
      </w:pPr>
    </w:lvl>
    <w:lvl w:ilvl="8" w:tplc="0409001B" w:tentative="1">
      <w:start w:val="1"/>
      <w:numFmt w:val="lowerRoman"/>
      <w:lvlText w:val="%9."/>
      <w:lvlJc w:val="end"/>
      <w:pPr>
        <w:ind w:start="338.40pt" w:hanging="9pt"/>
      </w:pPr>
    </w:lvl>
  </w:abstractNum>
  <w:abstractNum w:abstractNumId="22" w15:restartNumberingAfterBreak="0">
    <w:nsid w:val="4F7C0D1E"/>
    <w:multiLevelType w:val="hybridMultilevel"/>
    <w:tmpl w:val="EB7A3E8A"/>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3"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4" w15:restartNumberingAfterBreak="0">
    <w:nsid w:val="629C357A"/>
    <w:multiLevelType w:val="hybridMultilevel"/>
    <w:tmpl w:val="8A6E2BD8"/>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5"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6"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7"/>
  </w:num>
  <w:num w:numId="2" w16cid:durableId="568543031">
    <w:abstractNumId w:val="25"/>
  </w:num>
  <w:num w:numId="3" w16cid:durableId="1207790780">
    <w:abstractNumId w:val="15"/>
  </w:num>
  <w:num w:numId="4" w16cid:durableId="629168631">
    <w:abstractNumId w:val="19"/>
  </w:num>
  <w:num w:numId="5" w16cid:durableId="1032806882">
    <w:abstractNumId w:val="19"/>
  </w:num>
  <w:num w:numId="6" w16cid:durableId="1614826021">
    <w:abstractNumId w:val="19"/>
  </w:num>
  <w:num w:numId="7" w16cid:durableId="1871990542">
    <w:abstractNumId w:val="19"/>
  </w:num>
  <w:num w:numId="8" w16cid:durableId="2088458160">
    <w:abstractNumId w:val="23"/>
  </w:num>
  <w:num w:numId="9" w16cid:durableId="231694775">
    <w:abstractNumId w:val="26"/>
  </w:num>
  <w:num w:numId="10" w16cid:durableId="2126189682">
    <w:abstractNumId w:val="18"/>
  </w:num>
  <w:num w:numId="11" w16cid:durableId="771515552">
    <w:abstractNumId w:val="14"/>
  </w:num>
  <w:num w:numId="12" w16cid:durableId="1603688421">
    <w:abstractNumId w:val="13"/>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20"/>
  </w:num>
  <w:num w:numId="25" w16cid:durableId="1623921096">
    <w:abstractNumId w:val="22"/>
  </w:num>
  <w:num w:numId="26" w16cid:durableId="64298752">
    <w:abstractNumId w:val="16"/>
  </w:num>
  <w:num w:numId="27" w16cid:durableId="1012729691">
    <w:abstractNumId w:val="21"/>
  </w:num>
  <w:num w:numId="28" w16cid:durableId="7523637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83844980">
    <w:abstractNumId w:val="12"/>
  </w:num>
  <w:num w:numId="30" w16cid:durableId="1808936351">
    <w:abstractNumId w:val="2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7D37"/>
    <w:rsid w:val="00014CA4"/>
    <w:rsid w:val="00020048"/>
    <w:rsid w:val="00034A73"/>
    <w:rsid w:val="000426BE"/>
    <w:rsid w:val="0004781E"/>
    <w:rsid w:val="0008758A"/>
    <w:rsid w:val="000951B1"/>
    <w:rsid w:val="000B3412"/>
    <w:rsid w:val="000C1E68"/>
    <w:rsid w:val="000E4F3F"/>
    <w:rsid w:val="000F6FD9"/>
    <w:rsid w:val="00115DC3"/>
    <w:rsid w:val="00136AEE"/>
    <w:rsid w:val="001666FF"/>
    <w:rsid w:val="00167106"/>
    <w:rsid w:val="00170273"/>
    <w:rsid w:val="00173B09"/>
    <w:rsid w:val="00175B6B"/>
    <w:rsid w:val="001962D7"/>
    <w:rsid w:val="001A2EFD"/>
    <w:rsid w:val="001A3B3D"/>
    <w:rsid w:val="001B171A"/>
    <w:rsid w:val="001B67DC"/>
    <w:rsid w:val="001E6EC4"/>
    <w:rsid w:val="002071FF"/>
    <w:rsid w:val="002254A9"/>
    <w:rsid w:val="0022791C"/>
    <w:rsid w:val="00233D97"/>
    <w:rsid w:val="002347A2"/>
    <w:rsid w:val="00236C6A"/>
    <w:rsid w:val="002850E3"/>
    <w:rsid w:val="002A299B"/>
    <w:rsid w:val="002E19A3"/>
    <w:rsid w:val="00303517"/>
    <w:rsid w:val="00314629"/>
    <w:rsid w:val="00320D6D"/>
    <w:rsid w:val="00333526"/>
    <w:rsid w:val="00341033"/>
    <w:rsid w:val="00343B52"/>
    <w:rsid w:val="00345C2E"/>
    <w:rsid w:val="00354FCF"/>
    <w:rsid w:val="00397EAF"/>
    <w:rsid w:val="003A19E2"/>
    <w:rsid w:val="003B1ED9"/>
    <w:rsid w:val="003B2B40"/>
    <w:rsid w:val="003B4E04"/>
    <w:rsid w:val="003B4ED7"/>
    <w:rsid w:val="003C5F80"/>
    <w:rsid w:val="003E574F"/>
    <w:rsid w:val="003F14D4"/>
    <w:rsid w:val="003F5A08"/>
    <w:rsid w:val="004035F4"/>
    <w:rsid w:val="00407299"/>
    <w:rsid w:val="004072E5"/>
    <w:rsid w:val="00412E3A"/>
    <w:rsid w:val="00413E51"/>
    <w:rsid w:val="004157F8"/>
    <w:rsid w:val="00415E6B"/>
    <w:rsid w:val="00420716"/>
    <w:rsid w:val="0043096A"/>
    <w:rsid w:val="004325FB"/>
    <w:rsid w:val="004432BA"/>
    <w:rsid w:val="0044407E"/>
    <w:rsid w:val="00447BB9"/>
    <w:rsid w:val="0046031D"/>
    <w:rsid w:val="00473AC9"/>
    <w:rsid w:val="004873E5"/>
    <w:rsid w:val="004A3169"/>
    <w:rsid w:val="004D5338"/>
    <w:rsid w:val="004D72B5"/>
    <w:rsid w:val="0051195B"/>
    <w:rsid w:val="00531BAB"/>
    <w:rsid w:val="00537F81"/>
    <w:rsid w:val="00540DA7"/>
    <w:rsid w:val="00551B7F"/>
    <w:rsid w:val="0055504C"/>
    <w:rsid w:val="0056610F"/>
    <w:rsid w:val="00575BCA"/>
    <w:rsid w:val="00576E76"/>
    <w:rsid w:val="00585D39"/>
    <w:rsid w:val="005903BF"/>
    <w:rsid w:val="00596ABE"/>
    <w:rsid w:val="005B0344"/>
    <w:rsid w:val="005B520E"/>
    <w:rsid w:val="005B749B"/>
    <w:rsid w:val="005C18DA"/>
    <w:rsid w:val="005C2D8B"/>
    <w:rsid w:val="005C5550"/>
    <w:rsid w:val="005D0A26"/>
    <w:rsid w:val="005D6937"/>
    <w:rsid w:val="005E2800"/>
    <w:rsid w:val="0060177A"/>
    <w:rsid w:val="006027CE"/>
    <w:rsid w:val="00605825"/>
    <w:rsid w:val="00633F32"/>
    <w:rsid w:val="0063414E"/>
    <w:rsid w:val="006409CB"/>
    <w:rsid w:val="00645676"/>
    <w:rsid w:val="00645D22"/>
    <w:rsid w:val="00651A08"/>
    <w:rsid w:val="00652A5E"/>
    <w:rsid w:val="00654204"/>
    <w:rsid w:val="00670434"/>
    <w:rsid w:val="00673B5C"/>
    <w:rsid w:val="0068070E"/>
    <w:rsid w:val="006807FE"/>
    <w:rsid w:val="00690B22"/>
    <w:rsid w:val="00695F3A"/>
    <w:rsid w:val="006A5D82"/>
    <w:rsid w:val="006B6B66"/>
    <w:rsid w:val="006C494A"/>
    <w:rsid w:val="006F6D3D"/>
    <w:rsid w:val="00715106"/>
    <w:rsid w:val="00715BEA"/>
    <w:rsid w:val="00721DAD"/>
    <w:rsid w:val="007249E9"/>
    <w:rsid w:val="00737B13"/>
    <w:rsid w:val="00740EEA"/>
    <w:rsid w:val="007421BE"/>
    <w:rsid w:val="00752EB3"/>
    <w:rsid w:val="00765CDD"/>
    <w:rsid w:val="00781D66"/>
    <w:rsid w:val="00794804"/>
    <w:rsid w:val="007B0697"/>
    <w:rsid w:val="007B33F1"/>
    <w:rsid w:val="007B4F5B"/>
    <w:rsid w:val="007B6DDA"/>
    <w:rsid w:val="007C0308"/>
    <w:rsid w:val="007C2FF2"/>
    <w:rsid w:val="007D6232"/>
    <w:rsid w:val="007E0961"/>
    <w:rsid w:val="007F1F99"/>
    <w:rsid w:val="007F55C5"/>
    <w:rsid w:val="007F768F"/>
    <w:rsid w:val="00801D28"/>
    <w:rsid w:val="008026D7"/>
    <w:rsid w:val="0080303F"/>
    <w:rsid w:val="0080791D"/>
    <w:rsid w:val="008147B5"/>
    <w:rsid w:val="008217F5"/>
    <w:rsid w:val="008275BA"/>
    <w:rsid w:val="00836367"/>
    <w:rsid w:val="008425B9"/>
    <w:rsid w:val="00873603"/>
    <w:rsid w:val="0088181A"/>
    <w:rsid w:val="008A2C7D"/>
    <w:rsid w:val="008A5CF8"/>
    <w:rsid w:val="008B6524"/>
    <w:rsid w:val="008C4B23"/>
    <w:rsid w:val="008C6749"/>
    <w:rsid w:val="008D108A"/>
    <w:rsid w:val="008D2E70"/>
    <w:rsid w:val="008E042E"/>
    <w:rsid w:val="008E5398"/>
    <w:rsid w:val="008F6E2C"/>
    <w:rsid w:val="009303D9"/>
    <w:rsid w:val="00933C64"/>
    <w:rsid w:val="00950804"/>
    <w:rsid w:val="00956FEC"/>
    <w:rsid w:val="009631F9"/>
    <w:rsid w:val="00967970"/>
    <w:rsid w:val="00972203"/>
    <w:rsid w:val="009C009D"/>
    <w:rsid w:val="009C2BFD"/>
    <w:rsid w:val="009F1D79"/>
    <w:rsid w:val="009F788C"/>
    <w:rsid w:val="00A02378"/>
    <w:rsid w:val="00A059B3"/>
    <w:rsid w:val="00A35E79"/>
    <w:rsid w:val="00A41688"/>
    <w:rsid w:val="00A431C5"/>
    <w:rsid w:val="00A5035E"/>
    <w:rsid w:val="00A83532"/>
    <w:rsid w:val="00A90231"/>
    <w:rsid w:val="00A90979"/>
    <w:rsid w:val="00AB3514"/>
    <w:rsid w:val="00AE3409"/>
    <w:rsid w:val="00B0644B"/>
    <w:rsid w:val="00B06D38"/>
    <w:rsid w:val="00B11A60"/>
    <w:rsid w:val="00B22613"/>
    <w:rsid w:val="00B44A76"/>
    <w:rsid w:val="00B468CA"/>
    <w:rsid w:val="00B469CD"/>
    <w:rsid w:val="00B64B07"/>
    <w:rsid w:val="00B768D1"/>
    <w:rsid w:val="00B821B4"/>
    <w:rsid w:val="00B823BE"/>
    <w:rsid w:val="00B9146A"/>
    <w:rsid w:val="00B94F2D"/>
    <w:rsid w:val="00BA1025"/>
    <w:rsid w:val="00BC3420"/>
    <w:rsid w:val="00BD670B"/>
    <w:rsid w:val="00BE7D3C"/>
    <w:rsid w:val="00BF5FF6"/>
    <w:rsid w:val="00C0207F"/>
    <w:rsid w:val="00C16117"/>
    <w:rsid w:val="00C3075A"/>
    <w:rsid w:val="00C32FA5"/>
    <w:rsid w:val="00C33B2D"/>
    <w:rsid w:val="00C5170E"/>
    <w:rsid w:val="00C52D96"/>
    <w:rsid w:val="00C574E0"/>
    <w:rsid w:val="00C919A4"/>
    <w:rsid w:val="00C951A7"/>
    <w:rsid w:val="00CA4392"/>
    <w:rsid w:val="00CB4ACD"/>
    <w:rsid w:val="00CC393F"/>
    <w:rsid w:val="00CE4CDB"/>
    <w:rsid w:val="00D05337"/>
    <w:rsid w:val="00D1588F"/>
    <w:rsid w:val="00D2176E"/>
    <w:rsid w:val="00D31D55"/>
    <w:rsid w:val="00D367F8"/>
    <w:rsid w:val="00D52D47"/>
    <w:rsid w:val="00D55A45"/>
    <w:rsid w:val="00D62464"/>
    <w:rsid w:val="00D632BE"/>
    <w:rsid w:val="00D72D06"/>
    <w:rsid w:val="00D7522C"/>
    <w:rsid w:val="00D7536F"/>
    <w:rsid w:val="00D76668"/>
    <w:rsid w:val="00DB1497"/>
    <w:rsid w:val="00DB1499"/>
    <w:rsid w:val="00DF390A"/>
    <w:rsid w:val="00DF64CE"/>
    <w:rsid w:val="00DF7BEA"/>
    <w:rsid w:val="00E07383"/>
    <w:rsid w:val="00E115F0"/>
    <w:rsid w:val="00E165BC"/>
    <w:rsid w:val="00E20E9A"/>
    <w:rsid w:val="00E21A0B"/>
    <w:rsid w:val="00E26D09"/>
    <w:rsid w:val="00E41093"/>
    <w:rsid w:val="00E440F2"/>
    <w:rsid w:val="00E524EE"/>
    <w:rsid w:val="00E61E12"/>
    <w:rsid w:val="00E651CE"/>
    <w:rsid w:val="00E7596C"/>
    <w:rsid w:val="00E878F2"/>
    <w:rsid w:val="00ED0149"/>
    <w:rsid w:val="00ED2554"/>
    <w:rsid w:val="00ED6FB0"/>
    <w:rsid w:val="00EE51C8"/>
    <w:rsid w:val="00EF7DE3"/>
    <w:rsid w:val="00F03103"/>
    <w:rsid w:val="00F235B4"/>
    <w:rsid w:val="00F271DE"/>
    <w:rsid w:val="00F43E4E"/>
    <w:rsid w:val="00F543F3"/>
    <w:rsid w:val="00F627DA"/>
    <w:rsid w:val="00F661D6"/>
    <w:rsid w:val="00F7288F"/>
    <w:rsid w:val="00F778A1"/>
    <w:rsid w:val="00F847A6"/>
    <w:rsid w:val="00F87A7B"/>
    <w:rsid w:val="00F9441B"/>
    <w:rsid w:val="00FA4C32"/>
    <w:rsid w:val="00FE02B9"/>
    <w:rsid w:val="00FE7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 w:qFormat="1"/>
    <w:lsdException w:name="caption" w:semiHidden="1" w:unhideWhenUsed="1" w:qFormat="1"/>
    <w:lsdException w:name="Title" w:qFormat="1"/>
    <w:lsdException w:name="Body Text"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B1499"/>
    <w:pPr>
      <w:jc w:val="center"/>
    </w:pPr>
  </w:style>
  <w:style w:type="paragraph" w:styleId="Heading1">
    <w:name w:val="heading 1"/>
    <w:basedOn w:val="Normal"/>
    <w:next w:val="Normal"/>
    <w:link w:val="Heading1Char"/>
    <w:uiPriority w:val="9"/>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uiPriority w:val="9"/>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link w:val="Heading3Char"/>
    <w:uiPriority w:val="9"/>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link w:val="Heading4Char"/>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qFormat/>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PageNumber">
    <w:name w:val="page number"/>
    <w:basedOn w:val="DefaultParagraphFont"/>
    <w:rsid w:val="0060177A"/>
  </w:style>
  <w:style w:type="character" w:customStyle="1" w:styleId="Heading1Char">
    <w:name w:val="Heading 1 Char"/>
    <w:basedOn w:val="DefaultParagraphFont"/>
    <w:link w:val="Heading1"/>
    <w:uiPriority w:val="9"/>
    <w:rsid w:val="002E19A3"/>
    <w:rPr>
      <w:smallCaps/>
      <w:noProof/>
    </w:rPr>
  </w:style>
  <w:style w:type="character" w:customStyle="1" w:styleId="Heading2Char">
    <w:name w:val="Heading 2 Char"/>
    <w:basedOn w:val="DefaultParagraphFont"/>
    <w:link w:val="Heading2"/>
    <w:uiPriority w:val="9"/>
    <w:rsid w:val="002E19A3"/>
    <w:rPr>
      <w:i/>
      <w:iCs/>
      <w:noProof/>
    </w:rPr>
  </w:style>
  <w:style w:type="paragraph" w:styleId="FootnoteText">
    <w:name w:val="footnote text"/>
    <w:basedOn w:val="Normal"/>
    <w:link w:val="FootnoteTextChar"/>
    <w:uiPriority w:val="9"/>
    <w:qFormat/>
    <w:rsid w:val="00D1588F"/>
  </w:style>
  <w:style w:type="character" w:customStyle="1" w:styleId="FootnoteTextChar">
    <w:name w:val="Footnote Text Char"/>
    <w:basedOn w:val="DefaultParagraphFont"/>
    <w:link w:val="FootnoteText"/>
    <w:uiPriority w:val="9"/>
    <w:rsid w:val="00D1588F"/>
  </w:style>
  <w:style w:type="character" w:styleId="FootnoteReference">
    <w:name w:val="footnote reference"/>
    <w:basedOn w:val="DefaultParagraphFont"/>
    <w:rsid w:val="00D1588F"/>
    <w:rPr>
      <w:vertAlign w:val="superscript"/>
    </w:rPr>
  </w:style>
  <w:style w:type="character" w:styleId="Hyperlink">
    <w:name w:val="Hyperlink"/>
    <w:basedOn w:val="DefaultParagraphFont"/>
    <w:rsid w:val="00D1588F"/>
    <w:rPr>
      <w:color w:val="0563C1" w:themeColor="hyperlink"/>
      <w:u w:val="single"/>
    </w:rPr>
  </w:style>
  <w:style w:type="character" w:styleId="UnresolvedMention">
    <w:name w:val="Unresolved Mention"/>
    <w:basedOn w:val="DefaultParagraphFont"/>
    <w:uiPriority w:val="99"/>
    <w:semiHidden/>
    <w:unhideWhenUsed/>
    <w:rsid w:val="00D1588F"/>
    <w:rPr>
      <w:color w:val="605E5C"/>
      <w:shd w:val="clear" w:color="auto" w:fill="E1DFDD"/>
    </w:rPr>
  </w:style>
  <w:style w:type="character" w:customStyle="1" w:styleId="Heading3Char">
    <w:name w:val="Heading 3 Char"/>
    <w:basedOn w:val="DefaultParagraphFont"/>
    <w:link w:val="Heading3"/>
    <w:uiPriority w:val="9"/>
    <w:rsid w:val="008425B9"/>
    <w:rPr>
      <w:i/>
      <w:iCs/>
      <w:noProof/>
    </w:rPr>
  </w:style>
  <w:style w:type="paragraph" w:styleId="Caption">
    <w:name w:val="caption"/>
    <w:basedOn w:val="Normal"/>
    <w:next w:val="Normal"/>
    <w:unhideWhenUsed/>
    <w:qFormat/>
    <w:rsid w:val="00737B13"/>
    <w:pPr>
      <w:spacing w:after="10pt"/>
    </w:pPr>
    <w:rPr>
      <w:i/>
      <w:iCs/>
      <w:color w:val="000000" w:themeColor="text2"/>
      <w:sz w:val="18"/>
      <w:szCs w:val="18"/>
    </w:rPr>
  </w:style>
  <w:style w:type="table" w:styleId="TableGrid">
    <w:name w:val="Table Grid"/>
    <w:basedOn w:val="TableNormal"/>
    <w:rsid w:val="00633F32"/>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C5F80"/>
    <w:pPr>
      <w:tabs>
        <w:tab w:val="start" w:pos="19.20pt"/>
      </w:tabs>
      <w:ind w:start="19.20pt" w:hanging="19.20pt"/>
    </w:pPr>
  </w:style>
  <w:style w:type="paragraph" w:customStyle="1" w:styleId="FirstParagraph">
    <w:name w:val="First Paragraph"/>
    <w:basedOn w:val="BodyText"/>
    <w:next w:val="BodyText"/>
    <w:qFormat/>
    <w:rsid w:val="00967970"/>
    <w:pPr>
      <w:tabs>
        <w:tab w:val="clear" w:pos="14.40pt"/>
      </w:tabs>
      <w:spacing w:before="9pt" w:after="9pt" w:line="12pt" w:lineRule="auto"/>
      <w:ind w:firstLine="0pt"/>
      <w:jc w:val="start"/>
    </w:pPr>
    <w:rPr>
      <w:rFonts w:asciiTheme="minorHAnsi" w:eastAsiaTheme="minorHAnsi" w:hAnsiTheme="minorHAnsi" w:cstheme="minorBidi"/>
      <w:spacing w:val="0"/>
      <w:sz w:val="24"/>
      <w:szCs w:val="24"/>
      <w:lang w:val="en-US" w:eastAsia="en-US"/>
    </w:rPr>
  </w:style>
  <w:style w:type="paragraph" w:styleId="ListParagraph">
    <w:name w:val="List Paragraph"/>
    <w:basedOn w:val="Normal"/>
    <w:uiPriority w:val="34"/>
    <w:qFormat/>
    <w:rsid w:val="00F778A1"/>
    <w:pPr>
      <w:ind w:start="36pt"/>
      <w:contextualSpacing/>
    </w:pPr>
  </w:style>
  <w:style w:type="character" w:styleId="Emphasis">
    <w:name w:val="Emphasis"/>
    <w:basedOn w:val="DefaultParagraphFont"/>
    <w:qFormat/>
    <w:rsid w:val="00752EB3"/>
    <w:rPr>
      <w:i/>
      <w:iCs/>
    </w:rPr>
  </w:style>
  <w:style w:type="character" w:styleId="SubtleEmphasis">
    <w:name w:val="Subtle Emphasis"/>
    <w:basedOn w:val="DefaultParagraphFont"/>
    <w:uiPriority w:val="19"/>
    <w:qFormat/>
    <w:rsid w:val="00752EB3"/>
    <w:rPr>
      <w:i/>
      <w:iCs/>
      <w:color w:val="404040" w:themeColor="text1" w:themeTint="BF"/>
    </w:rPr>
  </w:style>
  <w:style w:type="character" w:styleId="IntenseEmphasis">
    <w:name w:val="Intense Emphasis"/>
    <w:basedOn w:val="DefaultParagraphFont"/>
    <w:uiPriority w:val="21"/>
    <w:qFormat/>
    <w:rsid w:val="00752EB3"/>
    <w:rPr>
      <w:i/>
      <w:iCs/>
      <w:color w:val="5B9BD5" w:themeColor="accent1"/>
    </w:rPr>
  </w:style>
  <w:style w:type="paragraph" w:styleId="Quote">
    <w:name w:val="Quote"/>
    <w:basedOn w:val="Normal"/>
    <w:next w:val="Normal"/>
    <w:link w:val="QuoteChar"/>
    <w:uiPriority w:val="29"/>
    <w:qFormat/>
    <w:rsid w:val="00752EB3"/>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752EB3"/>
    <w:rPr>
      <w:i/>
      <w:iCs/>
      <w:color w:val="404040" w:themeColor="text1" w:themeTint="BF"/>
    </w:rPr>
  </w:style>
  <w:style w:type="character" w:customStyle="1" w:styleId="Heading4Char">
    <w:name w:val="Heading 4 Char"/>
    <w:basedOn w:val="DefaultParagraphFont"/>
    <w:link w:val="Heading4"/>
    <w:rsid w:val="008E042E"/>
    <w:rPr>
      <w:i/>
      <w:iCs/>
      <w:noProof/>
    </w:rPr>
  </w:style>
  <w:style w:type="character" w:styleId="EndnoteReference">
    <w:name w:val="endnote reference"/>
    <w:basedOn w:val="DefaultParagraphFont"/>
    <w:rsid w:val="008E5398"/>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578855">
      <w:bodyDiv w:val="1"/>
      <w:marLeft w:val="0pt"/>
      <w:marRight w:val="0pt"/>
      <w:marTop w:val="0pt"/>
      <w:marBottom w:val="0pt"/>
      <w:divBdr>
        <w:top w:val="none" w:sz="0" w:space="0" w:color="auto"/>
        <w:left w:val="none" w:sz="0" w:space="0" w:color="auto"/>
        <w:bottom w:val="none" w:sz="0" w:space="0" w:color="auto"/>
        <w:right w:val="none" w:sz="0" w:space="0" w:color="auto"/>
      </w:divBdr>
    </w:div>
    <w:div w:id="1398934285">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4.wmf"/><Relationship Id="rId18" Type="http://purl.oclc.org/ooxml/officeDocument/relationships/oleObject" Target="embeddings/oleObject2.bin"/><Relationship Id="rId26" Type="http://purl.oclc.org/ooxml/officeDocument/relationships/theme" Target="theme/theme1.xml"/><Relationship Id="rId3" Type="http://purl.oclc.org/ooxml/officeDocument/relationships/styles" Target="styles.xml"/><Relationship Id="rId21" Type="http://purl.oclc.org/ooxml/officeDocument/relationships/oleObject" Target="embeddings/oleObject3.bin"/><Relationship Id="rId7" Type="http://purl.oclc.org/ooxml/officeDocument/relationships/endnotes" Target="endnotes.xml"/><Relationship Id="rId12" Type="http://purl.oclc.org/ooxml/officeDocument/relationships/oleObject" Target="embeddings/oleObject1.bin"/><Relationship Id="rId17" Type="http://purl.oclc.org/ooxml/officeDocument/relationships/image" Target="media/image8.wmf"/><Relationship Id="rId25" Type="http://purl.oclc.org/ooxml/officeDocument/relationships/fontTable" Target="fontTable.xml"/><Relationship Id="rId2" Type="http://purl.oclc.org/ooxml/officeDocument/relationships/numbering" Target="numbering.xml"/><Relationship Id="rId16" Type="http://purl.oclc.org/ooxml/officeDocument/relationships/image" Target="media/image7.png"/><Relationship Id="rId20" Type="http://purl.oclc.org/ooxml/officeDocument/relationships/image" Target="media/image10.wmf"/><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wmf"/><Relationship Id="rId24" Type="http://purl.oclc.org/ooxml/officeDocument/relationships/image" Target="media/image13.png"/><Relationship Id="rId5" Type="http://purl.oclc.org/ooxml/officeDocument/relationships/webSettings" Target="webSettings.xml"/><Relationship Id="rId15" Type="http://purl.oclc.org/ooxml/officeDocument/relationships/image" Target="media/image6.png"/><Relationship Id="rId23" Type="http://purl.oclc.org/ooxml/officeDocument/relationships/image" Target="media/image12.png"/><Relationship Id="rId10" Type="http://purl.oclc.org/ooxml/officeDocument/relationships/footer" Target="footer2.xml"/><Relationship Id="rId19" Type="http://purl.oclc.org/ooxml/officeDocument/relationships/image" Target="media/image9.wmf"/><Relationship Id="rId4" Type="http://purl.oclc.org/ooxml/officeDocument/relationships/settings" Target="settings.xml"/><Relationship Id="rId9" Type="http://purl.oclc.org/ooxml/officeDocument/relationships/header" Target="header1.xml"/><Relationship Id="rId14" Type="http://purl.oclc.org/ooxml/officeDocument/relationships/image" Target="media/image5.png"/><Relationship Id="rId22" Type="http://purl.oclc.org/ooxml/officeDocument/relationships/image" Target="media/image11.wmf"/></Relationships>
</file>

<file path=word/_rels/header1.xml.rels><?xml version="1.0" encoding="UTF-8" standalone="yes"?>
<Relationships xmlns="http://schemas.openxmlformats.org/package/2006/relationships"><Relationship Id="rId2" Type="http://purl.oclc.org/ooxml/officeDocument/relationships/image" Target="media/image2.png"/><Relationship Id="rId1" Type="http://purl.oclc.org/ooxml/officeDocument/relationships/image" Target="media/image1.png"/></Relationships>
</file>

<file path=word/theme/theme1.xml><?xml version="1.0" encoding="utf-8"?>
<a:theme xmlns:a="http://purl.oclc.org/ooxml/drawingml/main" name="Office Theme">
  <a:themeElements>
    <a:clrScheme name="Custom 1">
      <a:dk1>
        <a:srgbClr val="000000"/>
      </a:dk1>
      <a:lt1>
        <a:srgbClr val="000000"/>
      </a:lt1>
      <a:dk2>
        <a:srgbClr val="000000"/>
      </a:dk2>
      <a:lt2>
        <a:srgbClr val="000000"/>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purl.oclc.org/ooxml/officeDocument/customXml" ds:itemID="{22BF8BB5-467A-41DC-BC26-6ADDA0772211}">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309</TotalTime>
  <Pages>7</Pages>
  <Words>7838</Words>
  <Characters>44679</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zahra kazemi</cp:lastModifiedBy>
  <cp:revision>34</cp:revision>
  <cp:lastPrinted>2025-12-31T18:14:00Z</cp:lastPrinted>
  <dcterms:created xsi:type="dcterms:W3CDTF">2025-12-07T17:55:00Z</dcterms:created>
  <dcterms:modified xsi:type="dcterms:W3CDTF">2026-01-01T09:10:00Z</dcterms:modified>
</cp:coreProperties>
</file>

<file path=docProps/custom.xml><?xml version="1.0" encoding="utf-8"?>
<Properties xmlns="http://purl.oclc.org/ooxml/officeDocument/customProperties" xmlns:vt="http://purl.oclc.org/ooxml/officeDocument/docPropsVTypes">
  <property fmtid="{D5CDD505-2E9C-101B-9397-08002B2CF9AE}" pid="2" name="MTEquationNumber2">
    <vt:lpwstr>(#S1.#E1)</vt:lpwstr>
  </property>
  <property fmtid="{D5CDD505-2E9C-101B-9397-08002B2CF9AE}" pid="3" name="MTWinEqns">
    <vt:bool>true</vt:bool>
  </property>
  <property fmtid="{D5CDD505-2E9C-101B-9397-08002B2CF9AE}" pid="4" name="ZOTERO_PREF_1">
    <vt:lpwstr>&lt;data data-version="3" zotero-version="7.0.30"&gt;&lt;session id="CPLGOFe1"/&gt;&lt;style id="http://www.zotero.org/styles/ieee" locale="en-US" hasBibliography="1" bibliographyStyleHasBeenSet="1"/&gt;&lt;prefs&gt;&lt;pref name="fieldType" value="Field"/&gt;&lt;/prefs&gt;&lt;/data&gt;</vt:lpwstr>
  </property>
</Properties>
</file>