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3F" w:rsidRPr="00321E3F" w:rsidRDefault="00321E3F" w:rsidP="00645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Submitted to: </w:t>
      </w:r>
      <w:r w:rsidR="0064566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Prof. </w:t>
      </w:r>
      <w:proofErr w:type="spellStart"/>
      <w:r w:rsidR="00645668">
        <w:rPr>
          <w:rFonts w:ascii="Times New Roman" w:eastAsia="Times New Roman" w:hAnsi="Times New Roman" w:cs="Times New Roman"/>
          <w:b/>
          <w:bCs/>
          <w:sz w:val="28"/>
          <w:szCs w:val="28"/>
        </w:rPr>
        <w:t>Shumaila</w:t>
      </w:r>
      <w:proofErr w:type="spellEnd"/>
    </w:p>
    <w:p w:rsidR="00321E3F" w:rsidRPr="00321E3F" w:rsidRDefault="00321E3F" w:rsidP="00645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>From:</w:t>
      </w:r>
      <w:r w:rsidR="0064566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4566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>Mehreen</w:t>
      </w:r>
      <w:proofErr w:type="spellEnd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>Jamshed</w:t>
      </w:r>
      <w:proofErr w:type="spellEnd"/>
    </w:p>
    <w:p w:rsidR="00321E3F" w:rsidRPr="00321E3F" w:rsidRDefault="00321E3F" w:rsidP="0064566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>Sadaf</w:t>
      </w:r>
      <w:proofErr w:type="spellEnd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Nawaz</w:t>
      </w:r>
      <w:bookmarkStart w:id="0" w:name="_GoBack"/>
      <w:bookmarkEnd w:id="0"/>
    </w:p>
    <w:p w:rsidR="00321E3F" w:rsidRPr="00321E3F" w:rsidRDefault="00321E3F" w:rsidP="00645668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>Mehreen</w:t>
      </w:r>
      <w:proofErr w:type="spellEnd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>pervaiz</w:t>
      </w:r>
      <w:proofErr w:type="spellEnd"/>
    </w:p>
    <w:p w:rsidR="00321E3F" w:rsidRDefault="00321E3F" w:rsidP="0064566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21E3F">
        <w:rPr>
          <w:rFonts w:ascii="Times New Roman" w:eastAsia="Times New Roman" w:hAnsi="Times New Roman" w:cs="Times New Roman"/>
          <w:b/>
          <w:bCs/>
          <w:sz w:val="28"/>
          <w:szCs w:val="28"/>
        </w:rPr>
        <w:t>Mehwish</w:t>
      </w:r>
      <w:proofErr w:type="spellEnd"/>
    </w:p>
    <w:p w:rsidR="00321E3F" w:rsidRPr="00321E3F" w:rsidRDefault="00321E3F" w:rsidP="003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E3F">
        <w:rPr>
          <w:rFonts w:ascii="Times New Roman" w:eastAsia="Times New Roman" w:hAnsi="Times New Roman" w:cs="Times New Roman"/>
          <w:b/>
          <w:bCs/>
          <w:sz w:val="24"/>
          <w:szCs w:val="24"/>
        </w:rPr>
        <w:t>Classroom Management Plan for Primary Science School Teachers in Rural Punjab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3305"/>
        <w:gridCol w:w="4116"/>
      </w:tblGrid>
      <w:tr w:rsidR="00321E3F" w:rsidRPr="00321E3F" w:rsidTr="00321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Strategies</w:t>
            </w:r>
          </w:p>
        </w:tc>
      </w:tr>
      <w:tr w:rsidR="00321E3F" w:rsidRPr="00321E3F" w:rsidTr="00321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Foster curiosity and a love for science. - Build a respectful and collaborative classroom environment. - Ensure every student feels valued and supported. - Promote hands-on learning through activities and experiments.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Use storytelling and local examples to make science relatable (e.g., explaining plant growth with local crops). - Encourage questions and discussions to deepen understanding. - Set short-term and long-term learning goals with students, tying them to community-relevant topics like agriculture and health.</w:t>
            </w:r>
          </w:p>
        </w:tc>
      </w:tr>
      <w:tr w:rsidR="00321E3F" w:rsidRPr="00321E3F" w:rsidTr="00321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Routines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Start with a Science Fact at the beginning of class. - Dedicate one day a week for hands-on activities. - End with a quick review using games or peer quizzes.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Use a visual schedule for transitions, with pictures for younger students. - Involve students in setting up and cleaning activity stations to teach responsibility and resource management.</w:t>
            </w:r>
          </w:p>
        </w:tc>
      </w:tr>
      <w:tr w:rsidR="00321E3F" w:rsidRPr="00321E3F" w:rsidTr="00321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Classroom Rules &amp; Social Expectations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Respect each other and listen attentively. - Take care of classroom materials. - Be honest and try your best. - Help and encourage classmates.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Create a Classroom Contract with student input, emphasizing community values like cooperation and respect for elders. - Use positive reinforcement to highlight good behavior, like stickers or local treats.</w:t>
            </w:r>
          </w:p>
        </w:tc>
      </w:tr>
      <w:tr w:rsidR="00321E3F" w:rsidRPr="00321E3F" w:rsidTr="00321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Corrections &amp; Discipline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Stepwise approach: verbal reminder → reflection time → parent communication. - Use self-assessment forms for reflection. - Encourage restorative practices like making amends.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Use non-verbal cues for gentle redirection. - Create a Calm Corner for self-regulation, possibly with culturally familiar elements like calming nature images or soft textiles.</w:t>
            </w:r>
          </w:p>
        </w:tc>
      </w:tr>
      <w:tr w:rsidR="00321E3F" w:rsidRPr="00321E3F" w:rsidTr="00321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Encouragement &amp; Praise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Recognize both effort and achievement. - Use verbal praise, stickers, or certificates. - Encourage peer recognition through a Kindness Jar.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Give specific, daily verbal praise linked to effort (e.g., “I saw how carefully you observed the plant’s growth!”). - Use a rotating “Star of the Day” system to highlight helpful or curious behavior. - Let students contribute to a “Success Wall” with drawings or notes about what they learned or enjoyed in class. - </w:t>
            </w: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Involve parents by sending short positive notes home with students each week.</w:t>
            </w:r>
          </w:p>
        </w:tc>
      </w:tr>
      <w:tr w:rsidR="00321E3F" w:rsidRPr="00321E3F" w:rsidTr="00321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Consistency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Ensure stability and predictability in routines, rules, and expectations to build trust and confidence in students.</w:t>
            </w:r>
          </w:p>
        </w:tc>
        <w:tc>
          <w:tcPr>
            <w:tcW w:w="0" w:type="auto"/>
            <w:vAlign w:val="center"/>
            <w:hideMark/>
          </w:tcPr>
          <w:p w:rsidR="00321E3F" w:rsidRPr="00321E3F" w:rsidRDefault="00321E3F" w:rsidP="003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3F">
              <w:rPr>
                <w:rFonts w:ascii="Times New Roman" w:eastAsia="Times New Roman" w:hAnsi="Times New Roman" w:cs="Times New Roman"/>
                <w:sz w:val="24"/>
                <w:szCs w:val="24"/>
              </w:rPr>
              <w:t>- Model consistent behavior and tone as a teacher. - Reinforce rules and expectations daily with gentle reminders. - Use visual aids to reinforce routines (e.g., charts, timelines). - Hold weekly reflections with students to discuss what worked and what can be improved. - Stay flexible but reliable — if changes are needed, explain them clearly to students to maintain their sense of security.</w:t>
            </w:r>
          </w:p>
        </w:tc>
      </w:tr>
    </w:tbl>
    <w:p w:rsidR="00321E3F" w:rsidRDefault="00321E3F" w:rsidP="005F6D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6D57" w:rsidRPr="005F6D57" w:rsidRDefault="005F6D57" w:rsidP="005F6D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6D57">
        <w:rPr>
          <w:rFonts w:ascii="Times New Roman" w:eastAsia="Times New Roman" w:hAnsi="Times New Roman" w:cs="Times New Roman"/>
          <w:b/>
          <w:bCs/>
          <w:sz w:val="28"/>
          <w:szCs w:val="28"/>
        </w:rPr>
        <w:t>Maximizing Learning Opportunities Through Effective Teaching</w:t>
      </w:r>
    </w:p>
    <w:p w:rsidR="005F6D57" w:rsidRPr="005F6D57" w:rsidRDefault="005F6D57" w:rsidP="005F6D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br/>
        <w:t>Effective teaching is about creating a learning environment that maximizes opportunities for students to develop both academically and personally. It involves making learning enjoyable, accessible, and impactful by encouraging active participation, critical thinking, and creativity (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Slavin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>, 2014).</w:t>
      </w:r>
    </w:p>
    <w:p w:rsidR="005F6D57" w:rsidRPr="005F6D57" w:rsidRDefault="005F6D57" w:rsidP="005F6D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6D57" w:rsidRPr="005F6D57" w:rsidRDefault="005F6D57" w:rsidP="005F6D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Maximizing Learning Opportunities in Science Education: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br/>
        <w:t>As a science teacher, fostering an environment that encourages inquiry, experimentation, and critical thinking is essential. The following strategies help maximize learning opportunities:</w:t>
      </w:r>
    </w:p>
    <w:p w:rsidR="005F6D57" w:rsidRPr="005F6D57" w:rsidRDefault="005F6D57" w:rsidP="005F6D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Encouraging Inquiry-Based Learning:</w:t>
      </w:r>
    </w:p>
    <w:p w:rsidR="005F6D57" w:rsidRPr="005F6D57" w:rsidRDefault="005F6D57" w:rsidP="005F6D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Allowing students to explore scientific concepts through questioning, experimentation, and discovery (Hattie, 2009).</w:t>
      </w:r>
    </w:p>
    <w:p w:rsidR="005F6D57" w:rsidRPr="005F6D57" w:rsidRDefault="005F6D57" w:rsidP="005F6D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Learning Approaches:</w:t>
      </w:r>
    </w:p>
    <w:p w:rsidR="005F6D57" w:rsidRPr="005F6D57" w:rsidRDefault="005F6D57" w:rsidP="005F6D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Recognizing individual student needs and interests by providing customized learning experiences (Tomlinson, 2014).</w:t>
      </w:r>
    </w:p>
    <w:p w:rsidR="005F6D57" w:rsidRPr="005F6D57" w:rsidRDefault="005F6D57" w:rsidP="005F6D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of Technology:</w:t>
      </w:r>
    </w:p>
    <w:p w:rsidR="005F6D57" w:rsidRPr="005F6D57" w:rsidRDefault="005F6D57" w:rsidP="005F6D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Using digital tools, simulations, and online platforms to enhance engagement and scientific understanding (Pink, 2009).</w:t>
      </w:r>
    </w:p>
    <w:p w:rsidR="005F6D57" w:rsidRPr="005F6D57" w:rsidRDefault="005F6D57" w:rsidP="005F6D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Project-Based Learning:</w:t>
      </w:r>
    </w:p>
    <w:p w:rsidR="005F6D57" w:rsidRPr="005F6D57" w:rsidRDefault="005F6D57" w:rsidP="005F6D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Engaging students in meaningful projects that promote problem-solving, data analysis, and real-world application (Robinson, 2011).</w:t>
      </w:r>
    </w:p>
    <w:p w:rsidR="005F6D57" w:rsidRPr="005F6D57" w:rsidRDefault="005F6D57" w:rsidP="005F6D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Encouraging Reflective Practice:</w:t>
      </w:r>
    </w:p>
    <w:p w:rsidR="005F6D57" w:rsidRPr="005F6D57" w:rsidRDefault="005F6D57" w:rsidP="005F6D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Having students analyze their own experiments and learning processes to foster self-improvement and critical thinking (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Dweck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>, 2006).</w:t>
      </w:r>
    </w:p>
    <w:p w:rsidR="005F6D57" w:rsidRPr="005F6D57" w:rsidRDefault="005F6D57" w:rsidP="005F6D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Learning Environments:</w:t>
      </w:r>
    </w:p>
    <w:p w:rsidR="005F6D57" w:rsidRPr="005F6D57" w:rsidRDefault="005F6D57" w:rsidP="005F6D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lastRenderedPageBreak/>
        <w:t>Creating adaptable classroom spaces and laboratory settings that inspire collaboration, exploration, and independent work (Eisner, 2002).</w:t>
      </w:r>
    </w:p>
    <w:p w:rsidR="005F6D57" w:rsidRPr="005F6D57" w:rsidRDefault="005F6D57" w:rsidP="005F6D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Scientific Confidence:</w:t>
      </w:r>
    </w:p>
    <w:p w:rsidR="005F6D57" w:rsidRPr="005F6D57" w:rsidRDefault="005F6D57" w:rsidP="005F6D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Encouraging students to conduct experiments, present findings, and overcome scientific challenges (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Csikszentmihalyi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>, 1990).</w:t>
      </w:r>
    </w:p>
    <w:p w:rsidR="005F6D57" w:rsidRPr="005F6D57" w:rsidRDefault="005F6D57" w:rsidP="005F6D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Developing Scientific Literacy:</w:t>
      </w:r>
    </w:p>
    <w:p w:rsidR="005F6D57" w:rsidRPr="005F6D57" w:rsidRDefault="005F6D57" w:rsidP="005F6D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Introducing students to various scientific fields and fostering an appreciation for evidence-based reasoning (Maslow, 1943).</w:t>
      </w:r>
    </w:p>
    <w:p w:rsidR="005F6D57" w:rsidRPr="005F6D57" w:rsidRDefault="005F6D57" w:rsidP="005F6D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6D57" w:rsidRPr="005F6D57" w:rsidRDefault="005F6D57" w:rsidP="005F6D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br/>
        <w:t>Maximizing learning opportunities in science education involves more than teaching scientific facts. It requires fostering a growth mindset, inspiring curiosity, and supporting students in becoming confident, lifelong learners. By utilizing personalized and innovative teaching strategies, science educators can ensure that students reach their full potential (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Glasser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>, 1998).</w:t>
      </w:r>
    </w:p>
    <w:p w:rsidR="005F6D57" w:rsidRPr="005F6D57" w:rsidRDefault="005F6D57" w:rsidP="005F6D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6D57" w:rsidRPr="005F6D57" w:rsidRDefault="005F6D57" w:rsidP="005F6D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William </w:t>
      </w:r>
      <w:proofErr w:type="spellStart"/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Glasser’s</w:t>
      </w:r>
      <w:proofErr w:type="spellEnd"/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Choice Theory and Learning Opportunities: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br/>
        <w:t xml:space="preserve">William 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Glasser’s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 Choice Theory highlights five fundamental needs that drive human behavior. By integrating these into the classroom, teachers can create a learning environment rich in opportunities (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Glasser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>, 1998):</w:t>
      </w:r>
    </w:p>
    <w:p w:rsidR="005F6D57" w:rsidRPr="005F6D57" w:rsidRDefault="005F6D57" w:rsidP="005F6D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Survival:</w:t>
      </w:r>
    </w:p>
    <w:p w:rsidR="005F6D57" w:rsidRPr="005F6D57" w:rsidRDefault="005F6D57" w:rsidP="005F6D5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Establishing a safe and structured learning space that supports student confidence and risk-taking in scientific inquiry (Maslow, 1943).</w:t>
      </w:r>
    </w:p>
    <w:p w:rsidR="005F6D57" w:rsidRPr="005F6D57" w:rsidRDefault="005F6D57" w:rsidP="005F6D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Love:</w:t>
      </w:r>
    </w:p>
    <w:p w:rsidR="005F6D57" w:rsidRPr="005F6D57" w:rsidRDefault="005F6D57" w:rsidP="005F6D5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Creating a sense of community where students feel valued, appreciated, and encouraged in their scientific endeavors (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Glasser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>, 1998).</w:t>
      </w:r>
    </w:p>
    <w:p w:rsidR="005F6D57" w:rsidRPr="005F6D57" w:rsidRDefault="005F6D57" w:rsidP="005F6D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Freedom:</w:t>
      </w:r>
    </w:p>
    <w:p w:rsidR="005F6D57" w:rsidRPr="005F6D57" w:rsidRDefault="005F6D57" w:rsidP="005F6D5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Allowing students autonomy to explore different scientific disciplines, design experiments, and pursue their interests within structured learning activities (Pink, 2009).</w:t>
      </w:r>
    </w:p>
    <w:p w:rsidR="005F6D57" w:rsidRPr="005F6D57" w:rsidRDefault="005F6D57" w:rsidP="005F6D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Power:</w:t>
      </w:r>
    </w:p>
    <w:p w:rsidR="005F6D57" w:rsidRPr="005F6D57" w:rsidRDefault="005F6D57" w:rsidP="005F6D5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Empowering students by giving them choices, recognizing their efforts, and fostering leadership opportunities in projects and research (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 &amp; Ryan, 1985).</w:t>
      </w:r>
    </w:p>
    <w:p w:rsidR="005F6D57" w:rsidRPr="005F6D57" w:rsidRDefault="005F6D57" w:rsidP="005F6D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b/>
          <w:bCs/>
          <w:sz w:val="24"/>
          <w:szCs w:val="24"/>
        </w:rPr>
        <w:t>Fun:</w:t>
      </w:r>
    </w:p>
    <w:p w:rsidR="005F6D57" w:rsidRPr="005F6D57" w:rsidRDefault="005F6D57" w:rsidP="005F6D5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Integrating engaging, hands-on activities that make learning enjoyable and enhance scientific exploration (</w:t>
      </w: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Csikszentmihalyi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>, 1990).</w:t>
      </w:r>
    </w:p>
    <w:p w:rsidR="005F6D57" w:rsidRPr="005F6D57" w:rsidRDefault="005F6D57" w:rsidP="005F6D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>By applying these principles, science teachers can create a dynamic learning environment that maximizes opportunities for students to grow as scientists and lifelong learners.</w:t>
      </w:r>
    </w:p>
    <w:p w:rsidR="005F6D57" w:rsidRPr="005F6D57" w:rsidRDefault="005F6D57" w:rsidP="005F6D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1E3F" w:rsidRDefault="00321E3F" w:rsidP="005F6D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21E3F" w:rsidRDefault="00321E3F" w:rsidP="005F6D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6D57" w:rsidRPr="005F6D57" w:rsidRDefault="005F6D57" w:rsidP="005F6D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6D57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References: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Barkley, E. (2020).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Student engagement techniques: A handbook for college faculty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Wiley.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Csikszentmihalyi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, M. (1990).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Flow: The psychology of optimal experience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Harper &amp; Row.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, E. L., &amp; Ryan, R. M. (1985).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Intrinsic motivation and self-determination in human behavior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Springer.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Dweck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, C. S. (2006).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Mindset: The new psychology of success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Random House.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Eisner, E. W. (2002).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The arts and the creation of mind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Yale University Press.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Glasser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, W. (1998).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Choice theory: A new psychology of personal freedom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HarperCollins.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Hattie, J. (2009).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Visible learning: A synthesis of over 800 meta-analyses relating to achievement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Routledge.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Maslow, A. H. (1943).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A theory of human motivation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Psychological Review, 50(4), 370-396.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Pink, D. H. (2009).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Drive: The surprising truth about what motivates us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Riverhead Books.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Robinson, K. (2011).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Out of our minds: Learning to be creative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Capstone.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D57">
        <w:rPr>
          <w:rFonts w:ascii="Times New Roman" w:eastAsia="Times New Roman" w:hAnsi="Times New Roman" w:cs="Times New Roman"/>
          <w:sz w:val="24"/>
          <w:szCs w:val="24"/>
        </w:rPr>
        <w:t>Slavin</w:t>
      </w:r>
      <w:proofErr w:type="spellEnd"/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, R. E. (2014).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Educational psychology: Theory and practice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Pearson.</w:t>
      </w:r>
    </w:p>
    <w:p w:rsidR="005F6D57" w:rsidRPr="005F6D57" w:rsidRDefault="005F6D57" w:rsidP="005F6D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D57">
        <w:rPr>
          <w:rFonts w:ascii="Times New Roman" w:eastAsia="Times New Roman" w:hAnsi="Times New Roman" w:cs="Times New Roman"/>
          <w:sz w:val="24"/>
          <w:szCs w:val="24"/>
        </w:rPr>
        <w:t xml:space="preserve">Tomlinson, C. A. (2014). </w:t>
      </w:r>
      <w:r w:rsidRPr="005F6D57">
        <w:rPr>
          <w:rFonts w:ascii="Times New Roman" w:eastAsia="Times New Roman" w:hAnsi="Times New Roman" w:cs="Times New Roman"/>
          <w:i/>
          <w:iCs/>
          <w:sz w:val="24"/>
          <w:szCs w:val="24"/>
        </w:rPr>
        <w:t>The differentiated classroom: Responding to the needs of all learners</w:t>
      </w:r>
      <w:r w:rsidRPr="005F6D57">
        <w:rPr>
          <w:rFonts w:ascii="Times New Roman" w:eastAsia="Times New Roman" w:hAnsi="Times New Roman" w:cs="Times New Roman"/>
          <w:sz w:val="24"/>
          <w:szCs w:val="24"/>
        </w:rPr>
        <w:t>. ASCD.</w:t>
      </w:r>
    </w:p>
    <w:p w:rsidR="00DA6AD5" w:rsidRDefault="00DA6AD5" w:rsidP="005F6D57">
      <w:pPr>
        <w:jc w:val="both"/>
      </w:pPr>
    </w:p>
    <w:sectPr w:rsidR="00D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08D6"/>
    <w:multiLevelType w:val="multilevel"/>
    <w:tmpl w:val="3196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60F53"/>
    <w:multiLevelType w:val="multilevel"/>
    <w:tmpl w:val="4730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F1369"/>
    <w:multiLevelType w:val="multilevel"/>
    <w:tmpl w:val="BF5E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57"/>
    <w:rsid w:val="00321E3F"/>
    <w:rsid w:val="005F6D57"/>
    <w:rsid w:val="00645668"/>
    <w:rsid w:val="00D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A42F"/>
  <w15:chartTrackingRefBased/>
  <w15:docId w15:val="{64D8B6DC-E9E8-4361-861A-76ED9582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2025-03-11T02:13:00Z</dcterms:created>
  <dcterms:modified xsi:type="dcterms:W3CDTF">2025-03-11T02:24:00Z</dcterms:modified>
</cp:coreProperties>
</file>