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38FD" w14:textId="7C87B65B" w:rsidR="00F12C76" w:rsidRDefault="00515283" w:rsidP="00515283">
      <w:pPr>
        <w:spacing w:after="0"/>
        <w:ind w:firstLine="709"/>
        <w:jc w:val="center"/>
        <w:rPr>
          <w:rFonts w:cstheme="minorHAnsi"/>
          <w:b/>
          <w:bCs/>
          <w:sz w:val="36"/>
          <w:szCs w:val="36"/>
          <w:lang w:val="en-US"/>
        </w:rPr>
      </w:pPr>
      <w:r>
        <w:rPr>
          <w:rFonts w:cstheme="minorHAnsi"/>
          <w:b/>
          <w:bCs/>
          <w:sz w:val="36"/>
          <w:szCs w:val="36"/>
          <w:lang w:val="uz-Cyrl-UZ"/>
        </w:rPr>
        <w:t xml:space="preserve">Якунланган </w:t>
      </w:r>
      <w:proofErr w:type="spellStart"/>
      <w:r w:rsidRPr="005C23E0">
        <w:rPr>
          <w:rFonts w:cstheme="minorHAnsi"/>
          <w:b/>
          <w:bCs/>
          <w:sz w:val="36"/>
          <w:szCs w:val="36"/>
        </w:rPr>
        <w:t>лойиҳалар</w:t>
      </w:r>
      <w:proofErr w:type="spellEnd"/>
    </w:p>
    <w:p w14:paraId="4C265CD6" w14:textId="77777777" w:rsidR="00515283" w:rsidRDefault="00515283" w:rsidP="006C0B77">
      <w:pPr>
        <w:spacing w:after="0"/>
        <w:ind w:firstLine="709"/>
        <w:jc w:val="both"/>
        <w:rPr>
          <w:lang w:val="uz-Cyrl-UZ"/>
        </w:rPr>
      </w:pPr>
    </w:p>
    <w:p w14:paraId="2123C471" w14:textId="24C4F9D9" w:rsidR="00515283" w:rsidRPr="00EF69DF" w:rsidRDefault="00515283" w:rsidP="00EF69DF">
      <w:pPr>
        <w:spacing w:before="40" w:after="0" w:line="262" w:lineRule="auto"/>
        <w:ind w:left="426" w:right="396"/>
        <w:jc w:val="both"/>
        <w:rPr>
          <w:rFonts w:asciiTheme="minorHAnsi" w:hAnsiTheme="minorHAnsi" w:cstheme="minorHAnsi"/>
          <w:bCs/>
          <w:i/>
          <w:noProof/>
          <w:spacing w:val="-4"/>
          <w:szCs w:val="26"/>
          <w:lang w:val="uz-Cyrl-UZ"/>
        </w:rPr>
      </w:pPr>
      <w:r w:rsidRPr="00EF69DF">
        <w:rPr>
          <w:lang w:val="uz-Cyrl-UZ"/>
        </w:rPr>
        <w:t>“Наманган вилояти жиноятчилигини тадқиқ қилиш</w:t>
      </w:r>
      <w:r w:rsidR="00EF69DF" w:rsidRPr="00EF69DF">
        <w:rPr>
          <w:lang w:val="uz-Cyrl-UZ"/>
        </w:rPr>
        <w:t xml:space="preserve"> - </w:t>
      </w:r>
      <w:r w:rsidR="00EF69DF" w:rsidRPr="00B81C46">
        <w:rPr>
          <w:rFonts w:asciiTheme="minorHAnsi" w:hAnsiTheme="minorHAnsi" w:cstheme="minorHAnsi"/>
          <w:b/>
          <w:bCs/>
          <w:i/>
          <w:noProof/>
          <w:color w:val="0070C0"/>
          <w:spacing w:val="-4"/>
          <w:szCs w:val="26"/>
          <w:lang w:val="uz-Cyrl-UZ"/>
        </w:rPr>
        <w:t xml:space="preserve">Тадқиқот мақсади </w:t>
      </w:r>
      <w:r w:rsidR="00EF69DF" w:rsidRPr="00B81C46">
        <w:rPr>
          <w:rFonts w:asciiTheme="minorHAnsi" w:hAnsiTheme="minorHAnsi" w:cstheme="minorHAnsi"/>
          <w:bCs/>
          <w:i/>
          <w:noProof/>
          <w:color w:val="0070C0"/>
          <w:spacing w:val="-4"/>
          <w:szCs w:val="26"/>
          <w:lang w:val="uz-Cyrl-UZ"/>
        </w:rPr>
        <w:t xml:space="preserve">– </w:t>
      </w:r>
      <w:r w:rsidR="00EF69DF" w:rsidRPr="00D558D7">
        <w:rPr>
          <w:rFonts w:asciiTheme="minorHAnsi" w:hAnsiTheme="minorHAnsi" w:cstheme="minorHAnsi"/>
          <w:bCs/>
          <w:i/>
          <w:noProof/>
          <w:spacing w:val="-4"/>
          <w:szCs w:val="26"/>
          <w:lang w:val="uz-Cyrl-UZ"/>
        </w:rPr>
        <w:t>Наманган вилоятида жиноятчиликнинг ҳолати, тенденциялари ва сабабларини комплекс криминологик таҳлил қилиш ҳамда унинг олдини олишга қаратилган самарали илмий-амалий таклиф ва механизмларни ишлаб чиқиш</w:t>
      </w:r>
      <w:r w:rsidR="00EF69DF" w:rsidRPr="00B551EA">
        <w:rPr>
          <w:rFonts w:asciiTheme="minorHAnsi" w:hAnsiTheme="minorHAnsi" w:cstheme="minorHAnsi"/>
          <w:bCs/>
          <w:i/>
          <w:noProof/>
          <w:spacing w:val="-4"/>
          <w:szCs w:val="26"/>
          <w:lang w:val="uz-Cyrl-UZ"/>
        </w:rPr>
        <w:t>.</w:t>
      </w:r>
      <w:r w:rsidRPr="00EF69DF">
        <w:rPr>
          <w:lang w:val="uz-Cyrl-UZ"/>
        </w:rPr>
        <w:t>”</w:t>
      </w:r>
    </w:p>
    <w:p w14:paraId="67AC8A8B" w14:textId="77777777" w:rsidR="00EF69DF" w:rsidRPr="00B81C46" w:rsidRDefault="00515283" w:rsidP="00EF69DF">
      <w:pPr>
        <w:spacing w:before="40" w:after="0" w:line="262" w:lineRule="auto"/>
        <w:ind w:left="426" w:right="396"/>
        <w:jc w:val="both"/>
        <w:rPr>
          <w:rFonts w:asciiTheme="minorHAnsi" w:hAnsiTheme="minorHAnsi" w:cstheme="minorHAnsi"/>
          <w:bCs/>
          <w:i/>
          <w:noProof/>
          <w:spacing w:val="-4"/>
          <w:szCs w:val="26"/>
          <w:lang w:val="uz-Cyrl-UZ"/>
        </w:rPr>
      </w:pPr>
      <w:r w:rsidRPr="00515283">
        <w:t>“</w:t>
      </w:r>
      <w:proofErr w:type="spellStart"/>
      <w:r w:rsidRPr="00515283">
        <w:t>Андижон</w:t>
      </w:r>
      <w:proofErr w:type="spellEnd"/>
      <w:r w:rsidRPr="00515283">
        <w:t xml:space="preserve"> </w:t>
      </w:r>
      <w:proofErr w:type="spellStart"/>
      <w:r w:rsidRPr="00515283">
        <w:t>вилояти</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00EF69DF" w:rsidRPr="00EF69DF">
        <w:t xml:space="preserve"> - </w:t>
      </w:r>
      <w:r w:rsidR="00EF69DF" w:rsidRPr="00B81C46">
        <w:rPr>
          <w:rFonts w:asciiTheme="minorHAnsi" w:hAnsiTheme="minorHAnsi" w:cstheme="minorHAnsi"/>
          <w:b/>
          <w:bCs/>
          <w:i/>
          <w:noProof/>
          <w:color w:val="0070C0"/>
          <w:spacing w:val="-4"/>
          <w:szCs w:val="26"/>
          <w:lang w:val="uz-Cyrl-UZ"/>
        </w:rPr>
        <w:t xml:space="preserve">Тадқиқот мақсади </w:t>
      </w:r>
      <w:r w:rsidR="00EF69DF" w:rsidRPr="00B81C46">
        <w:rPr>
          <w:rFonts w:asciiTheme="minorHAnsi" w:hAnsiTheme="minorHAnsi" w:cstheme="minorHAnsi"/>
          <w:bCs/>
          <w:i/>
          <w:noProof/>
          <w:color w:val="0070C0"/>
          <w:spacing w:val="-4"/>
          <w:szCs w:val="26"/>
          <w:lang w:val="uz-Cyrl-UZ"/>
        </w:rPr>
        <w:t xml:space="preserve">– </w:t>
      </w:r>
      <w:r w:rsidR="00EF69DF" w:rsidRPr="009D55D3">
        <w:rPr>
          <w:rFonts w:asciiTheme="minorHAnsi" w:eastAsia="Times New Roman" w:hAnsiTheme="minorHAnsi" w:cstheme="minorHAnsi"/>
          <w:i/>
          <w:color w:val="1F1F1F"/>
          <w:sz w:val="30"/>
          <w:szCs w:val="30"/>
          <w:lang w:val="uz-Cyrl-UZ"/>
        </w:rPr>
        <w:t>Андижон вилояти ҳудудида жиноятчиликнинг ҳолати, динамикаси ва тузилмавий хусусиятларини криминологиянинг энг илғор ютуқларига таянган ҳолда комплекс таҳлил қилиш, уни келтириб чиқараётган сабаб ва шарт-шароитларни илмий асосда аниқлаш ҳамда уларни бартараф этишга қаратилган самарали профилактик механизмларни ишлаб чиқиш</w:t>
      </w:r>
      <w:r w:rsidR="00EF69DF" w:rsidRPr="00B551EA">
        <w:rPr>
          <w:rFonts w:asciiTheme="minorHAnsi" w:hAnsiTheme="minorHAnsi" w:cstheme="minorHAnsi"/>
          <w:bCs/>
          <w:i/>
          <w:noProof/>
          <w:spacing w:val="-4"/>
          <w:szCs w:val="26"/>
          <w:lang w:val="uz-Cyrl-UZ"/>
        </w:rPr>
        <w:t>.</w:t>
      </w:r>
    </w:p>
    <w:p w14:paraId="00E57156" w14:textId="614BF0ED" w:rsidR="00515283" w:rsidRPr="00EF69DF" w:rsidRDefault="00515283" w:rsidP="006C0B77">
      <w:pPr>
        <w:spacing w:after="0"/>
        <w:ind w:firstLine="709"/>
        <w:jc w:val="both"/>
      </w:pPr>
      <w:r w:rsidRPr="00515283">
        <w:t>”</w:t>
      </w:r>
    </w:p>
    <w:p w14:paraId="032CDADE" w14:textId="47727D89" w:rsidR="00515283" w:rsidRPr="00EF69DF" w:rsidRDefault="00515283" w:rsidP="00EF69DF">
      <w:pPr>
        <w:spacing w:before="40" w:after="0" w:line="262" w:lineRule="auto"/>
        <w:ind w:left="426" w:right="396"/>
        <w:jc w:val="both"/>
        <w:rPr>
          <w:rFonts w:asciiTheme="minorHAnsi" w:hAnsiTheme="minorHAnsi" w:cstheme="minorHAnsi"/>
          <w:bCs/>
          <w:i/>
          <w:noProof/>
          <w:spacing w:val="-4"/>
          <w:szCs w:val="26"/>
          <w:lang w:val="uz-Cyrl-UZ"/>
        </w:rPr>
      </w:pPr>
      <w:r w:rsidRPr="00515283">
        <w:t>“</w:t>
      </w:r>
      <w:proofErr w:type="spellStart"/>
      <w:r w:rsidRPr="00515283">
        <w:t>Навоий</w:t>
      </w:r>
      <w:proofErr w:type="spellEnd"/>
      <w:r w:rsidRPr="00515283">
        <w:t xml:space="preserve"> </w:t>
      </w:r>
      <w:proofErr w:type="spellStart"/>
      <w:r w:rsidRPr="00515283">
        <w:t>вилояти</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00EF69DF" w:rsidRPr="00EF69DF">
        <w:t xml:space="preserve"> - </w:t>
      </w:r>
      <w:r w:rsidR="00EF69DF" w:rsidRPr="00B81C46">
        <w:rPr>
          <w:rFonts w:asciiTheme="minorHAnsi" w:hAnsiTheme="minorHAnsi" w:cstheme="minorHAnsi"/>
          <w:b/>
          <w:bCs/>
          <w:i/>
          <w:noProof/>
          <w:color w:val="0070C0"/>
          <w:spacing w:val="-4"/>
          <w:szCs w:val="26"/>
          <w:lang w:val="uz-Cyrl-UZ"/>
        </w:rPr>
        <w:t xml:space="preserve">Тадқиқот мақсади </w:t>
      </w:r>
      <w:r w:rsidR="00EF69DF" w:rsidRPr="00B81C46">
        <w:rPr>
          <w:rFonts w:asciiTheme="minorHAnsi" w:hAnsiTheme="minorHAnsi" w:cstheme="minorHAnsi"/>
          <w:bCs/>
          <w:i/>
          <w:noProof/>
          <w:color w:val="0070C0"/>
          <w:spacing w:val="-4"/>
          <w:szCs w:val="26"/>
          <w:lang w:val="uz-Cyrl-UZ"/>
        </w:rPr>
        <w:t xml:space="preserve">– </w:t>
      </w:r>
      <w:r w:rsidR="00EF69DF" w:rsidRPr="00E816A5">
        <w:rPr>
          <w:rFonts w:asciiTheme="minorHAnsi" w:hAnsiTheme="minorHAnsi" w:cstheme="minorHAnsi"/>
          <w:bCs/>
          <w:i/>
          <w:noProof/>
          <w:spacing w:val="-4"/>
          <w:szCs w:val="26"/>
          <w:lang w:val="uz-Cyrl-UZ"/>
        </w:rPr>
        <w:t>Навоий вилоятида жиноятчиликнинг ҳолати, тенденциялари ва сабабларини комплекс криминологик таҳлил қилиш ҳамда унинг олдини олишга қаратилган самарали илмий-амалий таклиф ва механизмларни ишлаб чиқиш</w:t>
      </w:r>
      <w:r w:rsidR="00EF69DF" w:rsidRPr="00B551EA">
        <w:rPr>
          <w:rFonts w:asciiTheme="minorHAnsi" w:hAnsiTheme="minorHAnsi" w:cstheme="minorHAnsi"/>
          <w:bCs/>
          <w:i/>
          <w:noProof/>
          <w:spacing w:val="-4"/>
          <w:szCs w:val="26"/>
          <w:lang w:val="uz-Cyrl-UZ"/>
        </w:rPr>
        <w:t>.</w:t>
      </w:r>
      <w:r w:rsidRPr="00515283">
        <w:t>”</w:t>
      </w:r>
    </w:p>
    <w:p w14:paraId="5E6F0385" w14:textId="5B718521" w:rsidR="00515283" w:rsidRPr="00EF69DF" w:rsidRDefault="00515283" w:rsidP="00EF69DF">
      <w:pPr>
        <w:spacing w:before="40" w:after="0" w:line="262" w:lineRule="auto"/>
        <w:ind w:left="426" w:right="396"/>
        <w:jc w:val="both"/>
        <w:rPr>
          <w:rFonts w:asciiTheme="minorHAnsi" w:hAnsiTheme="minorHAnsi" w:cstheme="minorHAnsi"/>
          <w:bCs/>
          <w:i/>
          <w:noProof/>
          <w:spacing w:val="-4"/>
          <w:szCs w:val="26"/>
          <w:lang w:val="uz-Cyrl-UZ"/>
        </w:rPr>
      </w:pPr>
      <w:r w:rsidRPr="00515283">
        <w:t>“</w:t>
      </w:r>
      <w:proofErr w:type="spellStart"/>
      <w:r w:rsidRPr="00515283">
        <w:t>Жиззах</w:t>
      </w:r>
      <w:proofErr w:type="spellEnd"/>
      <w:r w:rsidRPr="00515283">
        <w:t xml:space="preserve"> </w:t>
      </w:r>
      <w:proofErr w:type="spellStart"/>
      <w:r w:rsidRPr="00515283">
        <w:t>вилояти</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00EF69DF" w:rsidRPr="00EF69DF">
        <w:t xml:space="preserve"> - </w:t>
      </w:r>
      <w:r w:rsidR="00EF69DF" w:rsidRPr="00B81C46">
        <w:rPr>
          <w:rFonts w:asciiTheme="minorHAnsi" w:hAnsiTheme="minorHAnsi" w:cstheme="minorHAnsi"/>
          <w:b/>
          <w:bCs/>
          <w:i/>
          <w:noProof/>
          <w:color w:val="0070C0"/>
          <w:spacing w:val="-4"/>
          <w:szCs w:val="26"/>
          <w:lang w:val="uz-Cyrl-UZ"/>
        </w:rPr>
        <w:t xml:space="preserve">Тадқиқот мақсади </w:t>
      </w:r>
      <w:r w:rsidR="00EF69DF" w:rsidRPr="00B81C46">
        <w:rPr>
          <w:rFonts w:asciiTheme="minorHAnsi" w:hAnsiTheme="minorHAnsi" w:cstheme="minorHAnsi"/>
          <w:bCs/>
          <w:i/>
          <w:noProof/>
          <w:color w:val="0070C0"/>
          <w:spacing w:val="-4"/>
          <w:szCs w:val="26"/>
          <w:lang w:val="uz-Cyrl-UZ"/>
        </w:rPr>
        <w:t xml:space="preserve">– </w:t>
      </w:r>
      <w:r w:rsidR="00EF69DF">
        <w:rPr>
          <w:rFonts w:asciiTheme="minorHAnsi" w:hAnsiTheme="minorHAnsi" w:cstheme="minorHAnsi"/>
          <w:bCs/>
          <w:i/>
          <w:noProof/>
          <w:spacing w:val="-4"/>
          <w:szCs w:val="26"/>
          <w:lang w:val="uz-Cyrl-UZ"/>
        </w:rPr>
        <w:t xml:space="preserve">Жиззах вилоятида </w:t>
      </w:r>
      <w:r w:rsidR="00EF69DF" w:rsidRPr="00B81C46">
        <w:rPr>
          <w:rFonts w:asciiTheme="minorHAnsi" w:hAnsiTheme="minorHAnsi" w:cstheme="minorHAnsi"/>
          <w:bCs/>
          <w:i/>
          <w:noProof/>
          <w:spacing w:val="-4"/>
          <w:szCs w:val="26"/>
          <w:lang w:val="uz-Cyrl-UZ"/>
        </w:rPr>
        <w:t>жиноятчиликнинг ҳолати, тенденциялари ва сабабларини комплекс криминологик таҳлил қилиш ҳамда унинг олдини олишга қаратилган самарали илмий-амалий таклиф ва механизмларни ишлаб чиқиш.</w:t>
      </w:r>
      <w:r w:rsidRPr="00515283">
        <w:t>”</w:t>
      </w:r>
    </w:p>
    <w:p w14:paraId="7672B132" w14:textId="77777777" w:rsidR="00EF69DF" w:rsidRPr="00B81C46" w:rsidRDefault="00515283" w:rsidP="00EF69DF">
      <w:pPr>
        <w:spacing w:before="40" w:after="0" w:line="262" w:lineRule="auto"/>
        <w:ind w:left="426" w:right="396"/>
        <w:jc w:val="both"/>
        <w:rPr>
          <w:rFonts w:asciiTheme="minorHAnsi" w:hAnsiTheme="minorHAnsi" w:cstheme="minorHAnsi"/>
          <w:bCs/>
          <w:i/>
          <w:noProof/>
          <w:spacing w:val="-4"/>
          <w:szCs w:val="26"/>
          <w:lang w:val="uz-Cyrl-UZ"/>
        </w:rPr>
      </w:pPr>
      <w:r w:rsidRPr="00515283">
        <w:t>“</w:t>
      </w:r>
      <w:r>
        <w:rPr>
          <w:lang w:val="uz-Cyrl-UZ"/>
        </w:rPr>
        <w:t xml:space="preserve">Бухоро </w:t>
      </w:r>
      <w:proofErr w:type="spellStart"/>
      <w:r w:rsidRPr="00515283">
        <w:t>вилояти</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00EF69DF" w:rsidRPr="00EF69DF">
        <w:t xml:space="preserve">- </w:t>
      </w:r>
      <w:r w:rsidR="00EF69DF" w:rsidRPr="00B81C46">
        <w:rPr>
          <w:rFonts w:asciiTheme="minorHAnsi" w:hAnsiTheme="minorHAnsi" w:cstheme="minorHAnsi"/>
          <w:b/>
          <w:bCs/>
          <w:i/>
          <w:noProof/>
          <w:color w:val="0070C0"/>
          <w:spacing w:val="-4"/>
          <w:szCs w:val="26"/>
          <w:lang w:val="uz-Cyrl-UZ"/>
        </w:rPr>
        <w:t xml:space="preserve">Тадқиқот мақсади </w:t>
      </w:r>
      <w:r w:rsidR="00EF69DF" w:rsidRPr="00B81C46">
        <w:rPr>
          <w:rFonts w:asciiTheme="minorHAnsi" w:hAnsiTheme="minorHAnsi" w:cstheme="minorHAnsi"/>
          <w:bCs/>
          <w:i/>
          <w:noProof/>
          <w:color w:val="0070C0"/>
          <w:spacing w:val="-4"/>
          <w:szCs w:val="26"/>
          <w:lang w:val="uz-Cyrl-UZ"/>
        </w:rPr>
        <w:t xml:space="preserve">– </w:t>
      </w:r>
      <w:r w:rsidR="00EF69DF" w:rsidRPr="00536EA1">
        <w:rPr>
          <w:rFonts w:asciiTheme="minorHAnsi" w:hAnsiTheme="minorHAnsi" w:cstheme="minorHAnsi"/>
          <w:bCs/>
          <w:i/>
          <w:noProof/>
          <w:spacing w:val="-4"/>
          <w:szCs w:val="26"/>
          <w:lang w:val="uz-Cyrl-UZ"/>
        </w:rPr>
        <w:t>Бухоро вилоятида жиноятчиликнинг умумий ҳолати, тузилиши, динамикаси ва ҳудудий хусусиятларини, шунингдек, вилоятдаги фирибгарлик жиноятининг замонавий кўринишлари, содир этилиш механизмлари ва уни келтириб чиқарувчи омилларни комплекс криминологик таҳлил қилиш ҳамда жиноятчиликни, айниқса, фирибгарлик жиноятларини барвақт олдини олишга қаратилган самарали илмий-амалий таклиф ва механизмларни ишлаб чиқишдан иборат</w:t>
      </w:r>
      <w:r w:rsidR="00EF69DF" w:rsidRPr="00B551EA">
        <w:rPr>
          <w:rFonts w:asciiTheme="minorHAnsi" w:hAnsiTheme="minorHAnsi" w:cstheme="minorHAnsi"/>
          <w:bCs/>
          <w:i/>
          <w:noProof/>
          <w:spacing w:val="-4"/>
          <w:szCs w:val="26"/>
          <w:lang w:val="uz-Cyrl-UZ"/>
        </w:rPr>
        <w:t>.</w:t>
      </w:r>
    </w:p>
    <w:p w14:paraId="4D0846FD" w14:textId="2904D123" w:rsidR="00515283" w:rsidRPr="00515283" w:rsidRDefault="00515283" w:rsidP="00515283">
      <w:pPr>
        <w:spacing w:after="0"/>
        <w:ind w:firstLine="709"/>
        <w:jc w:val="both"/>
      </w:pPr>
      <w:r w:rsidRPr="00515283">
        <w:t>”</w:t>
      </w:r>
    </w:p>
    <w:p w14:paraId="1D75D8BB" w14:textId="3285D1D5" w:rsidR="00515283" w:rsidRDefault="00515283" w:rsidP="006C0B77">
      <w:pPr>
        <w:spacing w:after="0"/>
        <w:ind w:firstLine="709"/>
        <w:jc w:val="both"/>
        <w:rPr>
          <w:lang w:val="uz-Cyrl-UZ"/>
        </w:rPr>
      </w:pPr>
      <w:r w:rsidRPr="00515283">
        <w:t>“</w:t>
      </w:r>
      <w:proofErr w:type="spellStart"/>
      <w:r w:rsidRPr="00515283">
        <w:t>Қорақалпоғистон</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Pr="00515283">
        <w:t>”</w:t>
      </w:r>
    </w:p>
    <w:p w14:paraId="126543F5" w14:textId="77777777" w:rsidR="00EF69DF" w:rsidRPr="00215651" w:rsidRDefault="00515283" w:rsidP="00EF69DF">
      <w:pPr>
        <w:tabs>
          <w:tab w:val="left" w:pos="2835"/>
          <w:tab w:val="left" w:pos="6379"/>
        </w:tabs>
        <w:spacing w:after="0" w:line="264" w:lineRule="auto"/>
        <w:ind w:firstLine="720"/>
        <w:jc w:val="both"/>
        <w:rPr>
          <w:rFonts w:asciiTheme="minorHAnsi" w:hAnsiTheme="minorHAnsi" w:cstheme="minorHAnsi"/>
          <w:noProof/>
          <w:sz w:val="30"/>
          <w:szCs w:val="30"/>
          <w:lang w:val="uz-Cyrl-UZ"/>
        </w:rPr>
      </w:pPr>
      <w:r w:rsidRPr="00EF69DF">
        <w:rPr>
          <w:lang w:val="uz-Cyrl-UZ"/>
        </w:rPr>
        <w:t>“Тошкент вилояти жиноятчилигини тадқиқ қилиш</w:t>
      </w:r>
      <w:r w:rsidR="00EF69DF" w:rsidRPr="00EF69DF">
        <w:rPr>
          <w:lang w:val="uz-Cyrl-UZ"/>
        </w:rPr>
        <w:t xml:space="preserve"> - </w:t>
      </w:r>
      <w:r w:rsidR="00EF69DF" w:rsidRPr="00215651">
        <w:rPr>
          <w:rFonts w:asciiTheme="minorHAnsi" w:hAnsiTheme="minorHAnsi" w:cstheme="minorHAnsi"/>
          <w:noProof/>
          <w:sz w:val="30"/>
          <w:szCs w:val="30"/>
          <w:lang w:val="uz-Cyrl-UZ"/>
        </w:rPr>
        <w:t xml:space="preserve">Криминология тадқиқот институтининг </w:t>
      </w:r>
      <w:r w:rsidR="00EF69DF" w:rsidRPr="00215651">
        <w:rPr>
          <w:rFonts w:asciiTheme="minorHAnsi" w:hAnsiTheme="minorHAnsi" w:cstheme="minorHAnsi"/>
          <w:b/>
          <w:noProof/>
          <w:sz w:val="30"/>
          <w:szCs w:val="30"/>
          <w:lang w:val="uz-Cyrl-UZ"/>
        </w:rPr>
        <w:t>12 нафар</w:t>
      </w:r>
      <w:r w:rsidR="00EF69DF" w:rsidRPr="00215651">
        <w:rPr>
          <w:rFonts w:asciiTheme="minorHAnsi" w:hAnsiTheme="minorHAnsi" w:cstheme="minorHAnsi"/>
          <w:noProof/>
          <w:sz w:val="30"/>
          <w:szCs w:val="30"/>
          <w:lang w:val="uz-Cyrl-UZ"/>
        </w:rPr>
        <w:t xml:space="preserve"> тадқиқот жамоаси томонидан 2024-</w:t>
      </w:r>
      <w:r w:rsidR="00EF69DF" w:rsidRPr="00215651">
        <w:rPr>
          <w:rFonts w:asciiTheme="minorHAnsi" w:hAnsiTheme="minorHAnsi" w:cstheme="minorHAnsi"/>
          <w:noProof/>
          <w:sz w:val="30"/>
          <w:szCs w:val="30"/>
          <w:lang w:val="uz-Cyrl-UZ"/>
        </w:rPr>
        <w:lastRenderedPageBreak/>
        <w:t xml:space="preserve">2025 йиллар давомида </w:t>
      </w:r>
      <w:r w:rsidR="00EF69DF" w:rsidRPr="00215651">
        <w:rPr>
          <w:rFonts w:asciiTheme="minorHAnsi" w:hAnsiTheme="minorHAnsi" w:cstheme="minorHAnsi"/>
          <w:b/>
          <w:bCs/>
          <w:noProof/>
          <w:sz w:val="30"/>
          <w:szCs w:val="30"/>
          <w:lang w:val="uz-Cyrl-UZ"/>
        </w:rPr>
        <w:t>“Тошкент вилояти жиноятчилигини тадқиқ қилиш”</w:t>
      </w:r>
      <w:r w:rsidR="00EF69DF" w:rsidRPr="00215651">
        <w:rPr>
          <w:rFonts w:asciiTheme="minorHAnsi" w:hAnsiTheme="minorHAnsi" w:cstheme="minorHAnsi"/>
          <w:noProof/>
          <w:sz w:val="30"/>
          <w:szCs w:val="30"/>
          <w:lang w:val="uz-Cyrl-UZ"/>
        </w:rPr>
        <w:t xml:space="preserve"> номли илмий-амалий тадқиқот лойиҳаси бажарилди.</w:t>
      </w:r>
    </w:p>
    <w:p w14:paraId="51ECCC6B" w14:textId="46A78560" w:rsidR="00EF69DF" w:rsidRPr="00215651" w:rsidRDefault="00EF69DF" w:rsidP="00EF69DF">
      <w:pPr>
        <w:spacing w:after="0" w:line="264" w:lineRule="auto"/>
        <w:ind w:firstLine="709"/>
        <w:jc w:val="both"/>
        <w:rPr>
          <w:rFonts w:asciiTheme="minorHAnsi" w:hAnsiTheme="minorHAnsi" w:cstheme="minorHAnsi"/>
          <w:b/>
          <w:bCs/>
          <w:i/>
          <w:noProof/>
          <w:spacing w:val="-4"/>
          <w:sz w:val="12"/>
          <w:szCs w:val="12"/>
          <w:lang w:val="uz-Cyrl-UZ"/>
        </w:rPr>
      </w:pPr>
    </w:p>
    <w:p w14:paraId="2606C86A" w14:textId="046B0A7A" w:rsidR="00515283" w:rsidRDefault="00EF69DF" w:rsidP="00EF69DF">
      <w:pPr>
        <w:spacing w:after="0"/>
        <w:ind w:firstLine="709"/>
        <w:jc w:val="both"/>
        <w:rPr>
          <w:lang w:val="uz-Cyrl-UZ"/>
        </w:rPr>
      </w:pPr>
      <w:r w:rsidRPr="00B81C46">
        <w:rPr>
          <w:rFonts w:asciiTheme="minorHAnsi" w:hAnsiTheme="minorHAnsi" w:cstheme="minorHAnsi"/>
          <w:b/>
          <w:bCs/>
          <w:i/>
          <w:noProof/>
          <w:color w:val="0070C0"/>
          <w:spacing w:val="-4"/>
          <w:szCs w:val="26"/>
          <w:lang w:val="uz-Cyrl-UZ"/>
        </w:rPr>
        <w:t xml:space="preserve">Тадқиқот мақсади </w:t>
      </w:r>
      <w:r w:rsidRPr="00B81C46">
        <w:rPr>
          <w:rFonts w:asciiTheme="minorHAnsi" w:hAnsiTheme="minorHAnsi" w:cstheme="minorHAnsi"/>
          <w:bCs/>
          <w:i/>
          <w:noProof/>
          <w:color w:val="0070C0"/>
          <w:spacing w:val="-4"/>
          <w:szCs w:val="26"/>
          <w:lang w:val="uz-Cyrl-UZ"/>
        </w:rPr>
        <w:t xml:space="preserve">– </w:t>
      </w:r>
      <w:r w:rsidRPr="00215651">
        <w:rPr>
          <w:rFonts w:asciiTheme="minorHAnsi" w:hAnsiTheme="minorHAnsi" w:cstheme="minorHAnsi"/>
          <w:bCs/>
          <w:i/>
          <w:noProof/>
          <w:spacing w:val="-4"/>
          <w:szCs w:val="26"/>
          <w:lang w:val="uz-Cyrl-UZ"/>
        </w:rPr>
        <w:t>Тошкент вилоятида жиноятчиликнинг ҳолати, тенденциялари ва сабабларини комплекс криминологик таҳлил қилиш ҳамда унинг олдини олишга қаратилган самарали илмий-амалий таклиф ва механизмларни ишлаб чиқиш</w:t>
      </w:r>
      <w:r w:rsidRPr="00B551EA">
        <w:rPr>
          <w:rFonts w:asciiTheme="minorHAnsi" w:hAnsiTheme="minorHAnsi" w:cstheme="minorHAnsi"/>
          <w:bCs/>
          <w:i/>
          <w:noProof/>
          <w:spacing w:val="-4"/>
          <w:szCs w:val="26"/>
          <w:lang w:val="uz-Cyrl-UZ"/>
        </w:rPr>
        <w:t>.</w:t>
      </w:r>
      <w:r w:rsidR="00515283" w:rsidRPr="00EF69DF">
        <w:rPr>
          <w:lang w:val="uz-Cyrl-UZ"/>
        </w:rPr>
        <w:t>”</w:t>
      </w:r>
    </w:p>
    <w:p w14:paraId="0C42FA0D" w14:textId="77777777" w:rsidR="00515283" w:rsidRDefault="00515283" w:rsidP="006C0B77">
      <w:pPr>
        <w:spacing w:after="0"/>
        <w:ind w:firstLine="709"/>
        <w:jc w:val="both"/>
        <w:rPr>
          <w:lang w:val="uz-Cyrl-UZ"/>
        </w:rPr>
      </w:pPr>
    </w:p>
    <w:p w14:paraId="374C9604" w14:textId="77777777" w:rsidR="00515283" w:rsidRDefault="00515283" w:rsidP="006C0B77">
      <w:pPr>
        <w:spacing w:after="0"/>
        <w:ind w:firstLine="709"/>
        <w:jc w:val="both"/>
        <w:rPr>
          <w:lang w:val="uz-Cyrl-UZ"/>
        </w:rPr>
      </w:pPr>
    </w:p>
    <w:p w14:paraId="4D5A0DFA" w14:textId="77777777" w:rsidR="00515283" w:rsidRDefault="00515283" w:rsidP="006C0B77">
      <w:pPr>
        <w:spacing w:after="0"/>
        <w:ind w:firstLine="709"/>
        <w:jc w:val="both"/>
        <w:rPr>
          <w:lang w:val="uz-Cyrl-UZ"/>
        </w:rPr>
      </w:pPr>
    </w:p>
    <w:p w14:paraId="6015D8FE" w14:textId="6674E606" w:rsidR="00515283" w:rsidRPr="00515283" w:rsidRDefault="00515283" w:rsidP="00515283">
      <w:pPr>
        <w:spacing w:after="0"/>
        <w:ind w:firstLine="709"/>
        <w:jc w:val="center"/>
        <w:rPr>
          <w:b/>
          <w:bCs/>
          <w:lang w:val="uz-Cyrl-UZ"/>
        </w:rPr>
      </w:pPr>
      <w:r w:rsidRPr="00515283">
        <w:rPr>
          <w:b/>
          <w:bCs/>
          <w:lang w:val="uz-Cyrl-UZ"/>
        </w:rPr>
        <w:t>БАЖАРИЛАЁТГАН ЛОХИҲАЛАР</w:t>
      </w:r>
    </w:p>
    <w:p w14:paraId="2DA96A91" w14:textId="22429513" w:rsidR="00515283" w:rsidRPr="00515283" w:rsidRDefault="00515283" w:rsidP="00515283">
      <w:pPr>
        <w:spacing w:after="0"/>
        <w:ind w:firstLine="709"/>
        <w:jc w:val="both"/>
        <w:rPr>
          <w:lang w:val="uz-Cyrl-UZ"/>
        </w:rPr>
      </w:pPr>
      <w:r w:rsidRPr="00515283">
        <w:rPr>
          <w:lang w:val="uz-Cyrl-UZ"/>
        </w:rPr>
        <w:t>“</w:t>
      </w:r>
      <w:r>
        <w:rPr>
          <w:lang w:val="uz-Cyrl-UZ"/>
        </w:rPr>
        <w:t>Фарғона</w:t>
      </w:r>
      <w:r w:rsidRPr="00515283">
        <w:rPr>
          <w:lang w:val="uz-Cyrl-UZ"/>
        </w:rPr>
        <w:t xml:space="preserve"> вилояти жиноятчилигини тадқиқ қилиш”</w:t>
      </w:r>
    </w:p>
    <w:p w14:paraId="576A1637" w14:textId="76B95446" w:rsidR="00515283" w:rsidRPr="00515283" w:rsidRDefault="00515283" w:rsidP="00515283">
      <w:pPr>
        <w:spacing w:after="0"/>
        <w:ind w:firstLine="709"/>
        <w:jc w:val="both"/>
        <w:rPr>
          <w:lang w:val="uz-Cyrl-UZ"/>
        </w:rPr>
      </w:pPr>
      <w:r w:rsidRPr="00515283">
        <w:rPr>
          <w:lang w:val="uz-Cyrl-UZ"/>
        </w:rPr>
        <w:t>“</w:t>
      </w:r>
      <w:r>
        <w:rPr>
          <w:lang w:val="uz-Cyrl-UZ"/>
        </w:rPr>
        <w:t xml:space="preserve">Тошкент шаҳар </w:t>
      </w:r>
      <w:r w:rsidRPr="00515283">
        <w:rPr>
          <w:lang w:val="uz-Cyrl-UZ"/>
        </w:rPr>
        <w:t>жиноятчилигини тадқиқ қилиш”</w:t>
      </w:r>
    </w:p>
    <w:p w14:paraId="1BE31825" w14:textId="578100C9" w:rsidR="00515283" w:rsidRPr="00515283" w:rsidRDefault="00515283" w:rsidP="00515283">
      <w:pPr>
        <w:spacing w:after="0"/>
        <w:ind w:firstLine="709"/>
        <w:jc w:val="both"/>
        <w:rPr>
          <w:lang w:val="uz-Cyrl-UZ"/>
        </w:rPr>
      </w:pPr>
      <w:r w:rsidRPr="00515283">
        <w:rPr>
          <w:lang w:val="uz-Cyrl-UZ"/>
        </w:rPr>
        <w:t>“</w:t>
      </w:r>
      <w:r>
        <w:rPr>
          <w:lang w:val="uz-Cyrl-UZ"/>
        </w:rPr>
        <w:t xml:space="preserve">Сирдарё вилояти </w:t>
      </w:r>
      <w:r w:rsidRPr="00515283">
        <w:rPr>
          <w:lang w:val="uz-Cyrl-UZ"/>
        </w:rPr>
        <w:t>жиноятчилигини тадқиқ қилиш”</w:t>
      </w:r>
    </w:p>
    <w:p w14:paraId="722206F3" w14:textId="508495CF" w:rsidR="00515283" w:rsidRPr="00515283" w:rsidRDefault="00515283" w:rsidP="00515283">
      <w:pPr>
        <w:spacing w:after="0"/>
        <w:ind w:firstLine="709"/>
        <w:jc w:val="both"/>
      </w:pPr>
      <w:r w:rsidRPr="00515283">
        <w:t>“</w:t>
      </w:r>
      <w:r>
        <w:rPr>
          <w:lang w:val="uz-Cyrl-UZ"/>
        </w:rPr>
        <w:t xml:space="preserve">Самарқанд </w:t>
      </w:r>
      <w:proofErr w:type="spellStart"/>
      <w:r w:rsidRPr="00515283">
        <w:t>вилояти</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Pr="00515283">
        <w:t>”</w:t>
      </w:r>
    </w:p>
    <w:p w14:paraId="1E718B5F" w14:textId="193A370A" w:rsidR="00515283" w:rsidRPr="00515283" w:rsidRDefault="00515283" w:rsidP="00515283">
      <w:pPr>
        <w:spacing w:after="0"/>
        <w:ind w:firstLine="709"/>
        <w:jc w:val="both"/>
      </w:pPr>
      <w:r w:rsidRPr="00515283">
        <w:t>“</w:t>
      </w:r>
      <w:r>
        <w:rPr>
          <w:lang w:val="uz-Cyrl-UZ"/>
        </w:rPr>
        <w:t xml:space="preserve">Сурхондарё </w:t>
      </w:r>
      <w:proofErr w:type="spellStart"/>
      <w:r w:rsidRPr="00515283">
        <w:t>вилояти</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Pr="00515283">
        <w:t>”</w:t>
      </w:r>
    </w:p>
    <w:p w14:paraId="04FC6EFE" w14:textId="761E27AA" w:rsidR="00515283" w:rsidRDefault="00515283" w:rsidP="00515283">
      <w:pPr>
        <w:spacing w:after="0"/>
        <w:ind w:firstLine="709"/>
        <w:jc w:val="both"/>
        <w:rPr>
          <w:lang w:val="uz-Cyrl-UZ"/>
        </w:rPr>
      </w:pPr>
      <w:r w:rsidRPr="00515283">
        <w:t>“</w:t>
      </w:r>
      <w:r>
        <w:rPr>
          <w:lang w:val="uz-Cyrl-UZ"/>
        </w:rPr>
        <w:t xml:space="preserve">Хоразм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Pr="00515283">
        <w:t>”</w:t>
      </w:r>
    </w:p>
    <w:p w14:paraId="633AB195" w14:textId="362D3A69" w:rsidR="00515283" w:rsidRPr="00515283" w:rsidRDefault="00515283" w:rsidP="00515283">
      <w:pPr>
        <w:spacing w:after="0"/>
        <w:ind w:firstLine="709"/>
        <w:jc w:val="both"/>
      </w:pPr>
      <w:r w:rsidRPr="00515283">
        <w:t>“</w:t>
      </w:r>
      <w:r>
        <w:rPr>
          <w:lang w:val="uz-Cyrl-UZ"/>
        </w:rPr>
        <w:t xml:space="preserve">Қашқадарё </w:t>
      </w:r>
      <w:r w:rsidRPr="00515283">
        <w:t xml:space="preserve"> </w:t>
      </w:r>
      <w:proofErr w:type="spellStart"/>
      <w:r w:rsidRPr="00515283">
        <w:t>вилояти</w:t>
      </w:r>
      <w:proofErr w:type="spellEnd"/>
      <w:r w:rsidRPr="00515283">
        <w:t xml:space="preserve"> </w:t>
      </w:r>
      <w:proofErr w:type="spellStart"/>
      <w:r w:rsidRPr="00515283">
        <w:t>жиноятчилигини</w:t>
      </w:r>
      <w:proofErr w:type="spellEnd"/>
      <w:r w:rsidRPr="00515283">
        <w:t xml:space="preserve"> </w:t>
      </w:r>
      <w:proofErr w:type="spellStart"/>
      <w:r w:rsidRPr="00515283">
        <w:t>тадқиқ</w:t>
      </w:r>
      <w:proofErr w:type="spellEnd"/>
      <w:r w:rsidRPr="00515283">
        <w:t xml:space="preserve"> </w:t>
      </w:r>
      <w:proofErr w:type="spellStart"/>
      <w:r w:rsidRPr="00515283">
        <w:t>қилиш</w:t>
      </w:r>
      <w:proofErr w:type="spellEnd"/>
      <w:r w:rsidRPr="00515283">
        <w:t>”</w:t>
      </w:r>
    </w:p>
    <w:p w14:paraId="4990CEAA" w14:textId="77777777" w:rsidR="00515283" w:rsidRPr="00515283" w:rsidRDefault="00515283" w:rsidP="006C0B77">
      <w:pPr>
        <w:spacing w:after="0"/>
        <w:ind w:firstLine="709"/>
        <w:jc w:val="both"/>
      </w:pPr>
    </w:p>
    <w:sectPr w:rsidR="00515283" w:rsidRPr="0051528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283"/>
    <w:rsid w:val="00351A49"/>
    <w:rsid w:val="00515283"/>
    <w:rsid w:val="006C0B77"/>
    <w:rsid w:val="008242FF"/>
    <w:rsid w:val="00870751"/>
    <w:rsid w:val="00922C48"/>
    <w:rsid w:val="00A872B7"/>
    <w:rsid w:val="00B915B7"/>
    <w:rsid w:val="00E2622F"/>
    <w:rsid w:val="00EA59DF"/>
    <w:rsid w:val="00EE4070"/>
    <w:rsid w:val="00EF69DF"/>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934A"/>
  <w15:chartTrackingRefBased/>
  <w15:docId w15:val="{D5202246-91CD-4BE2-A621-D56D496F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1528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1528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528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1528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1528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152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2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2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2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28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1528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528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5283"/>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15283"/>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1528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1528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1528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1528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152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28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15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283"/>
    <w:pPr>
      <w:spacing w:before="160"/>
      <w:jc w:val="center"/>
    </w:pPr>
    <w:rPr>
      <w:i/>
      <w:iCs/>
      <w:color w:val="404040" w:themeColor="text1" w:themeTint="BF"/>
    </w:rPr>
  </w:style>
  <w:style w:type="character" w:customStyle="1" w:styleId="QuoteChar">
    <w:name w:val="Quote Char"/>
    <w:basedOn w:val="DefaultParagraphFont"/>
    <w:link w:val="Quote"/>
    <w:uiPriority w:val="29"/>
    <w:rsid w:val="00515283"/>
    <w:rPr>
      <w:rFonts w:ascii="Times New Roman" w:hAnsi="Times New Roman"/>
      <w:i/>
      <w:iCs/>
      <w:color w:val="404040" w:themeColor="text1" w:themeTint="BF"/>
      <w:sz w:val="28"/>
    </w:rPr>
  </w:style>
  <w:style w:type="paragraph" w:styleId="ListParagraph">
    <w:name w:val="List Paragraph"/>
    <w:basedOn w:val="Normal"/>
    <w:uiPriority w:val="34"/>
    <w:qFormat/>
    <w:rsid w:val="00515283"/>
    <w:pPr>
      <w:ind w:left="720"/>
      <w:contextualSpacing/>
    </w:pPr>
  </w:style>
  <w:style w:type="character" w:styleId="IntenseEmphasis">
    <w:name w:val="Intense Emphasis"/>
    <w:basedOn w:val="DefaultParagraphFont"/>
    <w:uiPriority w:val="21"/>
    <w:qFormat/>
    <w:rsid w:val="00515283"/>
    <w:rPr>
      <w:i/>
      <w:iCs/>
      <w:color w:val="2E74B5" w:themeColor="accent1" w:themeShade="BF"/>
    </w:rPr>
  </w:style>
  <w:style w:type="paragraph" w:styleId="IntenseQuote">
    <w:name w:val="Intense Quote"/>
    <w:basedOn w:val="Normal"/>
    <w:next w:val="Normal"/>
    <w:link w:val="IntenseQuoteChar"/>
    <w:uiPriority w:val="30"/>
    <w:qFormat/>
    <w:rsid w:val="005152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5283"/>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152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Mehriddin Soyibov</cp:lastModifiedBy>
  <cp:revision>2</cp:revision>
  <dcterms:created xsi:type="dcterms:W3CDTF">2026-09-23T10:09:00Z</dcterms:created>
  <dcterms:modified xsi:type="dcterms:W3CDTF">2026-09-23T10:20:00Z</dcterms:modified>
</cp:coreProperties>
</file>