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31.png" ContentType="image/png"/>
  <Override PartName="/word/media/rId3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Кадирова</w:t>
      </w:r>
      <w:r>
        <w:t xml:space="preserve"> </w:t>
      </w:r>
      <w:r>
        <w:t xml:space="preserve">Мехрубон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1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610100" cy="1511300"/>
            <wp:effectExtent b="0" l="0" r="0" t="0"/>
            <wp:docPr descr="Figure 1: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480336"/>
            <wp:effectExtent b="0" l="0" r="0" t="0"/>
            <wp:docPr descr="Figure 2: Содержимое каталога /tmp и основные опции команды ls" title="" id="28" name="Picture"/>
            <a:graphic>
              <a:graphicData uri="http://schemas.openxmlformats.org/drawingml/2006/picture">
                <pic:pic>
                  <pic:nvPicPr>
                    <pic:cNvPr descr="image/функциилс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Содержимое каталога /tmp и основные опции команды ls</w:t>
      </w:r>
    </w:p>
    <w:bookmarkEnd w:id="0"/>
    <w:p>
      <w:pPr>
        <w:pStyle w:val="BodyText"/>
      </w:pPr>
      <w:r>
        <w:t xml:space="preserve">2.3. Определите, есть ли в каталоге /var/spool подкаталог с именем cron?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00265"/>
            <wp:effectExtent b="0" l="0" r="0" t="0"/>
            <wp:docPr descr="Figure 3: Каталог spool" title="" id="32" name="Picture"/>
            <a:graphic>
              <a:graphicData uri="http://schemas.openxmlformats.org/drawingml/2006/picture">
                <pic:pic>
                  <pic:nvPicPr>
                    <pic:cNvPr descr="image/подкаталог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Каталог spool</w:t>
      </w:r>
    </w:p>
    <w:bookmarkEnd w:id="0"/>
    <w:p>
      <w:pPr>
        <w:pStyle w:val="BodyText"/>
      </w:pP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314754"/>
            <wp:effectExtent b="0" l="0" r="0" t="0"/>
            <wp:docPr descr="Figure 4: Определение владельца файлов" title="" id="36" name="Picture"/>
            <a:graphic>
              <a:graphicData uri="http://schemas.openxmlformats.org/drawingml/2006/picture">
                <pic:pic>
                  <pic:nvPicPr>
                    <pic:cNvPr descr="image/содержимоедк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Определение владельца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884095"/>
            <wp:effectExtent b="0" l="0" r="0" t="0"/>
            <wp:docPr descr="Figure 5: Создание/удаление каталогов" title="" id="40" name="Picture"/>
            <a:graphic>
              <a:graphicData uri="http://schemas.openxmlformats.org/drawingml/2006/picture">
                <pic:pic>
                  <pic:nvPicPr>
                    <pic:cNvPr descr="image/3пункт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Создание/удаление каталогов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377217"/>
            <wp:effectExtent b="0" l="0" r="0" t="0"/>
            <wp:docPr descr="Figure 6: Команда man ls" title="" id="44" name="Picture"/>
            <a:graphic>
              <a:graphicData uri="http://schemas.openxmlformats.org/drawingml/2006/picture">
                <pic:pic>
                  <pic:nvPicPr>
                    <pic:cNvPr descr="image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Команда man ls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95739"/>
            <wp:effectExtent b="0" l="0" r="0" t="0"/>
            <wp:docPr descr="Figure 7: опций команды ls" title="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опций команды ls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3810000" cy="1816100"/>
            <wp:effectExtent b="0" l="0" r="0" t="0"/>
            <wp:docPr descr="Figure 8: Команда man для просмотра описания команд" title="" id="52" name="Picture"/>
            <a:graphic>
              <a:graphicData uri="http://schemas.openxmlformats.org/drawingml/2006/picture">
                <pic:pic>
                  <pic:nvPicPr>
                    <pic:cNvPr descr="image/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Команда man для просмотра описания команд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Используя информацию, полученную при помощи команды history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), выполните мо-</w:t>
      </w:r>
      <w:r>
        <w:t xml:space="preserve"> </w:t>
      </w:r>
      <w:r>
        <w:t xml:space="preserve">дификацию и исполнение нескольких команд из буфера команд.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5974480"/>
            <wp:effectExtent b="0" l="0" r="0" t="0"/>
            <wp:docPr descr="Figure 9: История сегодняшних команд" title="" id="56" name="Picture"/>
            <a:graphic>
              <a:graphicData uri="http://schemas.openxmlformats.org/drawingml/2006/picture">
                <pic:pic>
                  <pic:nvPicPr>
                    <pic:cNvPr descr="image/7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История сегодняшних команд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212778"/>
            <wp:effectExtent b="0" l="0" r="0" t="0"/>
            <wp:docPr descr="Figure 10: Модификация" title="" id="60" name="Picture"/>
            <a:graphic>
              <a:graphicData uri="http://schemas.openxmlformats.org/drawingml/2006/picture">
                <pic:pic>
                  <pic:nvPicPr>
                    <pic:cNvPr descr="image/7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Модификация</w:t>
      </w:r>
    </w:p>
    <w:bookmarkEnd w:id="0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64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6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6"/>
    <w:bookmarkStart w:id="6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8"/>
    <w:bookmarkStart w:id="6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9"/>
    <w:bookmarkStart w:id="7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7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71"/>
    <w:bookmarkStart w:id="7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2"/>
    <w:bookmarkStart w:id="7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hyperlink" Id="rId67" Target="http://www.amazon.com/Learning-bash-Shell-Programming-Nutshell/dp/0596009658" TargetMode="External" /><Relationship Type="http://schemas.openxmlformats.org/officeDocument/2006/relationships/hyperlink" Id="rId65" Target="https://www.gnu.org/software/bash/manual/" TargetMode="External" /><Relationship Type="http://schemas.openxmlformats.org/officeDocument/2006/relationships/hyperlink" Id="rId7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www.amazon.com/Learning-bash-Shell-Programming-Nutshell/dp/0596009658" TargetMode="External" /><Relationship Type="http://schemas.openxmlformats.org/officeDocument/2006/relationships/hyperlink" Id="rId65" Target="https://www.gnu.org/software/bash/manual/" TargetMode="External" /><Relationship Type="http://schemas.openxmlformats.org/officeDocument/2006/relationships/hyperlink" Id="rId7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Кадирова Мехрубон</dc:creator>
  <dc:language>ru-RU</dc:language>
  <cp:keywords/>
  <dcterms:created xsi:type="dcterms:W3CDTF">2023-03-04T10:34:25Z</dcterms:created>
  <dcterms:modified xsi:type="dcterms:W3CDTF">2023-03-04T10:34:25Z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