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32"/>
          <w:szCs w:val="32"/>
          <w:rtl w:val="0"/>
        </w:rPr>
        <w:t xml:space="preserve">ArcGIS Online Project:</w:t>
      </w:r>
      <w:r w:rsidDel="00000000" w:rsidR="00000000" w:rsidRPr="00000000">
        <w:rPr>
          <w:sz w:val="42"/>
          <w:szCs w:val="42"/>
          <w:rtl w:val="0"/>
        </w:rPr>
        <w:br w:type="textWrapping"/>
        <w:t xml:space="preserve">https://arcg.is/0ab1WK0?authuser=1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