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aramond" w:cs="Garamond" w:eastAsia="Garamond" w:hAnsi="Garamond"/>
          <w:b/>
          <w:bCs/>
          <w:caps/>
          <w:color w:val="000000"/>
          <w:sz w:val="44"/>
          <w:szCs w:val="44"/>
        </w:rPr>
        <w:t xml:space="preserve">MEHTAB RIAZ</w:t>
      </w:r>
    </w:p>
    <w:p>
      <w:pPr>
        <w:spacing w:before="0" w:after="0"/>
        <w:jc w:val="center"/>
      </w:pPr>
      <w:r>
        <w:rPr>
          <w:rFonts w:ascii="Garamond" w:cs="Garamond" w:eastAsia="Garamond" w:hAnsi="Garamond"/>
          <w:color w:val="333333"/>
          <w:sz w:val="20"/>
          <w:szCs w:val="20"/>
        </w:rPr>
        <w:t xml:space="preserve">mehtabriaz13@gmail.com</w:t>
      </w:r>
      <w:r>
        <w:rPr>
          <w:rFonts w:ascii="Garamond" w:cs="Garamond" w:eastAsia="Garamond" w:hAnsi="Garamond"/>
          <w:color w:val="333333"/>
          <w:sz w:val="20"/>
          <w:szCs w:val="20"/>
        </w:rPr>
        <w:t xml:space="preserve">  ·  </w:t>
      </w:r>
      <w:hyperlink w:history="1" r:id="rId8gxsf7-h5uza01izmdwey">
        <w:r>
          <w:rPr>
            <w:rFonts w:ascii="Garamond" w:cs="Garamond" w:eastAsia="Garamond" w:hAnsi="Garamond"/>
            <w:color w:val="1155CC"/>
            <w:sz w:val="20"/>
            <w:szCs w:val="20"/>
            <w:u w:val="single"/>
          </w:rPr>
          <w:t xml:space="preserve">linkedin.com/in/mehtab-butt</w:t>
        </w:r>
      </w:hyperlink>
      <w:r>
        <w:rPr>
          <w:rFonts w:ascii="Garamond" w:cs="Garamond" w:eastAsia="Garamond" w:hAnsi="Garamond"/>
          <w:color w:val="333333"/>
          <w:sz w:val="20"/>
          <w:szCs w:val="20"/>
        </w:rPr>
        <w:t xml:space="preserve">  ·  +92 323 776 9152</w:t>
      </w:r>
      <w:r>
        <w:rPr>
          <w:rFonts w:ascii="Garamond" w:cs="Garamond" w:eastAsia="Garamond" w:hAnsi="Garamond"/>
          <w:color w:val="333333"/>
          <w:sz w:val="20"/>
          <w:szCs w:val="20"/>
        </w:rPr>
        <w:t xml:space="preserve">  ·  Open to Remote / Relocation</w:t>
      </w:r>
    </w:p>
    <w:p>
      <w:pPr>
        <w:pBdr>
          <w:bottom w:val="single" w:color="000000" w:sz="10" w:space="1"/>
        </w:pBdr>
        <w:spacing w:before="80" w:after="0"/>
      </w:pPr>
    </w:p>
    <w:p>
      <w:pPr>
        <w:spacing w:before="200" w:after="0"/>
      </w:pPr>
      <w:r>
        <w:rPr>
          <w:rFonts w:ascii="Garamond" w:cs="Garamond" w:eastAsia="Garamond" w:hAnsi="Garamond"/>
          <w:b/>
          <w:bCs/>
          <w:caps/>
          <w:color w:val="000000"/>
          <w:sz w:val="22"/>
          <w:szCs w:val="22"/>
        </w:rPr>
        <w:t xml:space="preserve">Professional Summary</w:t>
      </w:r>
    </w:p>
    <w:p>
      <w:pPr>
        <w:pBdr>
          <w:bottom w:val="single" w:color="000000" w:sz="6" w:space="1"/>
        </w:pBdr>
        <w:spacing w:before="0" w:after="60"/>
      </w:pPr>
    </w:p>
    <w:p>
      <w:pPr>
        <w:spacing w:before="60" w:after="80"/>
      </w:pPr>
      <w:r>
        <w:rPr>
          <w:rFonts w:ascii="Garamond" w:cs="Garamond" w:eastAsia="Garamond" w:hAnsi="Garamond"/>
          <w:color w:val="111111"/>
          <w:sz w:val="20"/>
          <w:szCs w:val="20"/>
        </w:rPr>
        <w:t xml:space="preserve">Senior Full-Stack Engineer with </w:t>
      </w: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4+ years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 designing and shipping production-grade SaaS platforms, real-time systems, and fintech/crypto applications. Expert in </w:t>
      </w: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Vue 3, Nuxt 3, React, TypeScript, and Ruby on Rails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, with proven ability to architect scalable frontend and API systems, optimize Core Web Vitals and query performance, and deliver end-to-end features across fintech, blockchain analytics, and enterprise communication domains. Experienced with </w:t>
      </w: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CI/CD, Docker, AWS (Lambda, EC2, RDS), WebSockets, WebRTC, and RBAC/Auth0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. Effective cross-functional collaborator and technical mentor; comfortable in async remote-first environments.</w:t>
      </w:r>
    </w:p>
    <w:p>
      <w:pPr>
        <w:spacing w:before="200" w:after="0"/>
      </w:pPr>
      <w:r>
        <w:rPr>
          <w:rFonts w:ascii="Garamond" w:cs="Garamond" w:eastAsia="Garamond" w:hAnsi="Garamond"/>
          <w:b/>
          <w:bCs/>
          <w:caps/>
          <w:color w:val="000000"/>
          <w:sz w:val="22"/>
          <w:szCs w:val="22"/>
        </w:rPr>
        <w:t xml:space="preserve">Technical Skills</w:t>
      </w:r>
    </w:p>
    <w:p>
      <w:pPr>
        <w:pBdr>
          <w:bottom w:val="single" w:color="000000" w:sz="6" w:space="1"/>
        </w:pBdr>
        <w:spacing w:before="0" w:after="60"/>
      </w:pPr>
    </w:p>
    <w:p>
      <w:pPr>
        <w:spacing w:before="60" w:after="0"/>
      </w:pPr>
    </w:p>
    <w:p>
      <w:pPr>
        <w:spacing w:before="30" w:after="3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Frontend: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Vue 3, Nuxt 3, React, Next.js, TypeScript, JavaScript (ES2022+), Composition API, Pinia, Vuex, Tailwind CSS, NuxtUI, SCSS, Vite, Webpack</w:t>
      </w:r>
    </w:p>
    <w:p>
      <w:pPr>
        <w:spacing w:before="30" w:after="3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Backend: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Ruby on Rails, Node.js, Nitro, REST API, GraphQL, WebSockets, WebRTC, Supabase Realtime</w:t>
      </w:r>
    </w:p>
    <w:p>
      <w:pPr>
        <w:spacing w:before="30" w:after="3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Databases: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PostgreSQL, MySQL, MongoDB, Firebase, Elasticsearch, Redis, Typesense</w:t>
      </w:r>
    </w:p>
    <w:p>
      <w:pPr>
        <w:spacing w:before="30" w:after="3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Cloud &amp; DevOps: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AWS (Lambda, EC2, RDS, CloudWatch), Docker, GitHub Actions, GitLab CI/CD, Vercel, Kubernetes, Terraform</w:t>
      </w:r>
    </w:p>
    <w:p>
      <w:pPr>
        <w:spacing w:before="30" w:after="3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Data Viz: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Highcharts, AG Grid, Chart.js, D3</w:t>
      </w:r>
    </w:p>
    <w:p>
      <w:pPr>
        <w:spacing w:before="30" w:after="3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Auth &amp; Security: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Auth0, JWT, RBAC, GDPR, SOX, FINRA compliance, Audit Trails, Data Retention</w:t>
      </w:r>
    </w:p>
    <w:p>
      <w:pPr>
        <w:spacing w:before="30" w:after="3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Testing: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Vitest, Jest, Cypress, RSpec</w:t>
      </w:r>
    </w:p>
    <w:p>
      <w:pPr>
        <w:spacing w:before="30" w:after="3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Languages: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English (C1 — Professional), Urdu (Native), German (A1 — Beginner)</w:t>
      </w:r>
    </w:p>
    <w:p>
      <w:pPr>
        <w:spacing w:before="200" w:after="0"/>
      </w:pPr>
      <w:r>
        <w:rPr>
          <w:rFonts w:ascii="Garamond" w:cs="Garamond" w:eastAsia="Garamond" w:hAnsi="Garamond"/>
          <w:b/>
          <w:bCs/>
          <w:caps/>
          <w:color w:val="000000"/>
          <w:sz w:val="22"/>
          <w:szCs w:val="22"/>
        </w:rPr>
        <w:t xml:space="preserve">Professional Experience</w:t>
      </w:r>
    </w:p>
    <w:p>
      <w:pPr>
        <w:pBdr>
          <w:bottom w:val="single" w:color="000000" w:sz="6" w:space="1"/>
        </w:pBdr>
        <w:spacing w:before="0" w:after="60"/>
      </w:pPr>
    </w:p>
    <w:p>
      <w:pPr>
        <w:tabs>
          <w:tab w:val="right" w:pos="9360"/>
        </w:tabs>
        <w:spacing w:before="160" w:after="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Strategic Systems International</w:t>
      </w:r>
      <w:r>
        <w:rPr>
          <w:rFonts w:ascii="Garamond" w:cs="Garamond" w:eastAsia="Garamond" w:hAnsi="Garamond"/>
          <w:color w:val="333333"/>
          <w:sz w:val="20"/>
          <w:szCs w:val="20"/>
        </w:rPr>
        <w:t xml:space="preserve">  —  Senior Full-Stack Engineer</w:t>
      </w: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	Jul 2022 – Present</w:t>
      </w:r>
    </w:p>
    <w:p>
      <w:pPr>
        <w:spacing w:before="0" w:after="0"/>
      </w:pP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Lahore, Pakistan</w:t>
      </w:r>
    </w:p>
    <w:p>
      <w:pPr>
        <w:spacing w:before="3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Architected and shipped multiple end-to-end features for a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high-traffic institutional crypto data platform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— screeners, watchlists, AI dashboards, and alert systems — serving real-time analytics to professional traders.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Engineered a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multi-channel alert system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(Discord, Telegram, email, on-site) using Rails background workers with WebSocket real-time delivery, monitoring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1,000+ tracked assets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and improving user retention.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Built an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AI-assisted dashboard module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enabling users to compose custom widgets with dynamic Highcharts visualizations and AG Grid tables over live data streams, enhancing data discoverability.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Led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Vue 2 → Vue 3 and Nuxt 3 migration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, reducing Time-to-Interactive (TTI) by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~30%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; established Composition API and component architecture standards adopted team-wide.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Optimized critical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PostgreSQL and Elasticsearch queries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; implemented frontend caching strategies (lazy loading, memoization), measurably reducing screener page render times on data-heavy views.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Drove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CI/CD pipeline improvements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using GitHub Actions and Docker; contributed to AWS infrastructure (Lambda, EC2, RDS, CloudWatch) for deployment and observability.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Conducted code reviews, mentored junior engineers, and led architectural discussions on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DDD patterns, REST API design, performance, and maintainability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Engaged directly with clients in requirements-gathering sessions, translating business needs into engineering specs aligned with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FINRA and GDPR compliance requirements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.</w:t>
      </w:r>
    </w:p>
    <w:p>
      <w:pPr>
        <w:tabs>
          <w:tab w:val="right" w:pos="9360"/>
        </w:tabs>
        <w:spacing w:before="160" w:after="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Devsinc</w:t>
      </w:r>
      <w:r>
        <w:rPr>
          <w:rFonts w:ascii="Garamond" w:cs="Garamond" w:eastAsia="Garamond" w:hAnsi="Garamond"/>
          <w:color w:val="333333"/>
          <w:sz w:val="20"/>
          <w:szCs w:val="20"/>
        </w:rPr>
        <w:t xml:space="preserve">  —  Assistant Software Engineer</w:t>
      </w: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	Jan 2022 – Jul 2022</w:t>
      </w:r>
    </w:p>
    <w:p>
      <w:pPr>
        <w:spacing w:before="0" w:after="0"/>
      </w:pP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Lahore, Pakistan</w:t>
      </w:r>
    </w:p>
    <w:p>
      <w:pPr>
        <w:spacing w:before="3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Developed core booking, payment, and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multi-role access control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features for a hotel management SaaS platform using Ruby on Rails with REST API endpoints consumed by frontend and third-party integrations.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Refactored complex SQL queries across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MySQL and PostgreSQL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— reducing average query execution time significantly through indexing and query restructuring.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Built and maintained MongoDB and Firebase integrations; automated client data collection pipelines using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Python Selenium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and MS Web Scraper.</w:t>
      </w:r>
    </w:p>
    <w:p>
      <w:pPr>
        <w:spacing w:before="200" w:after="0"/>
      </w:pPr>
      <w:r>
        <w:rPr>
          <w:rFonts w:ascii="Garamond" w:cs="Garamond" w:eastAsia="Garamond" w:hAnsi="Garamond"/>
          <w:b/>
          <w:bCs/>
          <w:caps/>
          <w:color w:val="000000"/>
          <w:sz w:val="22"/>
          <w:szCs w:val="22"/>
        </w:rPr>
        <w:t xml:space="preserve">Key Projects</w:t>
      </w:r>
    </w:p>
    <w:p>
      <w:pPr>
        <w:pBdr>
          <w:bottom w:val="single" w:color="000000" w:sz="6" w:space="1"/>
        </w:pBdr>
        <w:spacing w:before="0" w:after="60"/>
      </w:pPr>
    </w:p>
    <w:p>
      <w:pPr>
        <w:tabs>
          <w:tab w:val="right" w:pos="9360"/>
        </w:tabs>
        <w:spacing w:before="160" w:after="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Bridge by The Tie — Enterprise Communication Platform</w:t>
      </w:r>
      <w:r>
        <w:t xml:space="preserve"/>
      </w: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	Aug 2025 – Present</w:t>
      </w:r>
    </w:p>
    <w:p>
      <w:pPr>
        <w:spacing w:before="0" w:after="0"/>
      </w:pP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Nuxt 3  ·  Vue 3  ·  TypeScript  ·  Supabase  ·  Auth0  ·  WebRTC  ·  WebSockets  ·  Tauri  ·  DDD</w:t>
      </w:r>
    </w:p>
    <w:p>
      <w:pPr>
        <w:spacing w:before="3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Designed and built a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cross-platform enterprise messenger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(Web / iOS / Android / Desktop) using Domain-Driven Design across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11 decoupled domain layers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— scalable, testable, and maintainable.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Implemented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real-time WebSocket messaging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with threading, reactions, read receipts, and typing indicators via Supabase Realtime; integrated WebRTC voice calls with fallback handling.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Engineered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5-tier RBAC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, Auth0 JWT authentication, and full compliance layer (SOX / FINRA / GDPR) with audit trails, configurable data retention, and Admin Dashboard covering billing, user management, and compliance reporting.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Implemented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AI-powered Boolean search discovery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, improving user onboarding and contact discoverability.</w:t>
      </w:r>
    </w:p>
    <w:p>
      <w:pPr>
        <w:tabs>
          <w:tab w:val="right" w:pos="9360"/>
        </w:tabs>
        <w:spacing w:before="160" w:after="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Frosty Metrics — Blockchain Analytics Platform</w:t>
      </w:r>
      <w:r>
        <w:t xml:space="preserve"/>
      </w: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	Jan 2025 – Present</w:t>
      </w:r>
    </w:p>
    <w:p>
      <w:pPr>
        <w:spacing w:before="0" w:after="0"/>
      </w:pP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Nuxt 3  ·  Vue 3  ·  TypeScript  ·  Nitro  ·  Highcharts  ·  frostymetrics.com</w:t>
      </w:r>
    </w:p>
    <w:p>
      <w:pPr>
        <w:spacing w:before="3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Built a live analytics platform for the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Avalanche blockchain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tracking DeFi, NFT, Gaming, and Subnet engagement, featuring interactive Highcharts dashboards for complex multi-series time-series data at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Designed the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Chill Factor scoring system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— a composite engagement metric synthesizing on-chain activity signals into a single developer-facing performance indicator.</w:t>
      </w:r>
    </w:p>
    <w:p>
      <w:pPr>
        <w:tabs>
          <w:tab w:val="right" w:pos="9360"/>
        </w:tabs>
        <w:spacing w:before="160" w:after="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The Tie Terminal — Institutional Crypto Data Platform</w:t>
      </w:r>
      <w:r>
        <w:t xml:space="preserve"/>
      </w: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	Jul 2022 – Present</w:t>
      </w:r>
    </w:p>
    <w:p>
      <w:pPr>
        <w:spacing w:before="0" w:after="0"/>
      </w:pP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Nuxt 3  ·  Ruby on Rails  ·  PostgreSQL  ·  Elasticsearch  ·  Typesense  ·  AG Grid  ·  AWS</w:t>
      </w:r>
    </w:p>
    <w:p>
      <w:pPr>
        <w:spacing w:before="3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Contributed to a comprehensive crypto data terminal for institutional clients; shipped the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crypto screener module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displaying real-time tabular datasets for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1,000+ coins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with integrated charts, alerts, and news enrichment.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Owned performance improvements — </w:t>
      </w: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lazy loading, query optimization, and frontend caching</w:t>
      </w:r>
      <w:r>
        <w:rPr>
          <w:rFonts w:ascii="Garamond" w:cs="Garamond" w:eastAsia="Garamond" w:hAnsi="Garamond"/>
          <w:b w:val="false"/>
          <w:bCs w:val="false"/>
          <w:color w:val="111111"/>
          <w:sz w:val="20"/>
          <w:szCs w:val="20"/>
        </w:rPr>
        <w:t xml:space="preserve"> — measurably reducing screener render time; improved Core Web Vitals scores across data-heavy views.</w:t>
      </w:r>
    </w:p>
    <w:p>
      <w:pPr>
        <w:spacing w:before="200" w:after="0"/>
      </w:pPr>
      <w:r>
        <w:rPr>
          <w:rFonts w:ascii="Garamond" w:cs="Garamond" w:eastAsia="Garamond" w:hAnsi="Garamond"/>
          <w:b/>
          <w:bCs/>
          <w:caps/>
          <w:color w:val="000000"/>
          <w:sz w:val="22"/>
          <w:szCs w:val="22"/>
        </w:rPr>
        <w:t xml:space="preserve">Education</w:t>
      </w:r>
    </w:p>
    <w:p>
      <w:pPr>
        <w:pBdr>
          <w:bottom w:val="single" w:color="000000" w:sz="6" w:space="1"/>
        </w:pBdr>
        <w:spacing w:before="0" w:after="60"/>
      </w:pPr>
    </w:p>
    <w:p>
      <w:pPr>
        <w:tabs>
          <w:tab w:val="right" w:pos="9360"/>
        </w:tabs>
        <w:spacing w:before="160" w:after="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University of the Punjab (FCIT)</w:t>
      </w:r>
      <w:r>
        <w:t xml:space="preserve"/>
      </w:r>
      <w:r>
        <w:rPr>
          <w:rFonts w:ascii="Garamond" w:cs="Garamond" w:eastAsia="Garamond" w:hAnsi="Garamond"/>
          <w:i/>
          <w:iCs/>
          <w:color w:val="333333"/>
          <w:sz w:val="20"/>
          <w:szCs w:val="20"/>
        </w:rPr>
        <w:t xml:space="preserve">	2018 – 2022</w:t>
      </w:r>
    </w:p>
    <w:p>
      <w:pPr>
        <w:spacing w:before="20" w:after="0"/>
      </w:pPr>
      <w:r>
        <w:rPr>
          <w:rFonts w:ascii="Garamond" w:cs="Garamond" w:eastAsia="Garamond" w:hAnsi="Garamond"/>
          <w:color w:val="111111"/>
          <w:sz w:val="20"/>
          <w:szCs w:val="20"/>
        </w:rPr>
        <w:t xml:space="preserve">Bachelor of Science, Computer Science  ·  GPA: 3.63 / 4.0  ·  Equivalent: 1.6 on the German grading scale</w:t>
      </w:r>
    </w:p>
    <w:p>
      <w:pPr>
        <w:spacing w:before="20" w:after="4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Relevant Coursework: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Data Structures &amp; Algorithms, Artificial Intelligence, Web Engineering, Parallel &amp; Distributed Computing, Network Security, Software Engineering</w:t>
      </w:r>
    </w:p>
    <w:p>
      <w:pPr>
        <w:spacing w:before="200" w:after="0"/>
      </w:pPr>
      <w:r>
        <w:rPr>
          <w:rFonts w:ascii="Garamond" w:cs="Garamond" w:eastAsia="Garamond" w:hAnsi="Garamond"/>
          <w:b/>
          <w:bCs/>
          <w:caps/>
          <w:color w:val="000000"/>
          <w:sz w:val="22"/>
          <w:szCs w:val="22"/>
        </w:rPr>
        <w:t xml:space="preserve">Additional</w:t>
      </w:r>
    </w:p>
    <w:p>
      <w:pPr>
        <w:pBdr>
          <w:bottom w:val="single" w:color="000000" w:sz="6" w:space="1"/>
        </w:pBdr>
        <w:spacing w:before="0" w:after="60"/>
      </w:pPr>
    </w:p>
    <w:p>
      <w:pPr>
        <w:spacing w:before="40" w:after="0"/>
      </w:pPr>
    </w:p>
    <w:p>
      <w:pPr>
        <w:spacing w:before="30" w:after="3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Availability: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Immediate — open to remote (worldwide), relocation, or hybrid roles internationally</w:t>
      </w:r>
    </w:p>
    <w:p>
      <w:pPr>
        <w:spacing w:before="30" w:after="30"/>
      </w:pPr>
      <w:r>
        <w:rPr>
          <w:rFonts w:ascii="Garamond" w:cs="Garamond" w:eastAsia="Garamond" w:hAnsi="Garamond"/>
          <w:b/>
          <w:bCs/>
          <w:color w:val="000000"/>
          <w:sz w:val="20"/>
          <w:szCs w:val="20"/>
        </w:rPr>
        <w:t xml:space="preserve">Interests: </w:t>
      </w:r>
      <w:r>
        <w:rPr>
          <w:rFonts w:ascii="Garamond" w:cs="Garamond" w:eastAsia="Garamond" w:hAnsi="Garamond"/>
          <w:color w:val="111111"/>
          <w:sz w:val="20"/>
          <w:szCs w:val="20"/>
        </w:rPr>
        <w:t xml:space="preserve">Blockchain / Web3, DevSecOps, Applied Data Science, LLM integrations, Open-Source contribution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gxsf7-h5uza01izmdwey" Type="http://schemas.openxmlformats.org/officeDocument/2006/relationships/hyperlink" Target="https://linkedin.com/in/mehtab-butt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2026-03-28T22:23:25.608Z</dcterms:created>
  <dcterms:modified xsi:type="dcterms:W3CDTF">2026-03-28T22:23:25.609Z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