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7"/>
              </w:rP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7"/>
              </w:rPr>
              <w:t>EV Market Performance &amp; Sustainability Analytics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Your Technology Stack: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tbl>
      <w:tblPr>
        <w:tblStyle w:val="Table2"/>
        <w:tblW w:w="14546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.1214205367187"/>
        <w:gridCol w:w="3182.4825582516473"/>
        <w:gridCol w:w="4132.477351759602"/>
        <w:gridCol w:w="3289.356972521292"/>
        <w:gridCol w:w="3289.356972521292"/>
        <w:tblGridChange w:id="0">
          <w:tblGrid>
            <w:gridCol w:w="653.1214205367187"/>
            <w:gridCol w:w="3182.4825582516473"/>
            <w:gridCol w:w="4132.477351759602"/>
            <w:gridCol w:w="3289.356972521292"/>
            <w:gridCol w:w="3289.356972521292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7"/>
              </w:rPr>
              <w:t>1.</w:t>
            </w:r>
          </w:p>
        </w:tc>
        <w:tc>
          <w:tcPr/>
          <w:p>
            <w:r>
              <w:rPr>
                <w:sz w:val="17"/>
              </w:rPr>
              <w:t>Programming / Query Language</w:t>
            </w:r>
          </w:p>
        </w:tc>
        <w:tc>
          <w:tcPr/>
          <w:p>
            <w:r>
              <w:rPr>
                <w:sz w:val="17"/>
              </w:rPr>
              <w:t>Language used to query, filter, transform, aggregate and analyze data.</w:t>
            </w:r>
          </w:p>
        </w:tc>
        <w:tc>
          <w:tcPr/>
          <w:p>
            <w:r>
              <w:rPr>
                <w:sz w:val="17"/>
              </w:rPr>
              <w:t>Tableau calculated fields and aggregations; optional Python for data checks; SQL only if a database is added.</w:t>
            </w:r>
          </w:p>
        </w:tc>
        <w:tc>
          <w:tcPr/>
          <w:p>
            <w:r>
              <w:rPr>
                <w:sz w:val="17"/>
              </w:rPr>
              <w:t>Tableau calculations are sufficient for the current CSV-based project; Python/SQL are optional extensions, not required for the current build.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7"/>
              </w:rPr>
              <w:t>2.</w:t>
            </w:r>
          </w:p>
        </w:tc>
        <w:tc>
          <w:tcPr/>
          <w:p>
            <w:r>
              <w:rPr>
                <w:sz w:val="17"/>
              </w:rPr>
              <w:t>Database / Data Warehouse</w:t>
            </w:r>
          </w:p>
        </w:tc>
        <w:tc>
          <w:tcPr/>
          <w:p>
            <w:r>
              <w:rPr>
                <w:sz w:val="17"/>
              </w:rPr>
              <w:t>Stores and manages structured business data for analysis and reporting.</w:t>
            </w:r>
          </w:p>
        </w:tc>
        <w:tc>
          <w:tcPr/>
          <w:p>
            <w:r>
              <w:rPr>
                <w:sz w:val="17"/>
              </w:rPr>
              <w:t>CSV file (ev_market_train.csv).</w:t>
            </w:r>
          </w:p>
        </w:tc>
        <w:tc>
          <w:tcPr/>
          <w:p>
            <w:r>
              <w:rPr>
                <w:sz w:val="17"/>
              </w:rPr>
              <w:t>The project dataset is already supplied as a structured CSV; no separate database or warehouse is required for the prototype.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sz w:val="17"/>
              </w:rPr>
              <w:t>3.</w:t>
            </w:r>
          </w:p>
        </w:tc>
        <w:tc>
          <w:tcPr/>
          <w:p>
            <w:r>
              <w:rPr>
                <w:sz w:val="17"/>
              </w:rPr>
              <w:t>Data Ingestion</w:t>
            </w:r>
          </w:p>
        </w:tc>
        <w:tc>
          <w:tcPr/>
          <w:p>
            <w:r>
              <w:rPr>
                <w:sz w:val="17"/>
              </w:rPr>
              <w:t>Loads source data into the analytical environment.</w:t>
            </w:r>
          </w:p>
        </w:tc>
        <w:tc>
          <w:tcPr/>
          <w:p>
            <w:r>
              <w:rPr>
                <w:sz w:val="17"/>
              </w:rPr>
              <w:t>Tableau Desktop → Connect → To a File → Text File.</w:t>
            </w:r>
          </w:p>
        </w:tc>
        <w:tc>
          <w:tcPr/>
          <w:p>
            <w:r>
              <w:rPr>
                <w:sz w:val="17"/>
              </w:rPr>
              <w:t>Direct CSV connection is simple and matches the current project workflow.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sz w:val="17"/>
              </w:rPr>
              <w:t>4.</w:t>
            </w:r>
          </w:p>
        </w:tc>
        <w:tc>
          <w:tcPr/>
          <w:p>
            <w:r>
              <w:rPr>
                <w:sz w:val="17"/>
              </w:rPr>
              <w:t>Data Transformation and Business Logic</w:t>
            </w:r>
          </w:p>
        </w:tc>
        <w:tc>
          <w:tcPr/>
          <w:p>
            <w:r>
              <w:rPr>
                <w:sz w:val="17"/>
              </w:rPr>
              <w:t>Cleans, filters, aggregates and calculates KPIs and analytical measures.</w:t>
            </w:r>
          </w:p>
        </w:tc>
        <w:tc>
          <w:tcPr/>
          <w:p>
            <w:r>
              <w:rPr>
                <w:sz w:val="17"/>
              </w:rPr>
              <w:t>Tableau Desktop; data types, filters, aggregations and calculated fields.</w:t>
            </w:r>
          </w:p>
        </w:tc>
        <w:tc>
          <w:tcPr/>
          <w:p>
            <w:r>
              <w:rPr>
                <w:sz w:val="17"/>
              </w:rPr>
              <w:t>Supports sales totals, averages, category/country breakdowns and dashboard filters without a separate ETL platform.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7"/>
              </w:rPr>
              <w:t>5.</w:t>
            </w:r>
          </w:p>
        </w:tc>
        <w:tc>
          <w:tcPr/>
          <w:p>
            <w:r>
              <w:rPr>
                <w:sz w:val="17"/>
              </w:rPr>
              <w:t>Data Visualization / Analytics</w:t>
            </w:r>
          </w:p>
        </w:tc>
        <w:tc>
          <w:tcPr/>
          <w:p>
            <w:r>
              <w:rPr>
                <w:sz w:val="17"/>
              </w:rPr>
              <w:t>Creates interactive dashboards, charts, reports and KPIs.</w:t>
            </w:r>
          </w:p>
        </w:tc>
        <w:tc>
          <w:tcPr/>
          <w:p>
            <w:r>
              <w:rPr>
                <w:sz w:val="17"/>
              </w:rPr>
              <w:t>Tableau Desktop / Tableau Public (if publishing is required).</w:t>
            </w:r>
          </w:p>
        </w:tc>
        <w:tc>
          <w:tcPr/>
          <w:p>
            <w:r>
              <w:rPr>
                <w:sz w:val="17"/>
              </w:rPr>
              <w:t>Tableau provides KPI cards, line/bar/pie/donut/bubble/box/heatmap/scatter charts, filters and interactive dashboards.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7"/>
              </w:rPr>
              <w:t>6.</w:t>
            </w:r>
          </w:p>
        </w:tc>
        <w:tc>
          <w:tcPr/>
          <w:p>
            <w:r>
              <w:rPr>
                <w:sz w:val="17"/>
              </w:rPr>
              <w:t>Front-End / User Interface</w:t>
            </w:r>
          </w:p>
        </w:tc>
        <w:tc>
          <w:tcPr/>
          <w:p>
            <w:r>
              <w:rPr>
                <w:sz w:val="17"/>
              </w:rPr>
              <w:t>Interface through which users interact with dashboards, filters and visual insights.</w:t>
            </w:r>
          </w:p>
        </w:tc>
        <w:tc>
          <w:tcPr/>
          <w:p>
            <w:r>
              <w:rPr>
                <w:sz w:val="17"/>
              </w:rPr>
              <w:t>Tableau dashboard interface; Tableau Public for optional online sharing.</w:t>
            </w:r>
          </w:p>
        </w:tc>
        <w:tc>
          <w:tcPr/>
          <w:p>
            <w:r>
              <w:rPr>
                <w:sz w:val="17"/>
              </w:rPr>
              <w:t>A separate Flask or Streamlit front end is unnecessary for this Tableau-focused project; dashboard filters and actions provide user interaction.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