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9"/>
          <w:szCs w:val="39"/>
          <w:b w:val="1"/>
          <w:bCs w:val="1"/>
          <w:color w:val="E7E6E6"/>
        </w:rPr>
        <w:t>Mehul Harsh23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40"/>
          <w:szCs w:val="40"/>
          <w:b w:val="1"/>
          <w:bCs w:val="1"/>
          <w:color w:val="E7E6E6"/>
        </w:rPr>
        <w:t>Ahmedabad,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-4380865</wp:posOffset>
            </wp:positionH>
            <wp:positionV relativeFrom="paragraph">
              <wp:posOffset>-840740</wp:posOffset>
            </wp:positionV>
            <wp:extent cx="7559675" cy="1914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5580" w:space="720"/>
            <w:col w:w="4160"/>
          </w:cols>
          <w:pgMar w:left="600" w:top="760" w:right="845" w:bottom="1440" w:gutter="0" w:footer="0" w:header="0"/>
        </w:sectPr>
      </w:pP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E7E6E6"/>
        </w:rPr>
        <w:t>Tambdiya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E7E6E6"/>
        </w:rPr>
        <w:t>Ahmedabad,h8ewiudhs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6140" w:space="720"/>
            <w:col w:w="3600"/>
          </w:cols>
          <w:pgMar w:left="600" w:top="760" w:right="845" w:bottom="1440" w:gutter="0" w:footer="0" w:header="0"/>
          <w:type w:val="continuous"/>
        </w:sectPr>
      </w:pP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9700" cy="13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13970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18"/>
          <w:szCs w:val="18"/>
          <w:color w:val="E7E6E6"/>
        </w:rPr>
        <w:t xml:space="preserve"> 1234567890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FFC000"/>
        </w:rPr>
        <w:t>#</w:t>
      </w:r>
      <w:r>
        <w:rPr>
          <w:rFonts w:ascii="Calibri" w:cs="Calibri" w:eastAsia="Calibri" w:hAnsi="Calibri"/>
          <w:sz w:val="22"/>
          <w:szCs w:val="22"/>
          <w:color w:val="E7E6E6"/>
        </w:rPr>
        <w:t xml:space="preserve"> mehul@gmail.com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980" w:space="200"/>
            <w:col w:w="8280"/>
          </w:cols>
          <w:pgMar w:left="600" w:top="760" w:right="845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840" w:hanging="359"/>
        <w:spacing w:after="0"/>
        <w:tabs>
          <w:tab w:leader="none" w:pos="8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gtrfdtgrfdtrgftgf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2440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56515</wp:posOffset>
            </wp:positionV>
            <wp:extent cx="6685915" cy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Tambdiya | XYZ Corporation, Anytown, USA | January 2021 – Present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840" w:hanging="359"/>
        <w:spacing w:after="0" w:line="317" w:lineRule="auto"/>
        <w:tabs>
          <w:tab w:leader="none" w:pos="84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Lead a team of 10 sales representatives to consistently exceed quarterly and annual sales targets, resulting in a 20% YoY revenue growth.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EMPLOYEMENT HISTORY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rfdvredsvefd, erfvdtefdvtfdtrfdc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u8eridshnudfyxcjbnersfudyxberudys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840" w:hanging="359"/>
        <w:spacing w:after="0"/>
        <w:tabs>
          <w:tab w:leader="none" w:pos="84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ewfdsiujn iew</w:t>
        <w:br/>
        <w:br/>
        <w:t>ew i3eiuwh3i4uewsdkf</w:t>
        <w:br/>
        <w:br/>
        <w:t>ewdiuh3nerdsiokm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Arial Black" w:cs="Arial Black" w:eastAsia="Arial Black" w:hAnsi="Arial Black"/>
          <w:sz w:val="36"/>
          <w:szCs w:val="36"/>
          <w:b w:val="1"/>
          <w:bCs w:val="1"/>
          <w:color w:val="323E4F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59690</wp:posOffset>
            </wp:positionV>
            <wp:extent cx="6685915" cy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Bca | Gls university | May 2019**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840" w:hanging="359"/>
        <w:spacing w:after="0"/>
        <w:tabs>
          <w:tab w:leader="none" w:pos="84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Gls university Description</w:t>
      </w:r>
    </w:p>
    <w:sectPr>
      <w:pgSz w:w="11900" w:h="16840" w:orient="portrait"/>
      <w:cols w:equalWidth="0" w:num="1">
        <w:col w:w="10460"/>
      </w:cols>
      <w:pgMar w:left="600" w:top="760" w:right="845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2024-02-24T08:47:40Z</dcterms:created>
  <dcterms:modified xsi:type="dcterms:W3CDTF">2024-02-24T08:47:40Z</dcterms:modified>
</cp:coreProperties>
</file>