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noBreakHyphen/>
        <w:noBreakHyphen/>
        <w:noBreakHyphen/>
      </w:r>
      <w:r>
        <w:rPr>
          <w:b/>
        </w:rPr>
        <w:t>Main Concept – String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are some of the String class methods that I thought you would find useful: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Word = “Programming”;</w:t>
      </w:r>
    </w:p>
    <w:tbl>
      <w:tblPr>
        <w:tblStyle w:val="TableGrid"/>
        <w:tblpPr w:bottomFromText="0" w:horzAnchor="page" w:leftFromText="180" w:rightFromText="180" w:tblpX="874" w:tblpY="174" w:topFromText="0" w:vertAnchor="text"/>
        <w:tblW w:w="1000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3241"/>
        <w:gridCol w:w="3179"/>
        <w:gridCol w:w="3588"/>
      </w:tblGrid>
      <w:tr>
        <w:trPr/>
        <w:tc>
          <w:tcPr>
            <w:tcW w:w="3241" w:type="dxa"/>
            <w:tcBorders/>
            <w:shd w:color="auto" w:fill="33CCCC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Method</w:t>
            </w:r>
          </w:p>
        </w:tc>
        <w:tc>
          <w:tcPr>
            <w:tcW w:w="3179" w:type="dxa"/>
            <w:tcBorders/>
            <w:shd w:color="auto" w:fill="33CCCC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3588" w:type="dxa"/>
            <w:tcBorders/>
            <w:shd w:color="auto" w:fill="33CCCC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Example</w:t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String charAt(int index)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Returns the character at the specified index.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Word.charAt(3) is g if the string being referenced is 'Programming'</w:t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String concat(String str)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combines specified string to the end of this string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Word.concat("queen");  will return "programmingqueen"</w:t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boolean equals(String str)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returns true if the strings are the same (works like '=')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Word.equals("Programming") will return a true</w:t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boolean equalsIgnoreCase(String str)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same as above only ignores the case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Word.equals("PROgrammING") will return a true</w:t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int length()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returns the length of the string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Word.length() will return integer value 11</w:t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String replace(char old, char new)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returns a new string after replacing all occurrences of old by new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Word.replace('o','i') will return the word: "prigramming"</w:t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String substring(int beginIndex)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returns the part of the word beginning with beginIndex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Word.substring(2) will return "ogramming"</w:t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String substring( int Ind1, int Ind2)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returns the part of the word between Ind1 and Ind2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Word.substring(1,4) will return "rogr"</w:t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Char[] toCharArray()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converts a string to an array of characters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String toLowerCase()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converts a string to all lower case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2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String toUpperCase()</w:t>
            </w:r>
          </w:p>
        </w:tc>
        <w:tc>
          <w:tcPr>
            <w:tcW w:w="317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converts a string to all upper case</w:t>
            </w:r>
          </w:p>
        </w:tc>
        <w:tc>
          <w:tcPr>
            <w:tcW w:w="358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example, the String Word = “Programming” can be thought of as a list of characters all strung together:</w:t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5"/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4"/>
      </w:tblGrid>
      <w:tr>
        <w:trPr/>
        <w:tc>
          <w:tcPr>
            <w:tcW w:w="8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</w:t>
            </w:r>
          </w:p>
        </w:tc>
        <w:tc>
          <w:tcPr>
            <w:tcW w:w="80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8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O</w:t>
            </w:r>
          </w:p>
        </w:tc>
        <w:tc>
          <w:tcPr>
            <w:tcW w:w="8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</w:t>
            </w:r>
          </w:p>
        </w:tc>
        <w:tc>
          <w:tcPr>
            <w:tcW w:w="8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8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8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8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8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8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</w:t>
            </w:r>
          </w:p>
        </w:tc>
        <w:tc>
          <w:tcPr>
            <w:tcW w:w="8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F60E579">
                <wp:simplePos x="0" y="0"/>
                <wp:positionH relativeFrom="column">
                  <wp:posOffset>1828800</wp:posOffset>
                </wp:positionH>
                <wp:positionV relativeFrom="paragraph">
                  <wp:posOffset>55880</wp:posOffset>
                </wp:positionV>
                <wp:extent cx="4115435" cy="572135"/>
                <wp:effectExtent l="0" t="0" r="25400" b="3810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71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General syntax for using methods from any class: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String_variable_name.method_name(parameter);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t" style="position:absolute;margin-left:144pt;margin-top:4.4pt;width:323.95pt;height:44.95pt" wp14:anchorId="6F60E579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General syntax for using methods from any class: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String_variable_name.method_name(parameter);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Word.charAt(0) = ‘P’</w:t>
      </w:r>
    </w:p>
    <w:p>
      <w:pPr>
        <w:pStyle w:val="Normal"/>
        <w:rPr/>
      </w:pPr>
      <w:r>
        <w:rPr/>
        <w:t>Word.charAt(1) = ‘R’</w:t>
      </w:r>
    </w:p>
    <w:p>
      <w:pPr>
        <w:pStyle w:val="Normal"/>
        <w:rPr/>
      </w:pPr>
      <w:r>
        <w:rPr/>
        <w:t>Word.charAt(5) = ‘A’</w:t>
      </w:r>
    </w:p>
    <w:p>
      <w:pPr>
        <w:pStyle w:val="Normal"/>
        <w:rPr/>
      </w:pPr>
      <w:r>
        <w:rPr/>
        <w:t>Here are some examples of the methods mentioned above.  Followed by a program that utilizes each of them.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general syntax that you use to call on a String method:</w:t>
      </w:r>
    </w:p>
    <w:p>
      <w:pPr>
        <w:pStyle w:val="ListParagraph"/>
        <w:rPr/>
      </w:pPr>
      <w:r>
        <w:rPr/>
        <w:t>Declare the String object:  String my_word;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Use the object (my_word  in this case) to get into the String class and use some of those methods! :  my_word.length()   will return the integer value of the length of the String my_word.</w:t>
      </w:r>
    </w:p>
    <w:p>
      <w:pPr>
        <w:pStyle w:val="ListParagraph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55880</wp:posOffset>
            </wp:positionV>
            <wp:extent cx="5486400" cy="534035"/>
            <wp:effectExtent l="0" t="0" r="0" b="0"/>
            <wp:wrapTight wrapText="bothSides">
              <wp:wrapPolygon edited="0">
                <wp:start x="-35" y="0"/>
                <wp:lineTo x="-35" y="20257"/>
                <wp:lineTo x="21471" y="20257"/>
                <wp:lineTo x="21471" y="0"/>
                <wp:lineTo x="-35" y="0"/>
              </wp:wrapPolygon>
            </wp:wrapTight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7000" simplePos="0" locked="0" layoutInCell="1" allowOverlap="1" relativeHeight="5">
            <wp:simplePos x="0" y="0"/>
            <wp:positionH relativeFrom="column">
              <wp:posOffset>2743200</wp:posOffset>
            </wp:positionH>
            <wp:positionV relativeFrom="paragraph">
              <wp:posOffset>855980</wp:posOffset>
            </wp:positionV>
            <wp:extent cx="2857500" cy="228600"/>
            <wp:effectExtent l="0" t="0" r="0" b="0"/>
            <wp:wrapTight wrapText="bothSides">
              <wp:wrapPolygon edited="0">
                <wp:start x="-105" y="0"/>
                <wp:lineTo x="-105" y="19106"/>
                <wp:lineTo x="21503" y="19106"/>
                <wp:lineTo x="21503" y="0"/>
                <wp:lineTo x="-105" y="0"/>
              </wp:wrapPolygon>
            </wp:wrapTight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This code will give the output: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Are you surprised it’s 4 and not 3?  See that little space after the word Ada? That is the 4</w:t>
      </w:r>
      <w:r>
        <w:rPr>
          <w:vertAlign w:val="superscript"/>
        </w:rPr>
        <w:t>th</w:t>
      </w:r>
      <w:r>
        <w:rPr/>
        <w:t xml:space="preserve"> character.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code will take a String and split it in half, then make it two words. I am using several of the String methods that are listed above.  See if you can spot them </w:t>
      </w:r>
      <w:r>
        <w:rPr>
          <w:rFonts w:eastAsia="Wingdings" w:cs="Wingdings" w:ascii="Wingdings" w:hAnsi="Wingdings"/>
        </w:rPr>
        <w:t>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Both words should start with a capital letter: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</w:rPr>
      </w:pPr>
      <w:r>
        <w:rPr>
          <w:rFonts w:ascii="Courier" w:hAnsi="Courier"/>
        </w:rPr>
        <w:t>n = “Computer”;</w:t>
      </w:r>
    </w:p>
    <w:p>
      <w:pPr>
        <w:pStyle w:val="Normal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941EDF"/>
        </w:rPr>
        <w:t>int</w:t>
      </w:r>
      <w:r>
        <w:rPr>
          <w:rFonts w:cs="Courier" w:ascii="Courier" w:hAnsi="Courier"/>
          <w:color w:val="000000"/>
        </w:rPr>
        <w:t xml:space="preserve"> half_length = n.length()/2;</w:t>
      </w:r>
    </w:p>
    <w:p>
      <w:pPr>
        <w:pStyle w:val="Normal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Normal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  <w:t>String child1 = n.substring(0,half_length);</w:t>
      </w:r>
    </w:p>
    <w:p>
      <w:pPr>
        <w:pStyle w:val="Normal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Normal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  <w:t xml:space="preserve">String first_letter_of_child2 = </w:t>
      </w:r>
      <w:r>
        <w:rPr>
          <w:rFonts w:cs="Courier" w:ascii="Courier" w:hAnsi="Courier"/>
          <w:color w:val="00CB00"/>
        </w:rPr>
        <w:t>"  "</w:t>
      </w:r>
      <w:r>
        <w:rPr>
          <w:rFonts w:cs="Courier" w:ascii="Courier" w:hAnsi="Courier"/>
          <w:color w:val="000000"/>
        </w:rPr>
        <w:t>+n.charAt(half_length);</w:t>
        <w:br/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AAA4830">
                <wp:simplePos x="0" y="0"/>
                <wp:positionH relativeFrom="column">
                  <wp:posOffset>2057400</wp:posOffset>
                </wp:positionH>
                <wp:positionV relativeFrom="paragraph">
                  <wp:posOffset>1343660</wp:posOffset>
                </wp:positionV>
                <wp:extent cx="4229735" cy="572135"/>
                <wp:effectExtent l="736600" t="838200" r="88900" b="114300"/>
                <wp:wrapThrough wrapText="bothSides">
                  <wp:wrapPolygon edited="0">
                    <wp:start x="-3762" y="-31680"/>
                    <wp:lineTo x="-3762" y="-15360"/>
                    <wp:lineTo x="-778" y="-15360"/>
                    <wp:lineTo x="-778" y="-6720"/>
                    <wp:lineTo x="-130" y="0"/>
                    <wp:lineTo x="-130" y="960"/>
                    <wp:lineTo x="-389" y="15360"/>
                    <wp:lineTo x="-389" y="16320"/>
                    <wp:lineTo x="0" y="24960"/>
                    <wp:lineTo x="21665" y="24960"/>
                    <wp:lineTo x="21924" y="16320"/>
                    <wp:lineTo x="21924" y="-12480"/>
                    <wp:lineTo x="3632" y="-15360"/>
                    <wp:lineTo x="3632" y="-30720"/>
                    <wp:lineTo x="-2854" y="-31680"/>
                    <wp:lineTo x="-3762" y="-31680"/>
                  </wp:wrapPolygon>
                </wp:wrapThrough>
                <wp:docPr id="5" name="Rounded Rectangular Callou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280" cy="571680"/>
                        </a:xfrm>
                        <a:prstGeom prst="wedgeRoundRectCallout">
                          <a:avLst>
                            <a:gd name="adj1" fmla="val -66179"/>
                            <a:gd name="adj2" fmla="val -189105"/>
                            <a:gd name="adj3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4000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child1 will have a value of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Comp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child2 will have a value of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Uter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Rounded Rectangular Callout 2" fillcolor="#3e7fcc" stroked="t" style="position:absolute;margin-left:162pt;margin-top:105.8pt;width:332.95pt;height:44.95pt" wp14:anchorId="6AAA4830" type="shapetype_62">
                <w10:wrap type="square"/>
                <v:fill o:detectmouseclick="t" color2="#a4c1ff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child1 will have a value of </w:t>
                      </w:r>
                      <w:r>
                        <w:rPr>
                          <w:b/>
                          <w:color w:val="000000" w:themeColor="text1"/>
                        </w:rPr>
                        <w:t>Comp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 xml:space="preserve">child2 will have a value of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Uter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" w:ascii="Courier" w:hAnsi="Courier"/>
          <w:color w:val="000000"/>
        </w:rPr>
        <w:t>String child2 = first_letter_of_child2.toUpperCase()+ n.substring(half_length+1,n.length());</w:t>
        <w:br/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Normal"/>
        <w:tabs>
          <w:tab w:val="clear" w:pos="720"/>
          <w:tab w:val="left" w:pos="0" w:leader="none"/>
        </w:tabs>
        <w:ind w:left="3330" w:right="-540" w:hanging="3330"/>
        <w:rPr>
          <w:rFonts w:ascii="Courier" w:hAnsi="Courier" w:cs="Courier"/>
          <w:color w:val="000000"/>
        </w:rPr>
      </w:pPr>
      <w:r>
        <w:rPr>
          <w:rFonts w:cs="Courier" w:ascii="Courier" w:hAnsi="Courier"/>
          <w:color w:val="000000"/>
        </w:rPr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7e00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57e0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7e00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57e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LibreOffice/6.2.1.2$Windows_X86_64 LibreOffice_project/7bcb35dc3024a62dea0caee87020152d1ee96e71</Application>
  <Pages>4</Pages>
  <Words>420</Words>
  <Characters>2297</Characters>
  <CharactersWithSpaces>2670</CharactersWithSpaces>
  <Paragraphs>69</Paragraphs>
  <Company>mcpasd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2016-11-06T23:17:00Z</dcterms:created>
  <dc:creator>Lori Hunt</dc:creator>
  <dc:description/>
  <dc:language>en-US</dc:language>
  <cp:lastModifiedBy>Lori Hunt</cp:lastModifiedBy>
  <cp:lastPrinted>2017-11-27T14:08:00Z</cp:lastPrinted>
  <dcterms:modified xsi:type="dcterms:W3CDTF">2017-11-27T14:08:00Z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mcpasd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